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FD073" w14:textId="48BE2512" w:rsidR="008D24C4" w:rsidRPr="001C2BEF" w:rsidRDefault="00D3455D">
      <w:pPr>
        <w:rPr>
          <w:sz w:val="24"/>
          <w:lang w:val="mk-MK"/>
        </w:rPr>
      </w:pPr>
      <w:r>
        <w:rPr>
          <w:lang w:val="mk-MK"/>
        </w:rPr>
        <w:t xml:space="preserve"> </w:t>
      </w:r>
    </w:p>
    <w:p w14:paraId="394C92BC" w14:textId="5B1FC10B" w:rsidR="008D24C4" w:rsidRPr="001C2BEF" w:rsidRDefault="004509F5">
      <w:pPr>
        <w:jc w:val="center"/>
        <w:rPr>
          <w:rFonts w:cstheme="minorHAnsi"/>
          <w:b/>
          <w:sz w:val="24"/>
          <w:lang w:val="mk-MK"/>
        </w:rPr>
      </w:pPr>
      <w:r w:rsidRPr="001C2BEF">
        <w:rPr>
          <w:rFonts w:cstheme="minorHAnsi"/>
          <w:b/>
          <w:sz w:val="24"/>
          <w:lang w:val="sq-AL"/>
        </w:rPr>
        <w:t>MINISTRIA E ARSIMIT DHE SHKENCËS</w:t>
      </w:r>
    </w:p>
    <w:p w14:paraId="49A610A9" w14:textId="1CFDB2C9" w:rsidR="008D24C4" w:rsidRPr="001C2BEF" w:rsidRDefault="004509F5">
      <w:pPr>
        <w:jc w:val="center"/>
        <w:rPr>
          <w:rFonts w:cstheme="minorHAnsi"/>
          <w:b/>
          <w:sz w:val="24"/>
          <w:lang w:val="mk-MK"/>
        </w:rPr>
      </w:pPr>
      <w:r w:rsidRPr="001C2BEF">
        <w:rPr>
          <w:rFonts w:cstheme="minorHAnsi"/>
          <w:b/>
          <w:sz w:val="24"/>
          <w:lang w:val="sq-AL"/>
        </w:rPr>
        <w:t>BYROJA E ZHVILLIMIT TË ARSIMIT</w:t>
      </w:r>
    </w:p>
    <w:p w14:paraId="02D9FF7C" w14:textId="77777777" w:rsidR="008D24C4" w:rsidRDefault="00EA6CED">
      <w:pPr>
        <w:jc w:val="center"/>
        <w:rPr>
          <w:rFonts w:cstheme="minorHAnsi"/>
          <w:b/>
          <w:lang w:val="mk-MK"/>
        </w:rPr>
      </w:pPr>
      <w:r>
        <w:rPr>
          <w:rFonts w:cstheme="minorHAnsi"/>
          <w:b/>
          <w:noProof/>
        </w:rPr>
        <w:drawing>
          <wp:inline distT="0" distB="0" distL="0" distR="0" wp14:anchorId="7D43819F" wp14:editId="21D0B9E2">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002AF498" w14:textId="6C29CBC0" w:rsidR="008D24C4" w:rsidRDefault="00D3455D">
      <w:pPr>
        <w:tabs>
          <w:tab w:val="left" w:pos="5430"/>
          <w:tab w:val="center" w:pos="6480"/>
        </w:tabs>
        <w:rPr>
          <w:rFonts w:cstheme="minorHAnsi"/>
          <w:b/>
          <w:lang w:val="mk-MK"/>
        </w:rPr>
      </w:pPr>
      <w:r>
        <w:rPr>
          <w:rFonts w:cstheme="minorHAnsi"/>
          <w:b/>
          <w:lang w:val="mk-MK"/>
        </w:rPr>
        <w:tab/>
      </w:r>
    </w:p>
    <w:p w14:paraId="0AF615B6" w14:textId="77777777" w:rsidR="008D24C4" w:rsidRDefault="008D24C4">
      <w:pPr>
        <w:tabs>
          <w:tab w:val="left" w:pos="5430"/>
          <w:tab w:val="center" w:pos="6480"/>
        </w:tabs>
        <w:rPr>
          <w:rFonts w:cstheme="minorHAnsi"/>
          <w:b/>
          <w:lang w:val="mk-MK"/>
        </w:rPr>
      </w:pPr>
    </w:p>
    <w:p w14:paraId="1DAB8ADB" w14:textId="77777777" w:rsidR="008D24C4" w:rsidRDefault="008D24C4">
      <w:pPr>
        <w:tabs>
          <w:tab w:val="left" w:pos="5430"/>
          <w:tab w:val="center" w:pos="6480"/>
        </w:tabs>
        <w:rPr>
          <w:rFonts w:cstheme="minorHAnsi"/>
          <w:b/>
          <w:lang w:val="mk-MK"/>
        </w:rPr>
      </w:pPr>
    </w:p>
    <w:p w14:paraId="58FAAF6F" w14:textId="1E08CB0F" w:rsidR="008D24C4" w:rsidRDefault="004509F5">
      <w:pPr>
        <w:tabs>
          <w:tab w:val="left" w:pos="5430"/>
          <w:tab w:val="center" w:pos="6480"/>
        </w:tabs>
        <w:jc w:val="center"/>
        <w:rPr>
          <w:rFonts w:cstheme="minorHAnsi"/>
          <w:b/>
          <w:sz w:val="28"/>
          <w:szCs w:val="28"/>
          <w:lang w:val="mk-MK"/>
        </w:rPr>
      </w:pPr>
      <w:r>
        <w:rPr>
          <w:rFonts w:cstheme="minorHAnsi"/>
          <w:b/>
          <w:sz w:val="28"/>
          <w:szCs w:val="28"/>
          <w:lang w:val="sq-AL"/>
        </w:rPr>
        <w:t>Programi mësimor</w:t>
      </w:r>
    </w:p>
    <w:p w14:paraId="2429236F" w14:textId="510E2E27" w:rsidR="008D24C4" w:rsidRPr="005815BF" w:rsidRDefault="006C059D" w:rsidP="005815BF">
      <w:pPr>
        <w:tabs>
          <w:tab w:val="left" w:pos="5430"/>
          <w:tab w:val="center" w:pos="6480"/>
        </w:tabs>
        <w:spacing w:after="0"/>
        <w:jc w:val="center"/>
        <w:rPr>
          <w:rFonts w:cstheme="minorHAnsi"/>
          <w:b/>
          <w:color w:val="2F5496" w:themeColor="accent5" w:themeShade="BF"/>
          <w:sz w:val="56"/>
          <w:szCs w:val="56"/>
          <w:lang w:val="mk-MK"/>
        </w:rPr>
      </w:pPr>
      <w:r>
        <w:rPr>
          <w:rFonts w:cstheme="minorHAnsi"/>
          <w:b/>
          <w:color w:val="2F5496" w:themeColor="accent5" w:themeShade="BF"/>
          <w:sz w:val="56"/>
          <w:szCs w:val="56"/>
          <w:lang w:val="sq-AL"/>
        </w:rPr>
        <w:t xml:space="preserve">HISTORI DHE </w:t>
      </w:r>
      <w:r w:rsidR="004509F5">
        <w:rPr>
          <w:rFonts w:cstheme="minorHAnsi"/>
          <w:b/>
          <w:color w:val="2F5496" w:themeColor="accent5" w:themeShade="BF"/>
          <w:sz w:val="56"/>
          <w:szCs w:val="56"/>
          <w:lang w:val="sq-AL"/>
        </w:rPr>
        <w:t>SHOQËRI</w:t>
      </w:r>
    </w:p>
    <w:p w14:paraId="59411CE9" w14:textId="59320828" w:rsidR="008D24C4" w:rsidRPr="005815BF" w:rsidRDefault="004509F5">
      <w:pPr>
        <w:jc w:val="center"/>
        <w:rPr>
          <w:rFonts w:cstheme="minorHAnsi"/>
          <w:b/>
          <w:color w:val="2F5496" w:themeColor="accent5" w:themeShade="BF"/>
          <w:sz w:val="48"/>
          <w:szCs w:val="48"/>
          <w:lang w:val="mk-MK"/>
        </w:rPr>
      </w:pPr>
      <w:r>
        <w:rPr>
          <w:rFonts w:cstheme="minorHAnsi"/>
          <w:b/>
          <w:color w:val="2F5496" w:themeColor="accent5" w:themeShade="BF"/>
          <w:sz w:val="48"/>
          <w:szCs w:val="48"/>
          <w:lang w:val="sq-AL"/>
        </w:rPr>
        <w:t xml:space="preserve">për klasën </w:t>
      </w:r>
      <w:r w:rsidR="00297446">
        <w:rPr>
          <w:rFonts w:cstheme="minorHAnsi"/>
          <w:b/>
          <w:color w:val="2F5496" w:themeColor="accent5" w:themeShade="BF"/>
          <w:sz w:val="48"/>
          <w:szCs w:val="48"/>
          <w:lang w:val="sq-AL"/>
        </w:rPr>
        <w:t xml:space="preserve">e </w:t>
      </w:r>
      <w:r w:rsidR="00464C8B">
        <w:rPr>
          <w:rFonts w:cstheme="minorHAnsi"/>
          <w:b/>
          <w:color w:val="2F5496" w:themeColor="accent5" w:themeShade="BF"/>
          <w:sz w:val="48"/>
          <w:szCs w:val="48"/>
        </w:rPr>
        <w:t>V</w:t>
      </w:r>
    </w:p>
    <w:p w14:paraId="31FEEA57" w14:textId="77777777" w:rsidR="008D24C4" w:rsidRDefault="008D24C4">
      <w:pPr>
        <w:jc w:val="center"/>
        <w:rPr>
          <w:rFonts w:cstheme="minorHAnsi"/>
          <w:b/>
          <w:lang w:val="mk-MK"/>
        </w:rPr>
      </w:pPr>
    </w:p>
    <w:p w14:paraId="1B70E153" w14:textId="77777777" w:rsidR="008D24C4" w:rsidRDefault="008D24C4">
      <w:pPr>
        <w:jc w:val="center"/>
        <w:rPr>
          <w:rFonts w:cstheme="minorHAnsi"/>
          <w:b/>
          <w:lang w:val="mk-MK"/>
        </w:rPr>
      </w:pPr>
    </w:p>
    <w:p w14:paraId="5480FF33" w14:textId="77777777" w:rsidR="008D24C4" w:rsidRDefault="008D24C4">
      <w:pPr>
        <w:jc w:val="center"/>
        <w:rPr>
          <w:rFonts w:cstheme="minorHAnsi"/>
          <w:b/>
          <w:lang w:val="mk-MK"/>
        </w:rPr>
      </w:pPr>
    </w:p>
    <w:p w14:paraId="73CB1D64" w14:textId="77777777" w:rsidR="008D24C4" w:rsidRPr="001C2BEF" w:rsidRDefault="008D24C4">
      <w:pPr>
        <w:jc w:val="center"/>
        <w:rPr>
          <w:rFonts w:cstheme="minorHAnsi"/>
          <w:b/>
          <w:sz w:val="24"/>
          <w:lang w:val="mk-MK"/>
        </w:rPr>
      </w:pPr>
    </w:p>
    <w:p w14:paraId="52338BAC" w14:textId="5D7F2B7F" w:rsidR="008D24C4" w:rsidRPr="001C2BEF" w:rsidRDefault="004509F5">
      <w:pPr>
        <w:jc w:val="center"/>
        <w:rPr>
          <w:rFonts w:cstheme="minorHAnsi"/>
          <w:b/>
          <w:sz w:val="24"/>
          <w:lang w:val="mk-MK"/>
        </w:rPr>
      </w:pPr>
      <w:r w:rsidRPr="001C2BEF">
        <w:rPr>
          <w:rFonts w:cstheme="minorHAnsi"/>
          <w:b/>
          <w:sz w:val="24"/>
          <w:lang w:val="sq-AL"/>
        </w:rPr>
        <w:t xml:space="preserve">Shkup, </w:t>
      </w:r>
      <w:r w:rsidR="00D3455D" w:rsidRPr="001C2BEF">
        <w:rPr>
          <w:rFonts w:cstheme="minorHAnsi"/>
          <w:b/>
          <w:sz w:val="24"/>
          <w:lang w:val="mk-MK"/>
        </w:rPr>
        <w:t xml:space="preserve"> 2021 </w:t>
      </w:r>
    </w:p>
    <w:p w14:paraId="1E82398D" w14:textId="77777777" w:rsidR="008D24C4" w:rsidRPr="00D968F4" w:rsidRDefault="008D24C4">
      <w:pPr>
        <w:rPr>
          <w:rFonts w:cstheme="minorHAnsi"/>
          <w:lang w:val="ru-RU"/>
        </w:rPr>
      </w:pPr>
    </w:p>
    <w:p w14:paraId="04E69790" w14:textId="77777777" w:rsidR="008D24C4" w:rsidRPr="00D968F4" w:rsidRDefault="008D24C4">
      <w:pPr>
        <w:rPr>
          <w:rFonts w:cstheme="minorHAnsi"/>
          <w:lang w:val="ru-RU"/>
        </w:rPr>
      </w:pPr>
    </w:p>
    <w:p w14:paraId="1D5131C7" w14:textId="77777777" w:rsidR="008D24C4" w:rsidRDefault="008D24C4">
      <w:pPr>
        <w:rPr>
          <w:rFonts w:cstheme="minorHAnsi"/>
          <w:b/>
          <w:lang w:val="mk-MK"/>
        </w:rPr>
      </w:pPr>
    </w:p>
    <w:p w14:paraId="4EEF5730" w14:textId="28120300" w:rsidR="008D24C4" w:rsidRPr="00955AA0" w:rsidRDefault="00F00053" w:rsidP="006A707E">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27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sq-AL"/>
        </w:rPr>
        <w:t>TË DHËNAT THEMELORE PËR PROGRAMIN MËSIMOR</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8D24C4" w14:paraId="10793D6A"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F0B99C" w14:textId="30EEAEDE" w:rsidR="008D24C4" w:rsidRDefault="00F00053" w:rsidP="00F00053">
            <w:pPr>
              <w:spacing w:after="0"/>
              <w:rPr>
                <w:rFonts w:cstheme="minorHAnsi"/>
                <w:b/>
                <w:lang w:val="mk-MK"/>
              </w:rPr>
            </w:pPr>
            <w:r>
              <w:rPr>
                <w:rFonts w:cstheme="minorHAnsi"/>
                <w:b/>
                <w:lang w:val="sq-AL"/>
              </w:rPr>
              <w:t>Lënda mësimore</w:t>
            </w:r>
          </w:p>
        </w:tc>
        <w:tc>
          <w:tcPr>
            <w:tcW w:w="8647" w:type="dxa"/>
            <w:tcBorders>
              <w:top w:val="single" w:sz="4" w:space="0" w:color="auto"/>
              <w:left w:val="single" w:sz="4" w:space="0" w:color="auto"/>
              <w:bottom w:val="single" w:sz="4" w:space="0" w:color="auto"/>
              <w:right w:val="single" w:sz="4" w:space="0" w:color="auto"/>
            </w:tcBorders>
            <w:vAlign w:val="center"/>
          </w:tcPr>
          <w:p w14:paraId="040D621A" w14:textId="257B84FA" w:rsidR="008D24C4" w:rsidRPr="001C04FC" w:rsidRDefault="00F00053" w:rsidP="00F00053">
            <w:pPr>
              <w:spacing w:after="0"/>
              <w:rPr>
                <w:rFonts w:cstheme="minorHAnsi"/>
                <w:b/>
                <w:bCs/>
                <w:i/>
                <w:lang w:val="mk-MK"/>
              </w:rPr>
            </w:pPr>
            <w:r>
              <w:rPr>
                <w:rFonts w:cstheme="minorHAnsi"/>
                <w:b/>
                <w:bCs/>
                <w:i/>
                <w:lang w:val="sq-AL"/>
              </w:rPr>
              <w:t>Histori dhe shoqëri</w:t>
            </w:r>
          </w:p>
        </w:tc>
      </w:tr>
      <w:tr w:rsidR="008D24C4" w14:paraId="2E937699"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35C74E" w14:textId="4276CD2B" w:rsidR="008D24C4" w:rsidRDefault="00F00053" w:rsidP="00F00053">
            <w:pPr>
              <w:spacing w:after="0"/>
              <w:rPr>
                <w:rFonts w:cstheme="minorHAnsi"/>
                <w:b/>
                <w:lang w:val="mk-MK"/>
              </w:rPr>
            </w:pPr>
            <w:r>
              <w:rPr>
                <w:rFonts w:cstheme="minorHAnsi"/>
                <w:b/>
                <w:lang w:val="sq-AL"/>
              </w:rPr>
              <w:t>Lloji/kategoria e lëndës mësimore</w:t>
            </w:r>
          </w:p>
        </w:tc>
        <w:tc>
          <w:tcPr>
            <w:tcW w:w="8647" w:type="dxa"/>
            <w:tcBorders>
              <w:top w:val="single" w:sz="4" w:space="0" w:color="auto"/>
              <w:left w:val="single" w:sz="4" w:space="0" w:color="auto"/>
              <w:bottom w:val="single" w:sz="4" w:space="0" w:color="auto"/>
              <w:right w:val="single" w:sz="4" w:space="0" w:color="auto"/>
            </w:tcBorders>
            <w:vAlign w:val="center"/>
          </w:tcPr>
          <w:p w14:paraId="282BACDE" w14:textId="04D8788F" w:rsidR="008D24C4" w:rsidRDefault="00F00053" w:rsidP="00F00053">
            <w:pPr>
              <w:spacing w:after="0"/>
              <w:rPr>
                <w:rFonts w:cstheme="minorHAnsi"/>
                <w:bCs/>
              </w:rPr>
            </w:pPr>
            <w:r>
              <w:rPr>
                <w:rFonts w:cstheme="minorHAnsi"/>
                <w:bCs/>
                <w:lang w:val="sq-AL"/>
              </w:rPr>
              <w:t>I detyrueshëm</w:t>
            </w:r>
          </w:p>
        </w:tc>
      </w:tr>
      <w:tr w:rsidR="008D24C4" w14:paraId="14FDD6EB"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399D07" w14:textId="7A654838" w:rsidR="008D24C4" w:rsidRDefault="00F00053" w:rsidP="00F00053">
            <w:pPr>
              <w:spacing w:after="0"/>
              <w:rPr>
                <w:rFonts w:cstheme="minorHAnsi"/>
                <w:b/>
                <w:lang w:val="mk-MK"/>
              </w:rPr>
            </w:pPr>
            <w:r>
              <w:rPr>
                <w:rFonts w:cstheme="minorHAnsi"/>
                <w:b/>
                <w:lang w:val="sq-AL"/>
              </w:rPr>
              <w:t>Klasa</w:t>
            </w:r>
          </w:p>
        </w:tc>
        <w:tc>
          <w:tcPr>
            <w:tcW w:w="8647" w:type="dxa"/>
            <w:tcBorders>
              <w:top w:val="single" w:sz="4" w:space="0" w:color="auto"/>
              <w:left w:val="single" w:sz="4" w:space="0" w:color="auto"/>
              <w:bottom w:val="single" w:sz="4" w:space="0" w:color="auto"/>
              <w:right w:val="single" w:sz="4" w:space="0" w:color="auto"/>
            </w:tcBorders>
            <w:vAlign w:val="center"/>
          </w:tcPr>
          <w:p w14:paraId="3F4A0064" w14:textId="5882A832" w:rsidR="008D24C4" w:rsidRPr="00814E49" w:rsidRDefault="00D3455D" w:rsidP="00F00053">
            <w:pPr>
              <w:spacing w:after="0"/>
              <w:rPr>
                <w:rFonts w:cstheme="minorHAnsi"/>
                <w:bCs/>
              </w:rPr>
            </w:pPr>
            <w:r>
              <w:rPr>
                <w:rFonts w:cstheme="minorHAnsi"/>
                <w:bCs/>
              </w:rPr>
              <w:t xml:space="preserve"> </w:t>
            </w:r>
            <w:r w:rsidR="00B40A08">
              <w:rPr>
                <w:rFonts w:ascii="Calibri" w:eastAsia="Calibri" w:hAnsi="Calibri" w:cs="Arial"/>
                <w:lang w:val="en-GB"/>
              </w:rPr>
              <w:t>V</w:t>
            </w:r>
            <w:r w:rsidR="00B40A08">
              <w:rPr>
                <w:rFonts w:cstheme="minorHAnsi"/>
                <w:bCs/>
              </w:rPr>
              <w:t xml:space="preserve"> </w:t>
            </w:r>
            <w:r>
              <w:rPr>
                <w:rFonts w:cstheme="minorHAnsi"/>
                <w:bCs/>
              </w:rPr>
              <w:t>(</w:t>
            </w:r>
            <w:r w:rsidR="00F00053">
              <w:rPr>
                <w:rFonts w:cstheme="minorHAnsi"/>
                <w:bCs/>
              </w:rPr>
              <w:t>e pestë</w:t>
            </w:r>
            <w:r>
              <w:rPr>
                <w:rFonts w:cstheme="minorHAnsi"/>
                <w:bCs/>
                <w:lang w:val="mk-MK"/>
              </w:rPr>
              <w:t>)</w:t>
            </w:r>
          </w:p>
        </w:tc>
      </w:tr>
      <w:tr w:rsidR="008D24C4" w14:paraId="4DC663FD"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2ABFFF" w14:textId="68E18027" w:rsidR="008D24C4" w:rsidRDefault="00F00053" w:rsidP="00F00053">
            <w:pPr>
              <w:spacing w:after="0"/>
              <w:rPr>
                <w:rFonts w:cstheme="minorHAnsi"/>
                <w:b/>
                <w:lang w:val="mk-MK"/>
              </w:rPr>
            </w:pPr>
            <w:r>
              <w:rPr>
                <w:rFonts w:cstheme="minorHAnsi"/>
                <w:b/>
                <w:lang w:val="sq-AL"/>
              </w:rPr>
              <w:t>Temat/fushat në programin mësimor</w:t>
            </w:r>
          </w:p>
        </w:tc>
        <w:tc>
          <w:tcPr>
            <w:tcW w:w="8647" w:type="dxa"/>
            <w:tcBorders>
              <w:top w:val="single" w:sz="4" w:space="0" w:color="auto"/>
              <w:left w:val="single" w:sz="4" w:space="0" w:color="auto"/>
              <w:bottom w:val="single" w:sz="4" w:space="0" w:color="auto"/>
              <w:right w:val="single" w:sz="4" w:space="0" w:color="auto"/>
            </w:tcBorders>
            <w:vAlign w:val="center"/>
          </w:tcPr>
          <w:p w14:paraId="3E6F5117" w14:textId="4A0E4184" w:rsidR="002774F0" w:rsidRPr="00D745EF" w:rsidRDefault="00D86BB6" w:rsidP="00D86BB6">
            <w:pPr>
              <w:pStyle w:val="ListParagraph1"/>
              <w:numPr>
                <w:ilvl w:val="0"/>
                <w:numId w:val="44"/>
              </w:numPr>
              <w:spacing w:after="0"/>
              <w:rPr>
                <w:rFonts w:asciiTheme="minorHAnsi" w:hAnsiTheme="minorHAnsi" w:cstheme="minorHAnsi"/>
                <w:b/>
                <w:i/>
                <w:iCs/>
                <w:lang w:val="mk-MK"/>
              </w:rPr>
            </w:pPr>
            <w:r w:rsidRPr="00D86BB6">
              <w:rPr>
                <w:rFonts w:asciiTheme="minorHAnsi" w:hAnsiTheme="minorHAnsi" w:cstheme="minorHAnsi"/>
                <w:b/>
                <w:i/>
                <w:iCs/>
                <w:lang w:val="mk-MK"/>
              </w:rPr>
              <w:t>Individi dhe shoqëria</w:t>
            </w:r>
          </w:p>
          <w:p w14:paraId="5016AE3B" w14:textId="77777777" w:rsidR="00D86BB6" w:rsidRPr="00D86BB6" w:rsidRDefault="00D86BB6" w:rsidP="004E75D8">
            <w:pPr>
              <w:pStyle w:val="ListParagraph"/>
              <w:numPr>
                <w:ilvl w:val="0"/>
                <w:numId w:val="44"/>
              </w:numPr>
              <w:spacing w:after="0"/>
              <w:rPr>
                <w:rFonts w:eastAsia="Calibri" w:cstheme="minorHAnsi"/>
                <w:b/>
                <w:i/>
                <w:iCs/>
                <w:lang w:val="mk-MK"/>
              </w:rPr>
            </w:pPr>
            <w:r w:rsidRPr="00D86BB6">
              <w:rPr>
                <w:rFonts w:eastAsia="Calibri" w:cstheme="minorHAnsi"/>
                <w:b/>
                <w:i/>
                <w:iCs/>
                <w:lang w:val="mk-MK"/>
              </w:rPr>
              <w:t>Popullsia dhe kontinentet</w:t>
            </w:r>
          </w:p>
          <w:p w14:paraId="05DB6BE2" w14:textId="137CC058" w:rsidR="00D745EF" w:rsidRPr="00D745EF" w:rsidRDefault="00D86BB6" w:rsidP="004E75D8">
            <w:pPr>
              <w:pStyle w:val="ListParagraph1"/>
              <w:numPr>
                <w:ilvl w:val="0"/>
                <w:numId w:val="44"/>
              </w:numPr>
              <w:spacing w:after="0"/>
              <w:rPr>
                <w:rFonts w:asciiTheme="minorHAnsi" w:hAnsiTheme="minorHAnsi" w:cstheme="minorHAnsi"/>
                <w:b/>
                <w:i/>
                <w:iCs/>
                <w:lang w:val="mk-MK"/>
              </w:rPr>
            </w:pPr>
            <w:r w:rsidRPr="00D86BB6">
              <w:rPr>
                <w:rFonts w:asciiTheme="minorHAnsi" w:hAnsiTheme="minorHAnsi" w:cstheme="minorHAnsi"/>
                <w:b/>
                <w:i/>
                <w:iCs/>
                <w:lang w:val="mk-MK"/>
              </w:rPr>
              <w:t xml:space="preserve">Parahistoria dhe historia </w:t>
            </w:r>
          </w:p>
        </w:tc>
      </w:tr>
      <w:tr w:rsidR="008D24C4" w14:paraId="72E86C6C"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F6C52A" w14:textId="575E1CB8" w:rsidR="008D24C4" w:rsidRDefault="00F00053" w:rsidP="00F00053">
            <w:pPr>
              <w:spacing w:after="0"/>
              <w:rPr>
                <w:rFonts w:cstheme="minorHAnsi"/>
                <w:b/>
                <w:lang w:val="mk-MK"/>
              </w:rPr>
            </w:pPr>
            <w:r>
              <w:rPr>
                <w:rFonts w:cstheme="minorHAnsi"/>
                <w:b/>
                <w:lang w:val="sq-AL"/>
              </w:rPr>
              <w:t>Numri i orëve</w:t>
            </w:r>
            <w:r w:rsidR="00D3455D">
              <w:rPr>
                <w:rFonts w:cstheme="minorHAnsi"/>
                <w:b/>
                <w:lang w:val="mk-MK"/>
              </w:rPr>
              <w:t xml:space="preserve"> </w:t>
            </w:r>
          </w:p>
        </w:tc>
        <w:tc>
          <w:tcPr>
            <w:tcW w:w="8647" w:type="dxa"/>
            <w:tcBorders>
              <w:top w:val="single" w:sz="4" w:space="0" w:color="auto"/>
              <w:left w:val="single" w:sz="4" w:space="0" w:color="auto"/>
              <w:bottom w:val="single" w:sz="4" w:space="0" w:color="auto"/>
              <w:right w:val="single" w:sz="4" w:space="0" w:color="auto"/>
            </w:tcBorders>
            <w:vAlign w:val="center"/>
          </w:tcPr>
          <w:p w14:paraId="6BF6B771" w14:textId="7C29F477" w:rsidR="006E07B9" w:rsidRPr="00D745EF" w:rsidRDefault="00D3455D" w:rsidP="00F00053">
            <w:pPr>
              <w:spacing w:after="0"/>
              <w:rPr>
                <w:rFonts w:cstheme="minorHAnsi"/>
                <w:bCs/>
                <w:lang w:val="mk-MK"/>
              </w:rPr>
            </w:pPr>
            <w:r>
              <w:rPr>
                <w:rFonts w:cstheme="minorHAnsi"/>
                <w:bCs/>
                <w:lang w:val="mk-MK"/>
              </w:rPr>
              <w:t xml:space="preserve">2 </w:t>
            </w:r>
            <w:r w:rsidR="00F00053">
              <w:rPr>
                <w:rFonts w:cstheme="minorHAnsi"/>
                <w:bCs/>
                <w:lang w:val="sq-AL"/>
              </w:rPr>
              <w:t>orë në javë/</w:t>
            </w:r>
            <w:r>
              <w:rPr>
                <w:rFonts w:cstheme="minorHAnsi"/>
                <w:bCs/>
                <w:lang w:val="mk-MK"/>
              </w:rPr>
              <w:t xml:space="preserve">72 </w:t>
            </w:r>
            <w:r w:rsidR="00F00053">
              <w:rPr>
                <w:rFonts w:cstheme="minorHAnsi"/>
                <w:bCs/>
                <w:lang w:val="sq-AL"/>
              </w:rPr>
              <w:t>orë në vit</w:t>
            </w:r>
          </w:p>
        </w:tc>
      </w:tr>
      <w:tr w:rsidR="008D24C4" w:rsidRPr="00474C52" w14:paraId="2AC91587" w14:textId="77777777" w:rsidTr="00955AA0">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946D89" w14:textId="075494B1" w:rsidR="008D24C4" w:rsidRDefault="00F00053" w:rsidP="00F00053">
            <w:pPr>
              <w:spacing w:after="0"/>
              <w:rPr>
                <w:rFonts w:cstheme="minorHAnsi"/>
                <w:b/>
                <w:lang w:val="mk-MK"/>
              </w:rPr>
            </w:pPr>
            <w:r>
              <w:rPr>
                <w:rFonts w:cstheme="minorHAnsi"/>
                <w:b/>
                <w:lang w:val="sq-AL"/>
              </w:rPr>
              <w:t>Pajisjet dhe mjetet</w:t>
            </w:r>
            <w:r w:rsidR="00D3455D">
              <w:rPr>
                <w:rFonts w:cstheme="minorHAnsi"/>
                <w:b/>
                <w:lang w:val="mk-MK"/>
              </w:rPr>
              <w:t xml:space="preserve"> </w:t>
            </w:r>
          </w:p>
        </w:tc>
        <w:tc>
          <w:tcPr>
            <w:tcW w:w="8647" w:type="dxa"/>
            <w:tcBorders>
              <w:top w:val="single" w:sz="4" w:space="0" w:color="auto"/>
              <w:left w:val="single" w:sz="4" w:space="0" w:color="auto"/>
              <w:bottom w:val="single" w:sz="4" w:space="0" w:color="auto"/>
              <w:right w:val="single" w:sz="4" w:space="0" w:color="auto"/>
            </w:tcBorders>
            <w:vAlign w:val="center"/>
          </w:tcPr>
          <w:p w14:paraId="2E3AF5D1" w14:textId="38070AB8" w:rsidR="00D860EF" w:rsidRPr="00814E49" w:rsidRDefault="00CB0269" w:rsidP="001C2BEF">
            <w:pPr>
              <w:pStyle w:val="ListParagraph1"/>
              <w:numPr>
                <w:ilvl w:val="0"/>
                <w:numId w:val="45"/>
              </w:numPr>
              <w:shd w:val="clear" w:color="auto" w:fill="FFFFFF" w:themeFill="background1"/>
              <w:spacing w:after="0" w:line="240" w:lineRule="auto"/>
              <w:rPr>
                <w:rFonts w:cstheme="minorHAnsi"/>
                <w:lang w:val="mk-MK"/>
              </w:rPr>
            </w:pPr>
            <w:r w:rsidRPr="00CB0269">
              <w:rPr>
                <w:rFonts w:cstheme="minorHAnsi"/>
                <w:lang w:val="mk-MK"/>
              </w:rPr>
              <w:t>Pajisje</w:t>
            </w:r>
            <w:r w:rsidR="00430BBC">
              <w:rPr>
                <w:rFonts w:cstheme="minorHAnsi"/>
                <w:lang w:val="sq-AL"/>
              </w:rPr>
              <w:t xml:space="preserve"> di</w:t>
            </w:r>
            <w:r w:rsidR="001C2BEF">
              <w:rPr>
                <w:rFonts w:cstheme="minorHAnsi"/>
                <w:lang w:val="sq-AL"/>
              </w:rPr>
              <w:t>gj</w:t>
            </w:r>
            <w:r w:rsidR="00430BBC">
              <w:rPr>
                <w:rFonts w:cstheme="minorHAnsi"/>
                <w:lang w:val="sq-AL"/>
              </w:rPr>
              <w:t>itale të mençura (smart)</w:t>
            </w:r>
            <w:r w:rsidR="001C2BEF">
              <w:rPr>
                <w:rFonts w:cstheme="minorHAnsi"/>
                <w:lang w:val="en-US"/>
              </w:rPr>
              <w:t>;</w:t>
            </w:r>
          </w:p>
          <w:p w14:paraId="26F50C9F" w14:textId="1FB89663" w:rsidR="002633CF" w:rsidRPr="00814E49" w:rsidRDefault="006F5089" w:rsidP="001C2BEF">
            <w:pPr>
              <w:pStyle w:val="ListParagraph1"/>
              <w:numPr>
                <w:ilvl w:val="0"/>
                <w:numId w:val="45"/>
              </w:numPr>
              <w:shd w:val="clear" w:color="auto" w:fill="FFFFFF" w:themeFill="background1"/>
              <w:spacing w:after="0" w:line="240" w:lineRule="auto"/>
              <w:rPr>
                <w:rFonts w:cstheme="minorHAnsi"/>
                <w:lang w:val="mk-MK"/>
              </w:rPr>
            </w:pPr>
            <w:r>
              <w:rPr>
                <w:rFonts w:cstheme="minorHAnsi"/>
                <w:lang w:val="sq-AL"/>
              </w:rPr>
              <w:t>Libër mësimi</w:t>
            </w:r>
            <w:r w:rsidR="001C2BEF">
              <w:rPr>
                <w:rFonts w:cstheme="minorHAnsi"/>
                <w:lang w:val="sq-AL"/>
              </w:rPr>
              <w:t>;</w:t>
            </w:r>
          </w:p>
          <w:p w14:paraId="53CC77FA" w14:textId="77777777" w:rsidR="000341C0" w:rsidRPr="001C2BEF" w:rsidRDefault="000341C0" w:rsidP="004E75D8">
            <w:pPr>
              <w:pStyle w:val="ListParagraph"/>
              <w:numPr>
                <w:ilvl w:val="0"/>
                <w:numId w:val="45"/>
              </w:numPr>
              <w:spacing w:after="0"/>
              <w:rPr>
                <w:rFonts w:ascii="Calibri" w:eastAsia="Calibri" w:hAnsi="Calibri" w:cstheme="minorHAnsi"/>
              </w:rPr>
            </w:pPr>
            <w:r w:rsidRPr="001C2BEF">
              <w:rPr>
                <w:rFonts w:ascii="Calibri" w:eastAsia="Calibri" w:hAnsi="Calibri" w:cstheme="minorHAnsi"/>
              </w:rPr>
              <w:t>Enciklopedi, fjalorë, atlas gjeografik.</w:t>
            </w:r>
          </w:p>
          <w:p w14:paraId="5C9DF3AB" w14:textId="7E592178" w:rsidR="00EC0622" w:rsidRPr="00814E49" w:rsidRDefault="000341C0" w:rsidP="004E75D8">
            <w:pPr>
              <w:pStyle w:val="ListParagraph1"/>
              <w:numPr>
                <w:ilvl w:val="0"/>
                <w:numId w:val="45"/>
              </w:numPr>
              <w:shd w:val="clear" w:color="auto" w:fill="FFFFFF" w:themeFill="background1"/>
              <w:spacing w:after="0" w:line="240" w:lineRule="auto"/>
              <w:rPr>
                <w:rFonts w:cstheme="minorHAnsi"/>
                <w:lang w:val="mk-MK"/>
              </w:rPr>
            </w:pPr>
            <w:r w:rsidRPr="000341C0">
              <w:rPr>
                <w:rFonts w:cstheme="minorHAnsi"/>
                <w:lang w:val="mk-MK"/>
              </w:rPr>
              <w:t xml:space="preserve">Harta fizike-gjeografike e </w:t>
            </w:r>
            <w:r>
              <w:rPr>
                <w:rFonts w:cstheme="minorHAnsi"/>
                <w:lang w:val="sq-AL"/>
              </w:rPr>
              <w:t>botës-</w:t>
            </w:r>
            <w:r w:rsidRPr="000341C0">
              <w:rPr>
                <w:rFonts w:cstheme="minorHAnsi"/>
                <w:lang w:val="mk-MK"/>
              </w:rPr>
              <w:t>shkalla 1: 50 000</w:t>
            </w:r>
            <w:r>
              <w:rPr>
                <w:rFonts w:cstheme="minorHAnsi"/>
                <w:lang w:val="sq-AL"/>
              </w:rPr>
              <w:t xml:space="preserve"> </w:t>
            </w:r>
          </w:p>
          <w:p w14:paraId="485FA6B7" w14:textId="77777777" w:rsidR="000341C0" w:rsidRPr="001C2BEF" w:rsidRDefault="000341C0" w:rsidP="001C2BEF">
            <w:pPr>
              <w:pStyle w:val="ListParagraph"/>
              <w:numPr>
                <w:ilvl w:val="0"/>
                <w:numId w:val="45"/>
              </w:numPr>
              <w:rPr>
                <w:rFonts w:ascii="Calibri" w:eastAsia="Calibri" w:hAnsi="Calibri" w:cstheme="minorHAnsi"/>
                <w:lang w:val="mk-MK"/>
              </w:rPr>
            </w:pPr>
            <w:r w:rsidRPr="001C2BEF">
              <w:rPr>
                <w:rFonts w:ascii="Calibri" w:eastAsia="Calibri" w:hAnsi="Calibri" w:cstheme="minorHAnsi"/>
                <w:lang w:val="mk-MK"/>
              </w:rPr>
              <w:t>Harta politiko-gjeografike e botës.</w:t>
            </w:r>
          </w:p>
          <w:p w14:paraId="481762C6" w14:textId="7C60B35C" w:rsidR="006F5089" w:rsidRPr="001C2BEF" w:rsidRDefault="006F5089" w:rsidP="001C2BEF">
            <w:pPr>
              <w:pStyle w:val="ListParagraph"/>
              <w:numPr>
                <w:ilvl w:val="0"/>
                <w:numId w:val="45"/>
              </w:numPr>
              <w:rPr>
                <w:rFonts w:ascii="Calibri" w:eastAsia="Calibri" w:hAnsi="Calibri" w:cstheme="minorHAnsi"/>
                <w:lang w:val="mk-MK"/>
              </w:rPr>
            </w:pPr>
            <w:r w:rsidRPr="001C2BEF">
              <w:rPr>
                <w:rFonts w:ascii="Calibri" w:eastAsia="Calibri" w:hAnsi="Calibri" w:cstheme="minorHAnsi"/>
                <w:lang w:val="mk-MK"/>
              </w:rPr>
              <w:t>Paraqitje vizuale të karakteristikave të popullsisë së kontinenteve (ngjyra e lëkurës, tradita</w:t>
            </w:r>
            <w:r w:rsidR="001C2BEF">
              <w:rPr>
                <w:rFonts w:ascii="Calibri" w:eastAsia="Calibri" w:hAnsi="Calibri" w:cstheme="minorHAnsi"/>
              </w:rPr>
              <w:t xml:space="preserve"> etj</w:t>
            </w:r>
            <w:r w:rsidRPr="001C2BEF">
              <w:rPr>
                <w:rFonts w:ascii="Calibri" w:eastAsia="Calibri" w:hAnsi="Calibri" w:cstheme="minorHAnsi"/>
                <w:lang w:val="mk-MK"/>
              </w:rPr>
              <w:t>).</w:t>
            </w:r>
          </w:p>
          <w:p w14:paraId="59103798" w14:textId="50A58B51" w:rsidR="001916F4" w:rsidRPr="001C2BEF" w:rsidRDefault="006F5089" w:rsidP="001C2BEF">
            <w:pPr>
              <w:pStyle w:val="ListParagraph"/>
              <w:numPr>
                <w:ilvl w:val="0"/>
                <w:numId w:val="45"/>
              </w:numPr>
              <w:rPr>
                <w:rFonts w:ascii="Calibri" w:eastAsia="Calibri" w:hAnsi="Calibri" w:cstheme="minorHAnsi"/>
                <w:lang w:val="mk-MK"/>
              </w:rPr>
            </w:pPr>
            <w:r w:rsidRPr="001C2BEF">
              <w:rPr>
                <w:rFonts w:ascii="Calibri" w:eastAsia="Calibri" w:hAnsi="Calibri" w:cstheme="minorHAnsi"/>
                <w:lang w:val="sq-AL"/>
              </w:rPr>
              <w:t>P</w:t>
            </w:r>
            <w:r w:rsidRPr="001C2BEF">
              <w:rPr>
                <w:rFonts w:ascii="Calibri" w:eastAsia="Calibri" w:hAnsi="Calibri" w:cstheme="minorHAnsi"/>
                <w:lang w:val="mk-MK"/>
              </w:rPr>
              <w:t>uzzles me foto të kryeqyteteve të vendeve më të mëdha në botë.</w:t>
            </w:r>
          </w:p>
          <w:p w14:paraId="7162B740" w14:textId="7BB5F5A3" w:rsidR="006F5089" w:rsidRPr="001C2BEF" w:rsidRDefault="006F5089" w:rsidP="001C2BEF">
            <w:pPr>
              <w:pStyle w:val="ListParagraph"/>
              <w:numPr>
                <w:ilvl w:val="0"/>
                <w:numId w:val="45"/>
              </w:numPr>
              <w:rPr>
                <w:rFonts w:ascii="Calibri" w:eastAsia="Calibri" w:hAnsi="Calibri" w:cstheme="minorHAnsi"/>
                <w:lang w:val="mk-MK"/>
              </w:rPr>
            </w:pPr>
            <w:r w:rsidRPr="001C2BEF">
              <w:rPr>
                <w:rFonts w:ascii="Calibri" w:eastAsia="Calibri" w:hAnsi="Calibri" w:cstheme="minorHAnsi"/>
                <w:lang w:val="mk-MK"/>
              </w:rPr>
              <w:t xml:space="preserve">Kalendari </w:t>
            </w:r>
            <w:r w:rsidRPr="001C2BEF">
              <w:rPr>
                <w:rFonts w:ascii="Calibri" w:eastAsia="Calibri" w:hAnsi="Calibri" w:cstheme="minorHAnsi"/>
                <w:lang w:val="sq-AL"/>
              </w:rPr>
              <w:t xml:space="preserve">për llogaritjen e kohës </w:t>
            </w:r>
            <w:r w:rsidRPr="001C2BEF">
              <w:rPr>
                <w:rFonts w:ascii="Calibri" w:eastAsia="Calibri" w:hAnsi="Calibri" w:cstheme="minorHAnsi"/>
                <w:lang w:val="mk-MK"/>
              </w:rPr>
              <w:t>dhe ilustrime nga kalendarët historikë.</w:t>
            </w:r>
          </w:p>
          <w:p w14:paraId="0A407C5A" w14:textId="77777777" w:rsidR="006F5089" w:rsidRPr="001C2BEF" w:rsidRDefault="006F5089" w:rsidP="001C2BEF">
            <w:pPr>
              <w:pStyle w:val="ListParagraph"/>
              <w:numPr>
                <w:ilvl w:val="0"/>
                <w:numId w:val="45"/>
              </w:numPr>
              <w:rPr>
                <w:rFonts w:ascii="Calibri" w:eastAsia="Calibri" w:hAnsi="Calibri" w:cstheme="minorHAnsi"/>
                <w:lang w:val="mk-MK"/>
              </w:rPr>
            </w:pPr>
            <w:r w:rsidRPr="001C2BEF">
              <w:rPr>
                <w:rFonts w:ascii="Calibri" w:eastAsia="Calibri" w:hAnsi="Calibri" w:cstheme="minorHAnsi"/>
                <w:lang w:val="mk-MK"/>
              </w:rPr>
              <w:t>Paraqitje ilustruese e periudhave historike.</w:t>
            </w:r>
          </w:p>
          <w:p w14:paraId="7958EAEF" w14:textId="6857B2F6" w:rsidR="006F5089" w:rsidRPr="001C2BEF" w:rsidRDefault="006F5089" w:rsidP="001C2BEF">
            <w:pPr>
              <w:pStyle w:val="ListParagraph"/>
              <w:numPr>
                <w:ilvl w:val="0"/>
                <w:numId w:val="45"/>
              </w:numPr>
              <w:rPr>
                <w:rFonts w:ascii="Calibri" w:eastAsia="Calibri" w:hAnsi="Calibri" w:cstheme="minorHAnsi"/>
                <w:lang w:val="mk-MK"/>
              </w:rPr>
            </w:pPr>
            <w:r w:rsidRPr="001C2BEF">
              <w:rPr>
                <w:rFonts w:ascii="Calibri" w:eastAsia="Calibri" w:hAnsi="Calibri" w:cstheme="minorHAnsi"/>
                <w:lang w:val="mk-MK"/>
              </w:rPr>
              <w:t xml:space="preserve">Pamje të </w:t>
            </w:r>
            <w:r w:rsidRPr="001C2BEF">
              <w:rPr>
                <w:rFonts w:ascii="Calibri" w:eastAsia="Calibri" w:hAnsi="Calibri" w:cstheme="minorHAnsi"/>
                <w:lang w:val="sq-AL"/>
              </w:rPr>
              <w:t xml:space="preserve">vendeve </w:t>
            </w:r>
            <w:r w:rsidRPr="001C2BEF">
              <w:rPr>
                <w:rFonts w:ascii="Calibri" w:eastAsia="Calibri" w:hAnsi="Calibri" w:cstheme="minorHAnsi"/>
                <w:lang w:val="mk-MK"/>
              </w:rPr>
              <w:t>arkeologjike në botë dhe vendin tonë.</w:t>
            </w:r>
          </w:p>
          <w:p w14:paraId="24976628" w14:textId="24CDCCCE" w:rsidR="006F5089" w:rsidRPr="001C2BEF" w:rsidRDefault="006F5089" w:rsidP="001C2BEF">
            <w:pPr>
              <w:pStyle w:val="ListParagraph"/>
              <w:numPr>
                <w:ilvl w:val="0"/>
                <w:numId w:val="45"/>
              </w:numPr>
              <w:rPr>
                <w:rFonts w:ascii="Calibri" w:eastAsia="Calibri" w:hAnsi="Calibri" w:cstheme="minorHAnsi"/>
                <w:lang w:val="mk-MK"/>
              </w:rPr>
            </w:pPr>
            <w:r w:rsidRPr="001C2BEF">
              <w:rPr>
                <w:rFonts w:ascii="Calibri" w:eastAsia="Calibri" w:hAnsi="Calibri" w:cstheme="minorHAnsi"/>
                <w:lang w:val="sq-AL"/>
              </w:rPr>
              <w:t xml:space="preserve">Shiriti </w:t>
            </w:r>
            <w:r w:rsidRPr="001C2BEF">
              <w:rPr>
                <w:rFonts w:ascii="Calibri" w:eastAsia="Calibri" w:hAnsi="Calibri" w:cstheme="minorHAnsi"/>
                <w:lang w:val="mk-MK"/>
              </w:rPr>
              <w:t>kohor për ngjarjet nga e kaluara, nga parahistoria në të tashmen.</w:t>
            </w:r>
          </w:p>
          <w:p w14:paraId="3BA15BB3" w14:textId="77777777" w:rsidR="006F5089" w:rsidRPr="001C2BEF" w:rsidRDefault="006F5089" w:rsidP="001C2BEF">
            <w:pPr>
              <w:pStyle w:val="ListParagraph"/>
              <w:numPr>
                <w:ilvl w:val="0"/>
                <w:numId w:val="45"/>
              </w:numPr>
              <w:rPr>
                <w:rFonts w:ascii="Calibri" w:eastAsia="Calibri" w:hAnsi="Calibri" w:cstheme="minorHAnsi"/>
                <w:lang w:val="mk-MK"/>
              </w:rPr>
            </w:pPr>
            <w:r w:rsidRPr="001C2BEF">
              <w:rPr>
                <w:rFonts w:ascii="Calibri" w:eastAsia="Calibri" w:hAnsi="Calibri" w:cstheme="minorHAnsi"/>
                <w:lang w:val="mk-MK"/>
              </w:rPr>
              <w:t>Deklarata Universale e të Drejtave të Njeriut.</w:t>
            </w:r>
          </w:p>
          <w:p w14:paraId="53814112" w14:textId="60FDEBFF" w:rsidR="006F5089" w:rsidRPr="001C2BEF" w:rsidRDefault="006F5089" w:rsidP="001C2BEF">
            <w:pPr>
              <w:pStyle w:val="ListParagraph"/>
              <w:numPr>
                <w:ilvl w:val="0"/>
                <w:numId w:val="45"/>
              </w:numPr>
              <w:rPr>
                <w:rFonts w:ascii="Calibri" w:eastAsia="Calibri" w:hAnsi="Calibri" w:cstheme="minorHAnsi"/>
                <w:lang w:val="mk-MK"/>
              </w:rPr>
            </w:pPr>
            <w:r w:rsidRPr="001C2BEF">
              <w:rPr>
                <w:rFonts w:ascii="Calibri" w:eastAsia="Calibri" w:hAnsi="Calibri" w:cstheme="minorHAnsi"/>
                <w:lang w:val="mk-MK"/>
              </w:rPr>
              <w:t>Fotografitë nga aktivistët e të drejtave të njeriut (Rosa Lu</w:t>
            </w:r>
            <w:r w:rsidRPr="001C2BEF">
              <w:rPr>
                <w:rFonts w:ascii="Calibri" w:eastAsia="Calibri" w:hAnsi="Calibri" w:cstheme="minorHAnsi"/>
                <w:lang w:val="sq-AL"/>
              </w:rPr>
              <w:t xml:space="preserve">ksemburg, </w:t>
            </w:r>
            <w:r w:rsidRPr="001C2BEF">
              <w:rPr>
                <w:rFonts w:ascii="Calibri" w:eastAsia="Calibri" w:hAnsi="Calibri" w:cstheme="minorHAnsi"/>
                <w:lang w:val="mk-MK"/>
              </w:rPr>
              <w:t>Martin Lu</w:t>
            </w:r>
            <w:r w:rsidRPr="001C2BEF">
              <w:rPr>
                <w:rFonts w:ascii="Calibri" w:eastAsia="Calibri" w:hAnsi="Calibri" w:cstheme="minorHAnsi"/>
                <w:lang w:val="sq-AL"/>
              </w:rPr>
              <w:t>te</w:t>
            </w:r>
            <w:r w:rsidRPr="001C2BEF">
              <w:rPr>
                <w:rFonts w:ascii="Calibri" w:eastAsia="Calibri" w:hAnsi="Calibri" w:cstheme="minorHAnsi"/>
                <w:lang w:val="mk-MK"/>
              </w:rPr>
              <w:t>r King dhe Ne</w:t>
            </w:r>
            <w:r w:rsidRPr="001C2BEF">
              <w:rPr>
                <w:rFonts w:ascii="Calibri" w:eastAsia="Calibri" w:hAnsi="Calibri" w:cstheme="minorHAnsi"/>
                <w:lang w:val="sq-AL"/>
              </w:rPr>
              <w:t>l</w:t>
            </w:r>
            <w:r w:rsidRPr="001C2BEF">
              <w:rPr>
                <w:rFonts w:ascii="Calibri" w:eastAsia="Calibri" w:hAnsi="Calibri" w:cstheme="minorHAnsi"/>
                <w:lang w:val="mk-MK"/>
              </w:rPr>
              <w:t>lson Mandela).</w:t>
            </w:r>
          </w:p>
          <w:p w14:paraId="6C74817B" w14:textId="77777777" w:rsidR="006607BA" w:rsidRPr="006607BA" w:rsidRDefault="006607BA" w:rsidP="006607BA">
            <w:pPr>
              <w:pStyle w:val="ListParagraph"/>
              <w:numPr>
                <w:ilvl w:val="0"/>
                <w:numId w:val="1"/>
              </w:numPr>
              <w:rPr>
                <w:rFonts w:ascii="Calibri" w:eastAsia="Calibri" w:hAnsi="Calibri" w:cstheme="minorHAnsi"/>
                <w:lang w:val="mk-MK"/>
              </w:rPr>
            </w:pPr>
            <w:r w:rsidRPr="006607BA">
              <w:rPr>
                <w:rFonts w:ascii="Calibri" w:eastAsia="Calibri" w:hAnsi="Calibri" w:cstheme="minorHAnsi"/>
                <w:lang w:val="mk-MK"/>
              </w:rPr>
              <w:t>Revista, gazeta, portale interneti, rrjete sociale.</w:t>
            </w:r>
          </w:p>
          <w:p w14:paraId="6C9B8F3B" w14:textId="77777777" w:rsidR="006607BA" w:rsidRPr="006607BA" w:rsidRDefault="006607BA" w:rsidP="006607BA">
            <w:pPr>
              <w:pStyle w:val="ListParagraph"/>
              <w:numPr>
                <w:ilvl w:val="0"/>
                <w:numId w:val="1"/>
              </w:numPr>
              <w:rPr>
                <w:rFonts w:ascii="Calibri" w:eastAsia="Calibri" w:hAnsi="Calibri" w:cstheme="minorHAnsi"/>
                <w:lang w:val="mk-MK"/>
              </w:rPr>
            </w:pPr>
            <w:r w:rsidRPr="006607BA">
              <w:rPr>
                <w:rFonts w:ascii="Calibri" w:eastAsia="Calibri" w:hAnsi="Calibri" w:cstheme="minorHAnsi"/>
                <w:lang w:val="mk-MK"/>
              </w:rPr>
              <w:lastRenderedPageBreak/>
              <w:t>Përmbajtje audiovizuale të regjistruara, aplikacione, të përshtatshme për moshën.</w:t>
            </w:r>
          </w:p>
          <w:p w14:paraId="1D0A2F66" w14:textId="6E40E23E" w:rsidR="001916F4" w:rsidRPr="006607BA" w:rsidRDefault="006607BA" w:rsidP="006607BA">
            <w:pPr>
              <w:pStyle w:val="ListParagraph"/>
              <w:numPr>
                <w:ilvl w:val="0"/>
                <w:numId w:val="1"/>
              </w:numPr>
              <w:rPr>
                <w:rFonts w:ascii="Calibri" w:eastAsia="Calibri" w:hAnsi="Calibri" w:cstheme="minorHAnsi"/>
                <w:lang w:val="mk-MK"/>
              </w:rPr>
            </w:pPr>
            <w:r w:rsidRPr="006607BA">
              <w:rPr>
                <w:rFonts w:ascii="Calibri" w:eastAsia="Calibri" w:hAnsi="Calibri" w:cstheme="minorHAnsi"/>
                <w:lang w:val="mk-MK"/>
              </w:rPr>
              <w:t>Burime të tjera të të mësuarit - dukuritë, ngjarjet, objektet në mjedis, në mesin e njerëzve ose në shoqëri (monumentet e kulturës, muzetë, bibliotekat, institucionet kombëtare).</w:t>
            </w:r>
          </w:p>
        </w:tc>
      </w:tr>
      <w:tr w:rsidR="008D24C4" w:rsidRPr="003D1E26" w14:paraId="45928851" w14:textId="77777777" w:rsidTr="00B367C1">
        <w:trPr>
          <w:trHeight w:val="350"/>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4B9BBA" w14:textId="0FC74DA0" w:rsidR="008D24C4" w:rsidRDefault="00CB0269" w:rsidP="007039CA">
            <w:pPr>
              <w:spacing w:after="0" w:line="276" w:lineRule="auto"/>
              <w:rPr>
                <w:rFonts w:cstheme="minorHAnsi"/>
                <w:b/>
                <w:lang w:val="mk-MK"/>
              </w:rPr>
            </w:pPr>
            <w:r>
              <w:rPr>
                <w:rFonts w:cstheme="minorHAnsi"/>
                <w:b/>
                <w:lang w:val="sq-AL"/>
              </w:rPr>
              <w:lastRenderedPageBreak/>
              <w:t>Norma</w:t>
            </w:r>
            <w:r w:rsidR="004E75D8">
              <w:rPr>
                <w:rFonts w:cstheme="minorHAnsi"/>
                <w:b/>
                <w:lang w:val="sq-AL"/>
              </w:rPr>
              <w:t>tivi</w:t>
            </w:r>
            <w:r w:rsidR="001C2BEF">
              <w:rPr>
                <w:rFonts w:cstheme="minorHAnsi"/>
                <w:b/>
                <w:lang w:val="sq-AL"/>
              </w:rPr>
              <w:t xml:space="preserve"> </w:t>
            </w:r>
            <w:r w:rsidR="00167FBC">
              <w:rPr>
                <w:rFonts w:cstheme="minorHAnsi"/>
                <w:b/>
                <w:lang w:val="sq-AL"/>
              </w:rPr>
              <w:t>i</w:t>
            </w:r>
            <w:r>
              <w:rPr>
                <w:rFonts w:cstheme="minorHAnsi"/>
                <w:b/>
                <w:lang w:val="sq-AL"/>
              </w:rPr>
              <w:t xml:space="preserve"> kuadrit </w:t>
            </w:r>
            <w:r w:rsidR="0067482C">
              <w:rPr>
                <w:rFonts w:cstheme="minorHAnsi"/>
                <w:b/>
                <w:lang w:val="sq-AL"/>
              </w:rPr>
              <w:t>arsimor</w:t>
            </w:r>
          </w:p>
        </w:tc>
        <w:tc>
          <w:tcPr>
            <w:tcW w:w="8647" w:type="dxa"/>
            <w:tcBorders>
              <w:top w:val="single" w:sz="4" w:space="0" w:color="auto"/>
              <w:left w:val="single" w:sz="4" w:space="0" w:color="auto"/>
              <w:bottom w:val="single" w:sz="4" w:space="0" w:color="auto"/>
              <w:right w:val="single" w:sz="4" w:space="0" w:color="auto"/>
            </w:tcBorders>
            <w:vAlign w:val="center"/>
          </w:tcPr>
          <w:p w14:paraId="12A23DE9" w14:textId="0436386B" w:rsidR="008D24C4" w:rsidRPr="00D968F4" w:rsidRDefault="007039CA">
            <w:pPr>
              <w:autoSpaceDE w:val="0"/>
              <w:autoSpaceDN w:val="0"/>
              <w:adjustRightInd w:val="0"/>
              <w:spacing w:after="0" w:line="240" w:lineRule="auto"/>
              <w:rPr>
                <w:rFonts w:cs="Arial"/>
                <w:lang w:val="ru-RU"/>
              </w:rPr>
            </w:pPr>
            <w:r>
              <w:rPr>
                <w:rFonts w:cs="Arial"/>
                <w:lang w:val="sq-AL"/>
              </w:rPr>
              <w:t>Mësimi nga lënda Historia dhe shoqëria mund të kryhet nga një person që ka titullin:</w:t>
            </w:r>
          </w:p>
          <w:p w14:paraId="752DD98D" w14:textId="099E57AD" w:rsidR="008D24C4" w:rsidRDefault="00725D8E" w:rsidP="00435725">
            <w:pPr>
              <w:pStyle w:val="ListParagraph"/>
              <w:numPr>
                <w:ilvl w:val="0"/>
                <w:numId w:val="2"/>
              </w:numPr>
              <w:rPr>
                <w:rFonts w:ascii="Calibri" w:eastAsia="Calibri" w:hAnsi="Calibri" w:cs="Arial"/>
                <w:lang w:val="ru-RU"/>
              </w:rPr>
            </w:pPr>
            <w:r>
              <w:rPr>
                <w:rFonts w:ascii="Calibri" w:eastAsia="Calibri" w:hAnsi="Calibri" w:cs="Arial"/>
                <w:lang w:val="sq-AL"/>
              </w:rPr>
              <w:t>P</w:t>
            </w:r>
            <w:r w:rsidR="007039CA">
              <w:rPr>
                <w:rFonts w:ascii="Calibri" w:eastAsia="Calibri" w:hAnsi="Calibri" w:cs="Arial"/>
                <w:lang w:val="sq-AL"/>
              </w:rPr>
              <w:t>rofesor/mësimdhënës/mësues i mësimit klasor</w:t>
            </w:r>
            <w:r w:rsidR="00D3455D">
              <w:rPr>
                <w:rFonts w:ascii="Calibri" w:eastAsia="Calibri" w:hAnsi="Calibri" w:cs="Arial"/>
                <w:lang w:val="ru-RU"/>
              </w:rPr>
              <w:t xml:space="preserve">, </w:t>
            </w:r>
            <w:r w:rsidR="00B1386E">
              <w:rPr>
                <w:rFonts w:ascii="Calibri" w:eastAsia="Calibri" w:hAnsi="Calibri" w:cs="Arial"/>
                <w:lang w:val="en-GB"/>
              </w:rPr>
              <w:t>VII</w:t>
            </w:r>
            <w:r w:rsidR="00D3455D">
              <w:rPr>
                <w:rFonts w:ascii="Calibri" w:eastAsia="Calibri" w:hAnsi="Calibri" w:cs="Arial"/>
                <w:lang w:val="ru-RU"/>
              </w:rPr>
              <w:t xml:space="preserve">/1 </w:t>
            </w:r>
            <w:r w:rsidR="007039CA">
              <w:rPr>
                <w:rFonts w:ascii="Calibri" w:eastAsia="Calibri" w:hAnsi="Calibri" w:cs="Arial"/>
                <w:lang w:val="sq-AL"/>
              </w:rPr>
              <w:t>ose</w:t>
            </w:r>
            <w:r w:rsidR="00D3455D">
              <w:rPr>
                <w:rFonts w:ascii="Calibri" w:eastAsia="Calibri" w:hAnsi="Calibri" w:cs="Arial"/>
                <w:lang w:val="ru-RU"/>
              </w:rPr>
              <w:t xml:space="preserve"> </w:t>
            </w:r>
            <w:r w:rsidR="00B1386E">
              <w:rPr>
                <w:rFonts w:ascii="Calibri" w:eastAsia="Calibri" w:hAnsi="Calibri" w:cs="Arial"/>
                <w:lang w:val="en-GB"/>
              </w:rPr>
              <w:t>VI</w:t>
            </w:r>
            <w:r w:rsidR="00D3455D">
              <w:rPr>
                <w:rFonts w:ascii="Calibri" w:eastAsia="Calibri" w:hAnsi="Calibri" w:cs="Arial"/>
                <w:lang w:val="ru-RU"/>
              </w:rPr>
              <w:t>/1 (</w:t>
            </w:r>
            <w:r w:rsidR="007039CA">
              <w:rPr>
                <w:rFonts w:ascii="Calibri" w:eastAsia="Calibri" w:hAnsi="Calibri" w:cs="Arial"/>
                <w:lang w:val="sq-AL"/>
              </w:rPr>
              <w:t>sipas KMK-së</w:t>
            </w:r>
            <w:r w:rsidR="00D3455D">
              <w:rPr>
                <w:rFonts w:ascii="Calibri" w:eastAsia="Calibri" w:hAnsi="Calibri" w:cs="Arial"/>
                <w:lang w:val="ru-RU"/>
              </w:rPr>
              <w:t xml:space="preserve">)  </w:t>
            </w:r>
            <w:r w:rsidR="007039CA">
              <w:rPr>
                <w:rFonts w:ascii="Calibri" w:eastAsia="Calibri" w:hAnsi="Calibri" w:cs="Arial"/>
                <w:lang w:val="sq-AL"/>
              </w:rPr>
              <w:t>dhe</w:t>
            </w:r>
            <w:r w:rsidR="00D3455D">
              <w:rPr>
                <w:rFonts w:ascii="Calibri" w:eastAsia="Calibri" w:hAnsi="Calibri" w:cs="Arial"/>
                <w:lang w:val="ru-RU"/>
              </w:rPr>
              <w:t xml:space="preserve"> 240 </w:t>
            </w:r>
            <w:r w:rsidR="007039CA">
              <w:rPr>
                <w:rFonts w:ascii="Calibri" w:eastAsia="Calibri" w:hAnsi="Calibri" w:cs="Arial"/>
                <w:lang w:val="sq-AL"/>
              </w:rPr>
              <w:t>SETK</w:t>
            </w:r>
            <w:r w:rsidR="00D3455D">
              <w:rPr>
                <w:rFonts w:ascii="Calibri" w:eastAsia="Calibri" w:hAnsi="Calibri" w:cs="Arial"/>
                <w:lang w:val="ru-RU"/>
              </w:rPr>
              <w:t>;</w:t>
            </w:r>
          </w:p>
          <w:p w14:paraId="7AFFE21E" w14:textId="116BA572" w:rsidR="00D52655" w:rsidRPr="0058589B" w:rsidRDefault="00725D8E" w:rsidP="007039CA">
            <w:pPr>
              <w:pStyle w:val="ListParagraph"/>
              <w:numPr>
                <w:ilvl w:val="0"/>
                <w:numId w:val="2"/>
              </w:numPr>
              <w:rPr>
                <w:rFonts w:ascii="Calibri" w:eastAsia="Calibri" w:hAnsi="Calibri" w:cs="Arial"/>
                <w:lang w:val="ru-RU"/>
              </w:rPr>
            </w:pPr>
            <w:r>
              <w:rPr>
                <w:rFonts w:ascii="Calibri" w:eastAsia="Calibri" w:hAnsi="Calibri" w:cs="Arial"/>
                <w:lang w:val="sq-AL"/>
              </w:rPr>
              <w:t>P</w:t>
            </w:r>
            <w:r w:rsidR="007039CA">
              <w:rPr>
                <w:rFonts w:ascii="Calibri" w:eastAsia="Calibri" w:hAnsi="Calibri" w:cs="Arial"/>
                <w:lang w:val="sq-AL"/>
              </w:rPr>
              <w:t>edagog i diplomuar</w:t>
            </w:r>
            <w:r w:rsidR="00D3455D">
              <w:rPr>
                <w:rFonts w:ascii="Calibri" w:eastAsia="Calibri" w:hAnsi="Calibri" w:cs="Arial"/>
                <w:lang w:val="ru-RU"/>
              </w:rPr>
              <w:t xml:space="preserve">, </w:t>
            </w:r>
            <w:r w:rsidR="00B1386E">
              <w:rPr>
                <w:rFonts w:ascii="Calibri" w:eastAsia="Calibri" w:hAnsi="Calibri" w:cs="Arial"/>
                <w:lang w:val="en-GB"/>
              </w:rPr>
              <w:t>VII</w:t>
            </w:r>
            <w:r w:rsidR="00B1386E">
              <w:rPr>
                <w:rFonts w:ascii="Calibri" w:eastAsia="Calibri" w:hAnsi="Calibri" w:cs="Arial"/>
                <w:lang w:val="ru-RU"/>
              </w:rPr>
              <w:t xml:space="preserve">/1 </w:t>
            </w:r>
            <w:r w:rsidR="007039CA">
              <w:rPr>
                <w:rFonts w:ascii="Calibri" w:eastAsia="Calibri" w:hAnsi="Calibri" w:cs="Arial"/>
                <w:lang w:val="sq-AL"/>
              </w:rPr>
              <w:t>ose</w:t>
            </w:r>
            <w:r w:rsidR="00B1386E">
              <w:rPr>
                <w:rFonts w:ascii="Calibri" w:eastAsia="Calibri" w:hAnsi="Calibri" w:cs="Arial"/>
                <w:lang w:val="ru-RU"/>
              </w:rPr>
              <w:t xml:space="preserve"> </w:t>
            </w:r>
            <w:r w:rsidR="00B1386E">
              <w:rPr>
                <w:rFonts w:ascii="Calibri" w:eastAsia="Calibri" w:hAnsi="Calibri" w:cs="Arial"/>
                <w:lang w:val="en-GB"/>
              </w:rPr>
              <w:t>VI</w:t>
            </w:r>
            <w:r w:rsidR="00B1386E">
              <w:rPr>
                <w:rFonts w:ascii="Calibri" w:eastAsia="Calibri" w:hAnsi="Calibri" w:cs="Arial"/>
                <w:lang w:val="ru-RU"/>
              </w:rPr>
              <w:t xml:space="preserve">/1 </w:t>
            </w:r>
            <w:r w:rsidR="00D3455D">
              <w:rPr>
                <w:rFonts w:ascii="Calibri" w:eastAsia="Calibri" w:hAnsi="Calibri" w:cs="Arial"/>
                <w:lang w:val="ru-RU"/>
              </w:rPr>
              <w:t>(</w:t>
            </w:r>
            <w:r w:rsidR="007039CA">
              <w:rPr>
                <w:rFonts w:ascii="Calibri" w:eastAsia="Calibri" w:hAnsi="Calibri" w:cs="Arial"/>
                <w:lang w:val="sq-AL"/>
              </w:rPr>
              <w:t>sipas KMK-së</w:t>
            </w:r>
            <w:r w:rsidR="00D3455D">
              <w:rPr>
                <w:rFonts w:ascii="Calibri" w:eastAsia="Calibri" w:hAnsi="Calibri" w:cs="Arial"/>
                <w:lang w:val="ru-RU"/>
              </w:rPr>
              <w:t xml:space="preserve">) </w:t>
            </w:r>
            <w:r w:rsidR="007039CA">
              <w:rPr>
                <w:rFonts w:ascii="Calibri" w:eastAsia="Calibri" w:hAnsi="Calibri" w:cs="Arial"/>
                <w:lang w:val="sq-AL"/>
              </w:rPr>
              <w:t>dhe</w:t>
            </w:r>
            <w:r w:rsidR="00D3455D">
              <w:rPr>
                <w:rFonts w:ascii="Calibri" w:eastAsia="Calibri" w:hAnsi="Calibri" w:cs="Arial"/>
                <w:lang w:val="ru-RU"/>
              </w:rPr>
              <w:t xml:space="preserve"> 240 </w:t>
            </w:r>
            <w:r w:rsidR="007039CA">
              <w:rPr>
                <w:rFonts w:ascii="Calibri" w:eastAsia="Calibri" w:hAnsi="Calibri" w:cs="Arial"/>
                <w:lang w:val="sq-AL"/>
              </w:rPr>
              <w:t>SETK</w:t>
            </w:r>
            <w:r w:rsidR="00B1386E">
              <w:rPr>
                <w:rFonts w:ascii="Calibri" w:eastAsia="Calibri" w:hAnsi="Calibri" w:cs="Arial"/>
                <w:lang w:val="ru-RU"/>
              </w:rPr>
              <w:t>.</w:t>
            </w:r>
          </w:p>
        </w:tc>
      </w:tr>
    </w:tbl>
    <w:p w14:paraId="2184692A" w14:textId="77777777" w:rsidR="008D24C4" w:rsidRDefault="008D24C4" w:rsidP="002316A7">
      <w:pPr>
        <w:ind w:right="90"/>
        <w:rPr>
          <w:rFonts w:cstheme="minorHAnsi"/>
          <w:lang w:val="mk-MK"/>
        </w:rPr>
      </w:pPr>
    </w:p>
    <w:p w14:paraId="6FC32CA6" w14:textId="77777777" w:rsidR="00591CBB" w:rsidRDefault="00591CBB" w:rsidP="002316A7">
      <w:pPr>
        <w:ind w:right="90"/>
        <w:rPr>
          <w:rFonts w:cstheme="minorHAnsi"/>
          <w:lang w:val="mk-MK"/>
        </w:rPr>
      </w:pPr>
    </w:p>
    <w:p w14:paraId="2D94C595" w14:textId="3F4A0D06" w:rsidR="008D24C4" w:rsidRPr="00955AA0" w:rsidRDefault="00CB0269" w:rsidP="006A707E">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left" w:pos="0"/>
          <w:tab w:val="left" w:pos="4320"/>
        </w:tabs>
        <w:ind w:left="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sq-AL"/>
        </w:rPr>
        <w:t>LIDHSHMËRIA ME STANDARDET KOMBËTARE</w:t>
      </w:r>
    </w:p>
    <w:p w14:paraId="22BFE4E4" w14:textId="2C23F362" w:rsidR="00430BBC" w:rsidRPr="00430BBC" w:rsidRDefault="00430BBC" w:rsidP="00430BBC">
      <w:pPr>
        <w:pStyle w:val="ListParagraph"/>
        <w:numPr>
          <w:ilvl w:val="0"/>
          <w:numId w:val="31"/>
        </w:numPr>
        <w:jc w:val="both"/>
        <w:rPr>
          <w:rFonts w:cstheme="minorHAnsi"/>
          <w:lang w:val="mk-MK"/>
        </w:rPr>
      </w:pPr>
      <w:r w:rsidRPr="00430BBC">
        <w:rPr>
          <w:rFonts w:cstheme="minorHAnsi"/>
          <w:lang w:val="mk-MK"/>
        </w:rPr>
        <w:t xml:space="preserve">Rezultatet e </w:t>
      </w:r>
      <w:r w:rsidR="004E75D8">
        <w:rPr>
          <w:rFonts w:cstheme="minorHAnsi"/>
          <w:lang w:val="sq-AL"/>
        </w:rPr>
        <w:t>mësimit</w:t>
      </w:r>
      <w:r>
        <w:rPr>
          <w:rFonts w:cstheme="minorHAnsi"/>
          <w:lang w:val="sq-AL"/>
        </w:rPr>
        <w:t xml:space="preserve"> të paraqitura në p</w:t>
      </w:r>
      <w:r w:rsidRPr="00430BBC">
        <w:rPr>
          <w:rFonts w:cstheme="minorHAnsi"/>
          <w:lang w:val="mk-MK"/>
        </w:rPr>
        <w:t>rogramin mësimor shpi</w:t>
      </w:r>
      <w:r>
        <w:rPr>
          <w:rFonts w:cstheme="minorHAnsi"/>
          <w:lang w:val="sq-AL"/>
        </w:rPr>
        <w:t>e</w:t>
      </w:r>
      <w:r w:rsidRPr="00430BBC">
        <w:rPr>
          <w:rFonts w:cstheme="minorHAnsi"/>
          <w:lang w:val="mk-MK"/>
        </w:rPr>
        <w:t xml:space="preserve">jnë </w:t>
      </w:r>
      <w:r>
        <w:rPr>
          <w:rFonts w:cstheme="minorHAnsi"/>
          <w:lang w:val="sq-AL"/>
        </w:rPr>
        <w:t xml:space="preserve">drejt </w:t>
      </w:r>
      <w:r w:rsidR="008302F5">
        <w:rPr>
          <w:rFonts w:cstheme="minorHAnsi"/>
          <w:lang w:val="sq-AL"/>
        </w:rPr>
        <w:t>përvetësimit t</w:t>
      </w:r>
      <w:r>
        <w:rPr>
          <w:rFonts w:cstheme="minorHAnsi"/>
          <w:lang w:val="sq-AL"/>
        </w:rPr>
        <w:t xml:space="preserve">ë </w:t>
      </w:r>
      <w:r w:rsidRPr="00430BBC">
        <w:rPr>
          <w:rFonts w:cstheme="minorHAnsi"/>
          <w:lang w:val="mk-MK"/>
        </w:rPr>
        <w:t>kompetencave</w:t>
      </w:r>
      <w:r w:rsidR="008302F5">
        <w:rPr>
          <w:rFonts w:cstheme="minorHAnsi"/>
          <w:lang w:val="sq-AL"/>
        </w:rPr>
        <w:t xml:space="preserve"> në</w:t>
      </w:r>
      <w:r w:rsidRPr="00430BBC">
        <w:rPr>
          <w:rFonts w:cstheme="minorHAnsi"/>
          <w:lang w:val="mk-MK"/>
        </w:rPr>
        <w:t xml:space="preserve"> </w:t>
      </w:r>
      <w:r>
        <w:rPr>
          <w:rFonts w:cstheme="minorHAnsi"/>
          <w:lang w:val="sq-AL"/>
        </w:rPr>
        <w:t>vij</w:t>
      </w:r>
      <w:r w:rsidR="008302F5">
        <w:rPr>
          <w:rFonts w:cstheme="minorHAnsi"/>
          <w:lang w:val="sq-AL"/>
        </w:rPr>
        <w:t>im</w:t>
      </w:r>
      <w:r w:rsidRPr="00430BBC">
        <w:rPr>
          <w:rFonts w:cstheme="minorHAnsi"/>
          <w:lang w:val="mk-MK"/>
        </w:rPr>
        <w:t xml:space="preserve"> të përfshira me fushën</w:t>
      </w:r>
    </w:p>
    <w:p w14:paraId="3F6CA08C" w14:textId="594E17DB" w:rsidR="00AE11AE" w:rsidRPr="00325CA2" w:rsidRDefault="00430BBC" w:rsidP="00430BBC">
      <w:pPr>
        <w:pStyle w:val="ListParagraph"/>
        <w:jc w:val="both"/>
        <w:rPr>
          <w:rFonts w:cstheme="minorHAnsi"/>
          <w:lang w:val="mk-MK"/>
        </w:rPr>
      </w:pPr>
      <w:r w:rsidRPr="00430BBC">
        <w:rPr>
          <w:rFonts w:cstheme="minorHAnsi"/>
          <w:b/>
          <w:i/>
          <w:lang w:val="mk-MK"/>
        </w:rPr>
        <w:t>Shoqëria dhe kultura demokratike</w:t>
      </w:r>
      <w:r w:rsidRPr="00430BBC">
        <w:rPr>
          <w:rFonts w:cstheme="minorHAnsi"/>
          <w:lang w:val="mk-MK"/>
        </w:rPr>
        <w:t xml:space="preserve"> nga Standardet kombëtare:</w:t>
      </w:r>
      <w:r>
        <w:rPr>
          <w:rFonts w:cstheme="minorHAnsi"/>
          <w:lang w:val="sq-AL"/>
        </w:rPr>
        <w:t xml:space="preserve"> </w:t>
      </w:r>
    </w:p>
    <w:tbl>
      <w:tblPr>
        <w:tblStyle w:val="TableGrid"/>
        <w:tblW w:w="12955" w:type="dxa"/>
        <w:tblInd w:w="-5" w:type="dxa"/>
        <w:tblLook w:val="04A0" w:firstRow="1" w:lastRow="0" w:firstColumn="1" w:lastColumn="0" w:noHBand="0" w:noVBand="1"/>
      </w:tblPr>
      <w:tblGrid>
        <w:gridCol w:w="963"/>
        <w:gridCol w:w="11992"/>
      </w:tblGrid>
      <w:tr w:rsidR="00AE11AE" w:rsidRPr="003D1E26" w14:paraId="53DF841F" w14:textId="77777777" w:rsidTr="00AE11AE">
        <w:tc>
          <w:tcPr>
            <w:tcW w:w="963" w:type="dxa"/>
            <w:shd w:val="clear" w:color="auto" w:fill="D9E2F3" w:themeFill="accent5" w:themeFillTint="33"/>
          </w:tcPr>
          <w:p w14:paraId="4557F646" w14:textId="77777777" w:rsidR="00AE11AE" w:rsidRPr="00325CA2" w:rsidRDefault="00AE11AE" w:rsidP="00AE11AE">
            <w:pPr>
              <w:pStyle w:val="Default"/>
              <w:ind w:left="720"/>
              <w:rPr>
                <w:rFonts w:asciiTheme="minorHAnsi" w:hAnsiTheme="minorHAnsi" w:cstheme="minorHAnsi"/>
                <w:color w:val="auto"/>
                <w:sz w:val="22"/>
                <w:szCs w:val="22"/>
                <w:lang w:val="mk-MK"/>
              </w:rPr>
            </w:pPr>
          </w:p>
        </w:tc>
        <w:tc>
          <w:tcPr>
            <w:tcW w:w="11992" w:type="dxa"/>
            <w:shd w:val="clear" w:color="auto" w:fill="D9E2F3" w:themeFill="accent5" w:themeFillTint="33"/>
          </w:tcPr>
          <w:p w14:paraId="5A8FA5FB" w14:textId="1A9E2B09" w:rsidR="00AE11AE" w:rsidRPr="00325CA2" w:rsidRDefault="0019492F" w:rsidP="0019492F">
            <w:pPr>
              <w:pStyle w:val="Default"/>
              <w:rPr>
                <w:rFonts w:asciiTheme="minorHAnsi" w:hAnsiTheme="minorHAnsi" w:cstheme="minorHAnsi"/>
                <w:color w:val="auto"/>
                <w:sz w:val="22"/>
                <w:szCs w:val="22"/>
                <w:lang w:val="mk-MK"/>
              </w:rPr>
            </w:pPr>
            <w:r w:rsidRPr="0019492F">
              <w:rPr>
                <w:rFonts w:asciiTheme="minorHAnsi" w:hAnsiTheme="minorHAnsi" w:cstheme="minorHAnsi"/>
                <w:i/>
                <w:color w:val="auto"/>
                <w:sz w:val="22"/>
                <w:szCs w:val="22"/>
                <w:lang w:val="mk-MK"/>
              </w:rPr>
              <w:t>Nxënësi/nxënësja di dhe/ose është i aftë:</w:t>
            </w:r>
          </w:p>
        </w:tc>
      </w:tr>
      <w:tr w:rsidR="000B1D7A" w:rsidRPr="003D1E26" w14:paraId="5C8A6FC1" w14:textId="77777777" w:rsidTr="00AE11AE">
        <w:tc>
          <w:tcPr>
            <w:tcW w:w="963" w:type="dxa"/>
          </w:tcPr>
          <w:p w14:paraId="40DC6F5B" w14:textId="2D1EDB4D"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VI-А.1</w:t>
            </w:r>
          </w:p>
        </w:tc>
        <w:tc>
          <w:tcPr>
            <w:tcW w:w="11992" w:type="dxa"/>
          </w:tcPr>
          <w:p w14:paraId="63A8C495" w14:textId="617A2FAD" w:rsidR="000B1D7A" w:rsidRPr="00325CA2" w:rsidRDefault="0019492F" w:rsidP="0034281A">
            <w:pPr>
              <w:spacing w:after="0"/>
              <w:rPr>
                <w:rFonts w:cstheme="minorHAnsi"/>
                <w:lang w:val="mk-MK"/>
              </w:rPr>
            </w:pPr>
            <w:r w:rsidRPr="0019492F">
              <w:rPr>
                <w:rFonts w:cstheme="minorHAnsi"/>
                <w:lang w:val="mk-MK"/>
              </w:rPr>
              <w:t xml:space="preserve">të shpjegojë se si faktorët shoqërorë ndikojnë mbi personalitetin dhe mjedisin dhe </w:t>
            </w:r>
            <w:r w:rsidR="004E75D8">
              <w:rPr>
                <w:rFonts w:cstheme="minorHAnsi"/>
                <w:lang w:val="sq-AL"/>
              </w:rPr>
              <w:t>t’</w:t>
            </w:r>
            <w:r w:rsidRPr="0019492F">
              <w:rPr>
                <w:rFonts w:cstheme="minorHAnsi"/>
                <w:lang w:val="mk-MK"/>
              </w:rPr>
              <w:t>i mar</w:t>
            </w:r>
            <w:r w:rsidR="004E75D8">
              <w:rPr>
                <w:rFonts w:cstheme="minorHAnsi"/>
                <w:lang w:val="sq-AL"/>
              </w:rPr>
              <w:t>ë</w:t>
            </w:r>
            <w:r w:rsidRPr="0019492F">
              <w:rPr>
                <w:rFonts w:cstheme="minorHAnsi"/>
                <w:lang w:val="mk-MK"/>
              </w:rPr>
              <w:t xml:space="preserve"> parasysh kur formon opinione dhe</w:t>
            </w:r>
            <w:r w:rsidR="0034281A">
              <w:rPr>
                <w:rFonts w:cstheme="minorHAnsi"/>
                <w:lang w:val="sq-AL"/>
              </w:rPr>
              <w:t xml:space="preserve"> kur merr vendime</w:t>
            </w:r>
            <w:r w:rsidR="003415CE">
              <w:rPr>
                <w:rFonts w:cstheme="minorHAnsi"/>
                <w:lang w:val="mk-MK"/>
              </w:rPr>
              <w:t>;</w:t>
            </w:r>
          </w:p>
        </w:tc>
      </w:tr>
      <w:tr w:rsidR="000B1D7A" w:rsidRPr="003D1E26" w14:paraId="7FAC8AC0" w14:textId="77777777" w:rsidTr="00AE11AE">
        <w:tc>
          <w:tcPr>
            <w:tcW w:w="963" w:type="dxa"/>
          </w:tcPr>
          <w:p w14:paraId="45EE20F8" w14:textId="32C6442C"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VI-A.2</w:t>
            </w:r>
          </w:p>
        </w:tc>
        <w:tc>
          <w:tcPr>
            <w:tcW w:w="11992" w:type="dxa"/>
          </w:tcPr>
          <w:p w14:paraId="668F9C12" w14:textId="77777777" w:rsidR="0019492F" w:rsidRPr="0019492F" w:rsidRDefault="0019492F" w:rsidP="0019492F">
            <w:pPr>
              <w:spacing w:after="0"/>
              <w:rPr>
                <w:rFonts w:cstheme="minorHAnsi"/>
                <w:lang w:val="mk-MK"/>
              </w:rPr>
            </w:pPr>
            <w:r w:rsidRPr="0019492F">
              <w:rPr>
                <w:rFonts w:cstheme="minorHAnsi"/>
                <w:lang w:val="mk-MK"/>
              </w:rPr>
              <w:t>ta analizojë sjelljen e vet në mënyrë që të përmirësohet, duke vendosur qëllime realiste dhe të arritshme për veprim aktiv në</w:t>
            </w:r>
          </w:p>
          <w:p w14:paraId="5B73AC79" w14:textId="598F3DB6" w:rsidR="000B1D7A" w:rsidRPr="003415CE" w:rsidRDefault="0019492F" w:rsidP="0019492F">
            <w:pPr>
              <w:spacing w:after="0"/>
              <w:rPr>
                <w:rFonts w:cstheme="minorHAnsi"/>
                <w:lang w:val="mk-MK"/>
              </w:rPr>
            </w:pPr>
            <w:r>
              <w:rPr>
                <w:rFonts w:cstheme="minorHAnsi"/>
                <w:lang w:val="mk-MK"/>
              </w:rPr>
              <w:t>komunitet</w:t>
            </w:r>
            <w:r w:rsidR="003415CE">
              <w:rPr>
                <w:rFonts w:cstheme="minorHAnsi"/>
                <w:lang w:val="mk-MK"/>
              </w:rPr>
              <w:t>;</w:t>
            </w:r>
          </w:p>
        </w:tc>
      </w:tr>
      <w:tr w:rsidR="000B1D7A" w:rsidRPr="003D1E26" w14:paraId="21B515C2" w14:textId="77777777" w:rsidTr="00AE11AE">
        <w:tc>
          <w:tcPr>
            <w:tcW w:w="963" w:type="dxa"/>
          </w:tcPr>
          <w:p w14:paraId="1953DE11" w14:textId="500E0EC4"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VI-A.3</w:t>
            </w:r>
          </w:p>
        </w:tc>
        <w:tc>
          <w:tcPr>
            <w:tcW w:w="11992" w:type="dxa"/>
          </w:tcPr>
          <w:p w14:paraId="28FDC3BC" w14:textId="2FBDAC71" w:rsidR="0019492F" w:rsidRPr="0019492F" w:rsidRDefault="0019492F" w:rsidP="0019492F">
            <w:pPr>
              <w:spacing w:after="0"/>
              <w:rPr>
                <w:rFonts w:cstheme="minorHAnsi"/>
                <w:lang w:val="mk-MK"/>
              </w:rPr>
            </w:pPr>
            <w:r w:rsidRPr="0019492F">
              <w:rPr>
                <w:rFonts w:cstheme="minorHAnsi"/>
                <w:lang w:val="mk-MK"/>
              </w:rPr>
              <w:t>t’i formulojë dhe argumentojë pikëpamjet e veta, t’i dëgj</w:t>
            </w:r>
            <w:r w:rsidR="0034281A">
              <w:rPr>
                <w:rFonts w:cstheme="minorHAnsi"/>
                <w:lang w:val="sq-AL"/>
              </w:rPr>
              <w:t>ojë</w:t>
            </w:r>
            <w:r w:rsidRPr="0019492F">
              <w:rPr>
                <w:rFonts w:cstheme="minorHAnsi"/>
                <w:lang w:val="mk-MK"/>
              </w:rPr>
              <w:t xml:space="preserve"> dhe analiz</w:t>
            </w:r>
            <w:r w:rsidR="0034281A">
              <w:rPr>
                <w:rFonts w:cstheme="minorHAnsi"/>
                <w:lang w:val="sq-AL"/>
              </w:rPr>
              <w:t>ojë</w:t>
            </w:r>
            <w:r w:rsidRPr="0019492F">
              <w:rPr>
                <w:rFonts w:cstheme="minorHAnsi"/>
                <w:lang w:val="mk-MK"/>
              </w:rPr>
              <w:t xml:space="preserve"> pikëpamjet e të tjerëve dhe t'i trajt</w:t>
            </w:r>
            <w:r w:rsidR="0034281A">
              <w:rPr>
                <w:rFonts w:cstheme="minorHAnsi"/>
                <w:lang w:val="sq-AL"/>
              </w:rPr>
              <w:t xml:space="preserve">ojë </w:t>
            </w:r>
            <w:r w:rsidRPr="0019492F">
              <w:rPr>
                <w:rFonts w:cstheme="minorHAnsi"/>
                <w:lang w:val="mk-MK"/>
              </w:rPr>
              <w:t>me</w:t>
            </w:r>
          </w:p>
          <w:p w14:paraId="417ADE75" w14:textId="69323DCF" w:rsidR="000B1D7A" w:rsidRPr="003415CE" w:rsidRDefault="0019492F" w:rsidP="0019492F">
            <w:pPr>
              <w:spacing w:after="0"/>
              <w:rPr>
                <w:rFonts w:cstheme="minorHAnsi"/>
                <w:lang w:val="mk-MK"/>
              </w:rPr>
            </w:pPr>
            <w:r w:rsidRPr="0019492F">
              <w:rPr>
                <w:rFonts w:cstheme="minorHAnsi"/>
                <w:lang w:val="mk-MK"/>
              </w:rPr>
              <w:t>respekt</w:t>
            </w:r>
            <w:r w:rsidR="0034281A">
              <w:rPr>
                <w:rFonts w:cstheme="minorHAnsi"/>
                <w:lang w:val="sq-AL"/>
              </w:rPr>
              <w:t xml:space="preserve"> </w:t>
            </w:r>
            <w:r w:rsidRPr="0019492F">
              <w:rPr>
                <w:rFonts w:cstheme="minorHAnsi"/>
                <w:lang w:val="mk-MK"/>
              </w:rPr>
              <w:t>edhe kur nuk pajtohet</w:t>
            </w:r>
            <w:r w:rsidR="003415CE">
              <w:rPr>
                <w:rFonts w:cstheme="minorHAnsi"/>
                <w:lang w:val="mk-MK"/>
              </w:rPr>
              <w:t>;</w:t>
            </w:r>
          </w:p>
        </w:tc>
      </w:tr>
      <w:tr w:rsidR="000B1D7A" w:rsidRPr="003D1E26" w14:paraId="3C1F399D" w14:textId="77777777" w:rsidTr="00AE11AE">
        <w:tc>
          <w:tcPr>
            <w:tcW w:w="963" w:type="dxa"/>
          </w:tcPr>
          <w:p w14:paraId="3B10727E" w14:textId="342F0F85"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VI-А.4</w:t>
            </w:r>
          </w:p>
        </w:tc>
        <w:tc>
          <w:tcPr>
            <w:tcW w:w="11992" w:type="dxa"/>
          </w:tcPr>
          <w:p w14:paraId="5C4D5992" w14:textId="77777777" w:rsidR="00B76A3A" w:rsidRPr="00B76A3A" w:rsidRDefault="00B76A3A" w:rsidP="00B76A3A">
            <w:pPr>
              <w:spacing w:after="0"/>
              <w:rPr>
                <w:rFonts w:cstheme="minorHAnsi"/>
                <w:lang w:val="mk-MK"/>
              </w:rPr>
            </w:pPr>
            <w:r w:rsidRPr="00B76A3A">
              <w:rPr>
                <w:rFonts w:cstheme="minorHAnsi"/>
                <w:lang w:val="mk-MK"/>
              </w:rPr>
              <w:t>të bëjë reflektime kritike mbi vlerat dhe sjelljet e ndryshme personale dhe shoqërore në kontekste të ndryshme (veçanërisht në</w:t>
            </w:r>
          </w:p>
          <w:p w14:paraId="1E722ED3" w14:textId="6E3C6502" w:rsidR="00B76A3A" w:rsidRPr="00B76A3A" w:rsidRDefault="00B76A3A" w:rsidP="00B76A3A">
            <w:pPr>
              <w:spacing w:after="0"/>
              <w:rPr>
                <w:rFonts w:cstheme="minorHAnsi"/>
                <w:lang w:val="mk-MK"/>
              </w:rPr>
            </w:pPr>
            <w:r w:rsidRPr="00B76A3A">
              <w:rPr>
                <w:rFonts w:cstheme="minorHAnsi"/>
                <w:lang w:val="mk-MK"/>
              </w:rPr>
              <w:t>situata të ndjeshme etike), të respektojë normat dhe vlerat e pranuara shoqër</w:t>
            </w:r>
            <w:r>
              <w:rPr>
                <w:rFonts w:cstheme="minorHAnsi"/>
                <w:lang w:val="sq-AL"/>
              </w:rPr>
              <w:t>ore</w:t>
            </w:r>
            <w:r w:rsidRPr="00B76A3A">
              <w:rPr>
                <w:rFonts w:cstheme="minorHAnsi"/>
                <w:lang w:val="mk-MK"/>
              </w:rPr>
              <w:t>, por edhe t'i sfidojë ato kur ai mendon se është e</w:t>
            </w:r>
          </w:p>
          <w:p w14:paraId="01051C67" w14:textId="00C0162A" w:rsidR="000B1D7A" w:rsidRPr="003415CE" w:rsidRDefault="00B76A3A" w:rsidP="00B76A3A">
            <w:pPr>
              <w:spacing w:after="0"/>
              <w:rPr>
                <w:rFonts w:cstheme="minorHAnsi"/>
                <w:lang w:val="mk-MK"/>
              </w:rPr>
            </w:pPr>
            <w:r>
              <w:rPr>
                <w:rFonts w:cstheme="minorHAnsi"/>
                <w:lang w:val="mk-MK"/>
              </w:rPr>
              <w:t>nevojshme</w:t>
            </w:r>
            <w:r w:rsidR="003415CE">
              <w:rPr>
                <w:rFonts w:cstheme="minorHAnsi"/>
                <w:lang w:val="mk-MK"/>
              </w:rPr>
              <w:t>;</w:t>
            </w:r>
          </w:p>
        </w:tc>
      </w:tr>
      <w:tr w:rsidR="000B1D7A" w:rsidRPr="003D1E26" w14:paraId="143A80B4" w14:textId="77777777" w:rsidTr="00AE11AE">
        <w:tc>
          <w:tcPr>
            <w:tcW w:w="963" w:type="dxa"/>
          </w:tcPr>
          <w:p w14:paraId="14F21D99" w14:textId="08CE4960"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VI-A.</w:t>
            </w:r>
            <w:r w:rsidRPr="00B9437B">
              <w:rPr>
                <w:rFonts w:cstheme="minorHAnsi"/>
                <w:lang w:val="mk-MK"/>
              </w:rPr>
              <w:t xml:space="preserve"> 5</w:t>
            </w:r>
          </w:p>
        </w:tc>
        <w:tc>
          <w:tcPr>
            <w:tcW w:w="11992" w:type="dxa"/>
          </w:tcPr>
          <w:p w14:paraId="27662231" w14:textId="477A1EE4" w:rsidR="000B1D7A" w:rsidRPr="00325CA2" w:rsidRDefault="00B76A3A" w:rsidP="00B76A3A">
            <w:pPr>
              <w:spacing w:after="0"/>
              <w:rPr>
                <w:rFonts w:cstheme="minorHAnsi"/>
                <w:lang w:val="mk-MK"/>
              </w:rPr>
            </w:pPr>
            <w:r w:rsidRPr="00B76A3A">
              <w:rPr>
                <w:rFonts w:cstheme="minorHAnsi"/>
                <w:lang w:val="mk-MK"/>
              </w:rPr>
              <w:t xml:space="preserve">t’i kuptojë dallimet midis njerëzve mbi çfarëdo baze (gjinia dhe përkatësia etnike, mosha, aftësitë, statusi </w:t>
            </w:r>
            <w:r>
              <w:rPr>
                <w:rFonts w:cstheme="minorHAnsi"/>
                <w:lang w:val="sq-AL"/>
              </w:rPr>
              <w:t>shoqëror</w:t>
            </w:r>
            <w:r w:rsidRPr="00B76A3A">
              <w:rPr>
                <w:rFonts w:cstheme="minorHAnsi"/>
                <w:lang w:val="mk-MK"/>
              </w:rPr>
              <w:t xml:space="preserve"> etj.)</w:t>
            </w:r>
            <w:r w:rsidR="003415CE">
              <w:rPr>
                <w:rFonts w:cstheme="minorHAnsi"/>
                <w:lang w:val="mk-MK"/>
              </w:rPr>
              <w:t>;</w:t>
            </w:r>
          </w:p>
        </w:tc>
      </w:tr>
      <w:tr w:rsidR="000B1D7A" w:rsidRPr="003D1E26" w14:paraId="5F105833" w14:textId="77777777" w:rsidTr="00AE11AE">
        <w:tc>
          <w:tcPr>
            <w:tcW w:w="963" w:type="dxa"/>
          </w:tcPr>
          <w:p w14:paraId="23683722" w14:textId="654EB2A0"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VI-A.</w:t>
            </w:r>
            <w:r w:rsidRPr="00B9437B">
              <w:rPr>
                <w:rFonts w:cstheme="minorHAnsi"/>
                <w:lang w:val="mk-MK"/>
              </w:rPr>
              <w:t xml:space="preserve"> 6</w:t>
            </w:r>
          </w:p>
        </w:tc>
        <w:tc>
          <w:tcPr>
            <w:tcW w:w="11992" w:type="dxa"/>
          </w:tcPr>
          <w:p w14:paraId="7017E09A" w14:textId="1800C1A4" w:rsidR="000B1D7A" w:rsidRPr="00325CA2" w:rsidRDefault="00B76A3A" w:rsidP="00B76A3A">
            <w:pPr>
              <w:spacing w:after="0"/>
              <w:rPr>
                <w:rFonts w:cstheme="minorHAnsi"/>
                <w:lang w:val="mk-MK"/>
              </w:rPr>
            </w:pPr>
            <w:r w:rsidRPr="00B76A3A">
              <w:rPr>
                <w:rFonts w:cstheme="minorHAnsi"/>
                <w:lang w:val="mk-MK"/>
              </w:rPr>
              <w:t>të njohë praninë e stereotipave dhe paragjykimeve te vetja dhe</w:t>
            </w:r>
            <w:r w:rsidR="0034281A">
              <w:rPr>
                <w:rFonts w:cstheme="minorHAnsi"/>
                <w:lang w:val="sq-AL"/>
              </w:rPr>
              <w:t xml:space="preserve"> te</w:t>
            </w:r>
            <w:r w:rsidRPr="00B76A3A">
              <w:rPr>
                <w:rFonts w:cstheme="minorHAnsi"/>
                <w:lang w:val="mk-MK"/>
              </w:rPr>
              <w:t xml:space="preserve"> të tjerët dh</w:t>
            </w:r>
            <w:r>
              <w:rPr>
                <w:rFonts w:cstheme="minorHAnsi"/>
                <w:lang w:val="mk-MK"/>
              </w:rPr>
              <w:t>e të kundërshtojë diskriminimin</w:t>
            </w:r>
            <w:r w:rsidR="003415CE">
              <w:rPr>
                <w:rFonts w:cstheme="minorHAnsi"/>
                <w:lang w:val="mk-MK"/>
              </w:rPr>
              <w:t>;</w:t>
            </w:r>
          </w:p>
        </w:tc>
      </w:tr>
      <w:tr w:rsidR="000B1D7A" w:rsidRPr="003D1E26" w14:paraId="1DEB287F" w14:textId="77777777" w:rsidTr="00AE11AE">
        <w:tc>
          <w:tcPr>
            <w:tcW w:w="963" w:type="dxa"/>
          </w:tcPr>
          <w:p w14:paraId="111477DE" w14:textId="1821EA3D" w:rsidR="000B1D7A" w:rsidRPr="00325CA2" w:rsidRDefault="000B1D7A" w:rsidP="000B1D7A">
            <w:pPr>
              <w:pStyle w:val="ListParagraph"/>
              <w:spacing w:after="0" w:line="240" w:lineRule="auto"/>
              <w:ind w:left="0"/>
              <w:contextualSpacing w:val="0"/>
              <w:jc w:val="both"/>
              <w:rPr>
                <w:rFonts w:cstheme="minorHAnsi"/>
                <w:lang w:val="mk-MK"/>
              </w:rPr>
            </w:pPr>
            <w:r w:rsidRPr="00B9437B">
              <w:rPr>
                <w:rFonts w:cstheme="minorHAnsi"/>
              </w:rPr>
              <w:t>VI-A.7</w:t>
            </w:r>
          </w:p>
        </w:tc>
        <w:tc>
          <w:tcPr>
            <w:tcW w:w="11992" w:type="dxa"/>
          </w:tcPr>
          <w:p w14:paraId="5947433C" w14:textId="70117C67" w:rsidR="000B1D7A" w:rsidRPr="00325CA2" w:rsidRDefault="00B76A3A" w:rsidP="00B76A3A">
            <w:pPr>
              <w:spacing w:after="0"/>
              <w:rPr>
                <w:rFonts w:cstheme="minorHAnsi"/>
                <w:lang w:val="mk-MK"/>
              </w:rPr>
            </w:pPr>
            <w:r w:rsidRPr="00B76A3A">
              <w:rPr>
                <w:rFonts w:cstheme="minorHAnsi"/>
                <w:lang w:val="mk-MK"/>
              </w:rPr>
              <w:t>të njoh</w:t>
            </w:r>
            <w:r>
              <w:rPr>
                <w:rFonts w:cstheme="minorHAnsi"/>
                <w:lang w:val="sq-AL"/>
              </w:rPr>
              <w:t>ë</w:t>
            </w:r>
            <w:r w:rsidRPr="00B76A3A">
              <w:rPr>
                <w:rFonts w:cstheme="minorHAnsi"/>
                <w:lang w:val="mk-MK"/>
              </w:rPr>
              <w:t xml:space="preserve"> manifestimin e dhunës verbale dhe fizike në mjedisin e vet, t’i perceptojë pasojat e </w:t>
            </w:r>
            <w:r>
              <w:rPr>
                <w:rFonts w:cstheme="minorHAnsi"/>
                <w:lang w:val="mk-MK"/>
              </w:rPr>
              <w:t>dhunës dhe ta kundërshtojë atë</w:t>
            </w:r>
            <w:r w:rsidR="003415CE">
              <w:rPr>
                <w:rFonts w:cstheme="minorHAnsi"/>
                <w:lang w:val="mk-MK"/>
              </w:rPr>
              <w:t>;</w:t>
            </w:r>
          </w:p>
        </w:tc>
      </w:tr>
      <w:tr w:rsidR="00A50E33" w:rsidRPr="003D1E26" w14:paraId="2E1BCC29" w14:textId="77777777" w:rsidTr="00AE11AE">
        <w:tc>
          <w:tcPr>
            <w:tcW w:w="963" w:type="dxa"/>
          </w:tcPr>
          <w:p w14:paraId="617D3F7D" w14:textId="5AE3DB21" w:rsidR="00A50E33" w:rsidRPr="00325CA2" w:rsidRDefault="00A50E33" w:rsidP="00A50E33">
            <w:pPr>
              <w:pStyle w:val="ListParagraph"/>
              <w:spacing w:after="0" w:line="240" w:lineRule="auto"/>
              <w:ind w:left="0"/>
              <w:contextualSpacing w:val="0"/>
              <w:jc w:val="both"/>
              <w:rPr>
                <w:rFonts w:cstheme="minorHAnsi"/>
                <w:lang w:val="mk-MK"/>
              </w:rPr>
            </w:pPr>
            <w:r w:rsidRPr="00B9437B">
              <w:rPr>
                <w:rFonts w:cstheme="minorHAnsi"/>
              </w:rPr>
              <w:t>VI-A.8</w:t>
            </w:r>
          </w:p>
        </w:tc>
        <w:tc>
          <w:tcPr>
            <w:tcW w:w="11992" w:type="dxa"/>
          </w:tcPr>
          <w:p w14:paraId="726E7BBF" w14:textId="068A0276" w:rsidR="006319DE" w:rsidRPr="006319DE" w:rsidRDefault="006319DE" w:rsidP="006319DE">
            <w:pPr>
              <w:spacing w:after="0"/>
              <w:rPr>
                <w:rFonts w:cstheme="minorHAnsi"/>
                <w:lang w:val="mk-MK"/>
              </w:rPr>
            </w:pPr>
            <w:r w:rsidRPr="006319DE">
              <w:rPr>
                <w:rFonts w:cstheme="minorHAnsi"/>
                <w:lang w:val="mk-MK"/>
              </w:rPr>
              <w:t>të kuptoj</w:t>
            </w:r>
            <w:r>
              <w:rPr>
                <w:rFonts w:cstheme="minorHAnsi"/>
                <w:lang w:val="sq-AL"/>
              </w:rPr>
              <w:t>ë</w:t>
            </w:r>
            <w:r w:rsidRPr="006319DE">
              <w:rPr>
                <w:rFonts w:cstheme="minorHAnsi"/>
                <w:lang w:val="mk-MK"/>
              </w:rPr>
              <w:t xml:space="preserve"> </w:t>
            </w:r>
            <w:r w:rsidR="0034281A">
              <w:rPr>
                <w:rFonts w:cstheme="minorHAnsi"/>
                <w:lang w:val="sq-AL"/>
              </w:rPr>
              <w:t>se çfarë</w:t>
            </w:r>
            <w:r w:rsidRPr="006319DE">
              <w:rPr>
                <w:rFonts w:cstheme="minorHAnsi"/>
                <w:lang w:val="mk-MK"/>
              </w:rPr>
              <w:t xml:space="preserve"> i lidh dhe çfarë i ndan njerëzit në komunitet, të gjet</w:t>
            </w:r>
            <w:r w:rsidR="0034281A">
              <w:rPr>
                <w:rFonts w:cstheme="minorHAnsi"/>
                <w:lang w:val="sq-AL"/>
              </w:rPr>
              <w:t>jë</w:t>
            </w:r>
            <w:r w:rsidRPr="006319DE">
              <w:rPr>
                <w:rFonts w:cstheme="minorHAnsi"/>
                <w:lang w:val="mk-MK"/>
              </w:rPr>
              <w:t xml:space="preserve"> mënyra për të kontribuar në përparimin e komunitetit,</w:t>
            </w:r>
          </w:p>
          <w:p w14:paraId="1CF996D3" w14:textId="71E36212" w:rsidR="00A50E33" w:rsidRPr="00CB1BBC" w:rsidRDefault="006319DE" w:rsidP="006319DE">
            <w:pPr>
              <w:spacing w:after="0"/>
              <w:rPr>
                <w:rFonts w:cstheme="minorHAnsi"/>
                <w:lang w:val="mk-MK"/>
              </w:rPr>
            </w:pPr>
            <w:r w:rsidRPr="006319DE">
              <w:rPr>
                <w:rFonts w:cstheme="minorHAnsi"/>
                <w:lang w:val="mk-MK"/>
              </w:rPr>
              <w:t>duke marrë parasysh nevo</w:t>
            </w:r>
            <w:r>
              <w:rPr>
                <w:rFonts w:cstheme="minorHAnsi"/>
                <w:lang w:val="mk-MK"/>
              </w:rPr>
              <w:t>jat dhe interesat e të gjithëve</w:t>
            </w:r>
            <w:r w:rsidR="00CB1BBC">
              <w:rPr>
                <w:rFonts w:cstheme="minorHAnsi"/>
                <w:lang w:val="mk-MK"/>
              </w:rPr>
              <w:t>;</w:t>
            </w:r>
          </w:p>
        </w:tc>
      </w:tr>
      <w:tr w:rsidR="00A50E33" w:rsidRPr="003D1E26" w14:paraId="5FB8797F" w14:textId="77777777" w:rsidTr="00AE11AE">
        <w:tc>
          <w:tcPr>
            <w:tcW w:w="963" w:type="dxa"/>
          </w:tcPr>
          <w:p w14:paraId="7B73FA83" w14:textId="07DB618F" w:rsidR="00A50E33" w:rsidRPr="00325CA2" w:rsidRDefault="00A50E33" w:rsidP="00A50E33">
            <w:pPr>
              <w:pStyle w:val="ListParagraph"/>
              <w:spacing w:after="0" w:line="240" w:lineRule="auto"/>
              <w:ind w:left="0"/>
              <w:contextualSpacing w:val="0"/>
              <w:jc w:val="both"/>
              <w:rPr>
                <w:rFonts w:cstheme="minorHAnsi"/>
                <w:lang w:val="mk-MK"/>
              </w:rPr>
            </w:pPr>
            <w:r w:rsidRPr="00B9437B">
              <w:rPr>
                <w:rFonts w:cstheme="minorHAnsi"/>
              </w:rPr>
              <w:t>VI-А.9</w:t>
            </w:r>
          </w:p>
        </w:tc>
        <w:tc>
          <w:tcPr>
            <w:tcW w:w="11992" w:type="dxa"/>
          </w:tcPr>
          <w:p w14:paraId="2B5E6795" w14:textId="615AF67D" w:rsidR="00A50E33" w:rsidRPr="00325CA2" w:rsidRDefault="005C2EEF" w:rsidP="005C2EEF">
            <w:pPr>
              <w:spacing w:after="0"/>
              <w:rPr>
                <w:rFonts w:cstheme="minorHAnsi"/>
                <w:lang w:val="mk-MK"/>
              </w:rPr>
            </w:pPr>
            <w:r w:rsidRPr="005C2EEF">
              <w:rPr>
                <w:rFonts w:eastAsia="Calibri" w:cstheme="minorHAnsi"/>
                <w:lang w:val="mk-MK"/>
              </w:rPr>
              <w:t xml:space="preserve">të njohë grupet e </w:t>
            </w:r>
            <w:r>
              <w:rPr>
                <w:rFonts w:eastAsia="Calibri" w:cstheme="minorHAnsi"/>
                <w:lang w:val="sq-AL"/>
              </w:rPr>
              <w:t>ndjeshme</w:t>
            </w:r>
            <w:r w:rsidRPr="005C2EEF">
              <w:rPr>
                <w:rFonts w:eastAsia="Calibri" w:cstheme="minorHAnsi"/>
                <w:lang w:val="mk-MK"/>
              </w:rPr>
              <w:t xml:space="preserve"> në shoqëri, të marrë pjesë në aksione humanitare dhe vullnetare dhe t'i mbështesë ato</w:t>
            </w:r>
            <w:r w:rsidR="00CB1BBC">
              <w:rPr>
                <w:rFonts w:eastAsia="Calibri" w:cstheme="minorHAnsi"/>
                <w:lang w:val="mk-MK"/>
              </w:rPr>
              <w:t>;</w:t>
            </w:r>
          </w:p>
        </w:tc>
      </w:tr>
      <w:tr w:rsidR="00A50E33" w:rsidRPr="003D1E26" w14:paraId="377E6348" w14:textId="77777777" w:rsidTr="00AE11AE">
        <w:tc>
          <w:tcPr>
            <w:tcW w:w="963" w:type="dxa"/>
          </w:tcPr>
          <w:p w14:paraId="4319EA15" w14:textId="33870650"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lastRenderedPageBreak/>
              <w:t xml:space="preserve">VI-А.11 </w:t>
            </w:r>
          </w:p>
        </w:tc>
        <w:tc>
          <w:tcPr>
            <w:tcW w:w="11992" w:type="dxa"/>
          </w:tcPr>
          <w:p w14:paraId="54360583" w14:textId="69E6DDBF" w:rsidR="00A50E33" w:rsidRPr="00CB1BBC" w:rsidRDefault="005C2EEF" w:rsidP="005C2EEF">
            <w:pPr>
              <w:pStyle w:val="Default"/>
              <w:rPr>
                <w:rFonts w:asciiTheme="minorHAnsi" w:hAnsiTheme="minorHAnsi" w:cstheme="minorHAnsi"/>
                <w:color w:val="auto"/>
                <w:sz w:val="22"/>
                <w:szCs w:val="22"/>
                <w:lang w:val="mk-MK"/>
              </w:rPr>
            </w:pPr>
            <w:r w:rsidRPr="005C2EEF">
              <w:rPr>
                <w:rFonts w:asciiTheme="minorHAnsi" w:hAnsiTheme="minorHAnsi" w:cstheme="minorHAnsi"/>
                <w:color w:val="auto"/>
                <w:sz w:val="22"/>
                <w:szCs w:val="22"/>
                <w:lang w:val="mk-MK"/>
              </w:rPr>
              <w:t xml:space="preserve">t’i zbatojë rregullat dhe rregulloret për pjesëmarrje të sigurt në </w:t>
            </w:r>
            <w:r>
              <w:rPr>
                <w:rFonts w:asciiTheme="minorHAnsi" w:hAnsiTheme="minorHAnsi" w:cstheme="minorHAnsi"/>
                <w:color w:val="auto"/>
                <w:sz w:val="22"/>
                <w:szCs w:val="22"/>
                <w:lang w:val="sq-AL"/>
              </w:rPr>
              <w:t>komunikacion;</w:t>
            </w:r>
          </w:p>
        </w:tc>
      </w:tr>
      <w:tr w:rsidR="00A50E33" w:rsidRPr="003D1E26" w14:paraId="2BF03798" w14:textId="77777777" w:rsidTr="00AE11AE">
        <w:tc>
          <w:tcPr>
            <w:tcW w:w="963" w:type="dxa"/>
          </w:tcPr>
          <w:p w14:paraId="06B3A231" w14:textId="1E396934"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VI-А.1</w:t>
            </w:r>
            <w:r w:rsidRPr="00B9437B">
              <w:rPr>
                <w:rFonts w:asciiTheme="minorHAnsi" w:hAnsiTheme="minorHAnsi" w:cstheme="minorHAnsi"/>
                <w:color w:val="auto"/>
                <w:sz w:val="22"/>
                <w:szCs w:val="22"/>
                <w:lang w:val="mk-MK"/>
              </w:rPr>
              <w:t>2</w:t>
            </w:r>
          </w:p>
        </w:tc>
        <w:tc>
          <w:tcPr>
            <w:tcW w:w="11992" w:type="dxa"/>
          </w:tcPr>
          <w:p w14:paraId="3461EDE5" w14:textId="1D4CB066" w:rsidR="00A50E33" w:rsidRPr="00325CA2" w:rsidRDefault="005C2EEF" w:rsidP="005C2EEF">
            <w:pPr>
              <w:pStyle w:val="Default"/>
              <w:rPr>
                <w:rFonts w:asciiTheme="minorHAnsi" w:hAnsiTheme="minorHAnsi" w:cstheme="minorHAnsi"/>
                <w:color w:val="auto"/>
                <w:sz w:val="22"/>
                <w:szCs w:val="22"/>
                <w:lang w:val="mk-MK"/>
              </w:rPr>
            </w:pPr>
            <w:r w:rsidRPr="005C2EEF">
              <w:rPr>
                <w:rFonts w:asciiTheme="minorHAnsi" w:hAnsiTheme="minorHAnsi" w:cstheme="minorHAnsi"/>
                <w:color w:val="auto"/>
                <w:sz w:val="22"/>
                <w:szCs w:val="22"/>
                <w:lang w:val="mk-MK"/>
              </w:rPr>
              <w:t>t’i analizojë dhe diskutojë në mënyrë kritike vlerat e shoqërisë civile, rolet dhe sjelljet e ndryshme të qytetarëve dhe rolin e t</w:t>
            </w:r>
            <w:r w:rsidR="001F275D">
              <w:rPr>
                <w:rFonts w:asciiTheme="minorHAnsi" w:hAnsiTheme="minorHAnsi" w:cstheme="minorHAnsi"/>
                <w:color w:val="auto"/>
                <w:sz w:val="22"/>
                <w:szCs w:val="22"/>
                <w:lang w:val="sq-AL"/>
              </w:rPr>
              <w:t>ij/saj</w:t>
            </w:r>
            <w:r w:rsidRPr="005C2EEF">
              <w:rPr>
                <w:rFonts w:asciiTheme="minorHAnsi" w:hAnsiTheme="minorHAnsi" w:cstheme="minorHAnsi"/>
                <w:color w:val="auto"/>
                <w:sz w:val="22"/>
                <w:szCs w:val="22"/>
                <w:lang w:val="mk-MK"/>
              </w:rPr>
              <w:t xml:space="preserve"> në</w:t>
            </w:r>
            <w:r w:rsidR="001F275D">
              <w:rPr>
                <w:rFonts w:asciiTheme="minorHAnsi" w:hAnsiTheme="minorHAnsi" w:cstheme="minorHAnsi"/>
                <w:color w:val="auto"/>
                <w:sz w:val="22"/>
                <w:szCs w:val="22"/>
                <w:lang w:val="sq-AL"/>
              </w:rPr>
              <w:t xml:space="preserve"> </w:t>
            </w:r>
            <w:r>
              <w:rPr>
                <w:rFonts w:asciiTheme="minorHAnsi" w:hAnsiTheme="minorHAnsi" w:cstheme="minorHAnsi"/>
                <w:color w:val="auto"/>
                <w:sz w:val="22"/>
                <w:szCs w:val="22"/>
                <w:lang w:val="mk-MK"/>
              </w:rPr>
              <w:t>të</w:t>
            </w:r>
            <w:r w:rsidR="00CB1BBC">
              <w:rPr>
                <w:rFonts w:asciiTheme="minorHAnsi" w:hAnsiTheme="minorHAnsi" w:cstheme="minorHAnsi"/>
                <w:color w:val="auto"/>
                <w:sz w:val="22"/>
                <w:szCs w:val="22"/>
              </w:rPr>
              <w:t>;</w:t>
            </w:r>
          </w:p>
        </w:tc>
      </w:tr>
      <w:tr w:rsidR="00A50E33" w:rsidRPr="003D1E26" w14:paraId="3620CE19" w14:textId="77777777" w:rsidTr="00AE11AE">
        <w:tc>
          <w:tcPr>
            <w:tcW w:w="963" w:type="dxa"/>
          </w:tcPr>
          <w:p w14:paraId="39918E0C" w14:textId="5890F4CE"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VI-А.13</w:t>
            </w:r>
          </w:p>
        </w:tc>
        <w:tc>
          <w:tcPr>
            <w:tcW w:w="11992" w:type="dxa"/>
          </w:tcPr>
          <w:p w14:paraId="7CF05C2D" w14:textId="77777777" w:rsidR="005C2EEF" w:rsidRPr="005C2EEF" w:rsidRDefault="005C2EEF" w:rsidP="005C2EEF">
            <w:pPr>
              <w:pStyle w:val="Default"/>
              <w:rPr>
                <w:rFonts w:asciiTheme="minorHAnsi" w:hAnsiTheme="minorHAnsi" w:cstheme="minorHAnsi"/>
                <w:color w:val="auto"/>
                <w:sz w:val="22"/>
                <w:szCs w:val="22"/>
                <w:lang w:val="mk-MK"/>
              </w:rPr>
            </w:pPr>
            <w:r w:rsidRPr="005C2EEF">
              <w:rPr>
                <w:rFonts w:asciiTheme="minorHAnsi" w:hAnsiTheme="minorHAnsi" w:cstheme="minorHAnsi"/>
                <w:color w:val="auto"/>
                <w:sz w:val="22"/>
                <w:szCs w:val="22"/>
                <w:lang w:val="mk-MK"/>
              </w:rPr>
              <w:t>ta analizojë konceptin e të drejtave të njeriut dhe të drejtave të fëmijëve, t’i identifikojë rastet e shkeljes së të drejtave dhe të</w:t>
            </w:r>
          </w:p>
          <w:p w14:paraId="2003354F" w14:textId="3CEDBEF0" w:rsidR="00A50E33" w:rsidRPr="00325CA2" w:rsidRDefault="005C2EEF" w:rsidP="005C2EEF">
            <w:pPr>
              <w:pStyle w:val="Default"/>
              <w:rPr>
                <w:rFonts w:asciiTheme="minorHAnsi" w:hAnsiTheme="minorHAnsi" w:cstheme="minorHAnsi"/>
                <w:color w:val="auto"/>
                <w:sz w:val="22"/>
                <w:szCs w:val="22"/>
                <w:lang w:val="mk-MK"/>
              </w:rPr>
            </w:pPr>
            <w:r w:rsidRPr="005C2EEF">
              <w:rPr>
                <w:rFonts w:asciiTheme="minorHAnsi" w:hAnsiTheme="minorHAnsi" w:cstheme="minorHAnsi"/>
                <w:color w:val="auto"/>
                <w:sz w:val="22"/>
                <w:szCs w:val="22"/>
                <w:lang w:val="mk-MK"/>
              </w:rPr>
              <w:t>ndërmarrë veprime për respektimin</w:t>
            </w:r>
            <w:r>
              <w:rPr>
                <w:rFonts w:asciiTheme="minorHAnsi" w:hAnsiTheme="minorHAnsi" w:cstheme="minorHAnsi"/>
                <w:color w:val="auto"/>
                <w:sz w:val="22"/>
                <w:szCs w:val="22"/>
                <w:lang w:val="sq-AL"/>
              </w:rPr>
              <w:t xml:space="preserve"> joselektiv të tyre; </w:t>
            </w:r>
          </w:p>
        </w:tc>
      </w:tr>
      <w:tr w:rsidR="00A50E33" w:rsidRPr="003D1E26" w14:paraId="16439364" w14:textId="77777777" w:rsidTr="00AE11AE">
        <w:tc>
          <w:tcPr>
            <w:tcW w:w="963" w:type="dxa"/>
          </w:tcPr>
          <w:p w14:paraId="238F69FA" w14:textId="7BEA129B"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VI-А.14</w:t>
            </w:r>
          </w:p>
        </w:tc>
        <w:tc>
          <w:tcPr>
            <w:tcW w:w="11992" w:type="dxa"/>
          </w:tcPr>
          <w:p w14:paraId="3F90E048" w14:textId="77777777" w:rsidR="00012345" w:rsidRPr="00012345" w:rsidRDefault="00012345" w:rsidP="00012345">
            <w:pPr>
              <w:pStyle w:val="Default"/>
              <w:rPr>
                <w:rFonts w:asciiTheme="minorHAnsi" w:eastAsia="Calibri" w:hAnsiTheme="minorHAnsi" w:cstheme="minorHAnsi"/>
                <w:color w:val="auto"/>
                <w:sz w:val="22"/>
                <w:szCs w:val="22"/>
                <w:lang w:val="mk-MK"/>
              </w:rPr>
            </w:pPr>
            <w:r w:rsidRPr="00012345">
              <w:rPr>
                <w:rFonts w:asciiTheme="minorHAnsi" w:eastAsia="Calibri" w:hAnsiTheme="minorHAnsi" w:cstheme="minorHAnsi"/>
                <w:color w:val="auto"/>
                <w:sz w:val="22"/>
                <w:szCs w:val="22"/>
                <w:lang w:val="mk-MK"/>
              </w:rPr>
              <w:t>t’i analizojë dhe diskutojë përgjegjësitë e ekzekutivit, legjislativit dhe gjyqësorit në sundimin e ligjit dhe rolin e shtetit në mbrojtjen</w:t>
            </w:r>
          </w:p>
          <w:p w14:paraId="4FE16DF1" w14:textId="4DC3F0CD" w:rsidR="00A50E33" w:rsidRPr="00325CA2" w:rsidRDefault="00012345" w:rsidP="00012345">
            <w:pPr>
              <w:pStyle w:val="Default"/>
              <w:rPr>
                <w:rFonts w:asciiTheme="minorHAnsi" w:hAnsiTheme="minorHAnsi" w:cstheme="minorHAnsi"/>
                <w:color w:val="auto"/>
                <w:sz w:val="22"/>
                <w:szCs w:val="22"/>
                <w:lang w:val="mk-MK"/>
              </w:rPr>
            </w:pPr>
            <w:r>
              <w:rPr>
                <w:rFonts w:asciiTheme="minorHAnsi" w:eastAsia="Calibri" w:hAnsiTheme="minorHAnsi" w:cstheme="minorHAnsi"/>
                <w:color w:val="auto"/>
                <w:sz w:val="22"/>
                <w:szCs w:val="22"/>
                <w:lang w:val="mk-MK"/>
              </w:rPr>
              <w:t xml:space="preserve">e të drejtave të njeriut; </w:t>
            </w:r>
          </w:p>
        </w:tc>
      </w:tr>
      <w:tr w:rsidR="00A50E33" w:rsidRPr="003D1E26" w14:paraId="44A5B5AA" w14:textId="77777777" w:rsidTr="00AE11AE">
        <w:tc>
          <w:tcPr>
            <w:tcW w:w="963" w:type="dxa"/>
          </w:tcPr>
          <w:p w14:paraId="397A18D4" w14:textId="1EE0F47F"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VI-A.15</w:t>
            </w:r>
          </w:p>
        </w:tc>
        <w:tc>
          <w:tcPr>
            <w:tcW w:w="11992" w:type="dxa"/>
          </w:tcPr>
          <w:p w14:paraId="21D3773A" w14:textId="77777777" w:rsidR="00012345" w:rsidRPr="00012345" w:rsidRDefault="00012345" w:rsidP="00012345">
            <w:pPr>
              <w:pStyle w:val="Default"/>
              <w:rPr>
                <w:rFonts w:asciiTheme="minorHAnsi" w:eastAsia="Calibri" w:hAnsiTheme="minorHAnsi" w:cstheme="minorHAnsi"/>
                <w:color w:val="auto"/>
                <w:sz w:val="22"/>
                <w:szCs w:val="22"/>
                <w:lang w:val="mk-MK"/>
              </w:rPr>
            </w:pPr>
            <w:r w:rsidRPr="00012345">
              <w:rPr>
                <w:rFonts w:asciiTheme="minorHAnsi" w:eastAsia="Calibri" w:hAnsiTheme="minorHAnsi" w:cstheme="minorHAnsi"/>
                <w:color w:val="auto"/>
                <w:sz w:val="22"/>
                <w:szCs w:val="22"/>
                <w:lang w:val="mk-MK"/>
              </w:rPr>
              <w:t>t’i identifikojë situatat në të cilat qytetarët mund të ndikojnë në jetën e komunitetit dhe të angazhohet në përmirësimin e</w:t>
            </w:r>
          </w:p>
          <w:p w14:paraId="1C174B05" w14:textId="0D8D4DDA" w:rsidR="00A50E33" w:rsidRPr="00CB1BBC" w:rsidRDefault="00012345" w:rsidP="00012345">
            <w:pPr>
              <w:pStyle w:val="Default"/>
              <w:rPr>
                <w:rFonts w:asciiTheme="minorHAnsi" w:hAnsiTheme="minorHAnsi" w:cstheme="minorHAnsi"/>
                <w:color w:val="auto"/>
                <w:sz w:val="22"/>
                <w:szCs w:val="22"/>
                <w:lang w:val="mk-MK"/>
              </w:rPr>
            </w:pPr>
            <w:r w:rsidRPr="00012345">
              <w:rPr>
                <w:rFonts w:asciiTheme="minorHAnsi" w:eastAsia="Calibri" w:hAnsiTheme="minorHAnsi" w:cstheme="minorHAnsi"/>
                <w:color w:val="auto"/>
                <w:sz w:val="22"/>
                <w:szCs w:val="22"/>
                <w:lang w:val="mk-MK"/>
              </w:rPr>
              <w:t>kushteve</w:t>
            </w:r>
            <w:r>
              <w:rPr>
                <w:rFonts w:asciiTheme="minorHAnsi" w:eastAsia="Calibri" w:hAnsiTheme="minorHAnsi" w:cstheme="minorHAnsi"/>
                <w:color w:val="auto"/>
                <w:sz w:val="22"/>
                <w:szCs w:val="22"/>
                <w:lang w:val="sq-AL"/>
              </w:rPr>
              <w:t xml:space="preserve">; </w:t>
            </w:r>
          </w:p>
        </w:tc>
      </w:tr>
      <w:tr w:rsidR="00A50E33" w:rsidRPr="003D1E26" w14:paraId="2CEF6831" w14:textId="77777777" w:rsidTr="00AE11AE">
        <w:tc>
          <w:tcPr>
            <w:tcW w:w="963" w:type="dxa"/>
          </w:tcPr>
          <w:p w14:paraId="2437131A" w14:textId="12BD8D02"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VI-А.16</w:t>
            </w:r>
          </w:p>
        </w:tc>
        <w:tc>
          <w:tcPr>
            <w:tcW w:w="11992" w:type="dxa"/>
          </w:tcPr>
          <w:p w14:paraId="5F0D483B" w14:textId="77777777" w:rsidR="00012345" w:rsidRPr="00012345" w:rsidRDefault="00012345" w:rsidP="00012345">
            <w:pPr>
              <w:pStyle w:val="Default"/>
              <w:rPr>
                <w:rFonts w:asciiTheme="minorHAnsi" w:eastAsia="Calibri" w:hAnsiTheme="minorHAnsi" w:cstheme="minorHAnsi"/>
                <w:color w:val="auto"/>
                <w:sz w:val="22"/>
                <w:szCs w:val="22"/>
                <w:lang w:val="mk-MK"/>
              </w:rPr>
            </w:pPr>
            <w:r w:rsidRPr="00012345">
              <w:rPr>
                <w:rFonts w:asciiTheme="minorHAnsi" w:eastAsia="Calibri" w:hAnsiTheme="minorHAnsi" w:cstheme="minorHAnsi"/>
                <w:color w:val="auto"/>
                <w:sz w:val="22"/>
                <w:szCs w:val="22"/>
                <w:lang w:val="mk-MK"/>
              </w:rPr>
              <w:t>të njohë situatat e abuzimit me pushtetin, të shpjegojë efektet e dëmshme të korrupsionit tek individi, grupi dhe shoqëria dhe të</w:t>
            </w:r>
          </w:p>
          <w:p w14:paraId="6FE485D6" w14:textId="4F569E5C" w:rsidR="00A50E33" w:rsidRPr="00CB1BBC" w:rsidRDefault="00012345" w:rsidP="00012345">
            <w:pPr>
              <w:pStyle w:val="Default"/>
              <w:rPr>
                <w:rFonts w:asciiTheme="minorHAnsi" w:eastAsia="Calibri" w:hAnsiTheme="minorHAnsi" w:cstheme="minorHAnsi"/>
                <w:color w:val="auto"/>
                <w:sz w:val="22"/>
                <w:szCs w:val="22"/>
                <w:lang w:val="mk-MK"/>
              </w:rPr>
            </w:pPr>
            <w:r w:rsidRPr="00012345">
              <w:rPr>
                <w:rFonts w:asciiTheme="minorHAnsi" w:eastAsia="Calibri" w:hAnsiTheme="minorHAnsi" w:cstheme="minorHAnsi"/>
                <w:color w:val="auto"/>
                <w:sz w:val="22"/>
                <w:szCs w:val="22"/>
                <w:lang w:val="mk-MK"/>
              </w:rPr>
              <w:t>kundërsht</w:t>
            </w:r>
            <w:r>
              <w:rPr>
                <w:rFonts w:asciiTheme="minorHAnsi" w:eastAsia="Calibri" w:hAnsiTheme="minorHAnsi" w:cstheme="minorHAnsi"/>
                <w:color w:val="auto"/>
                <w:sz w:val="22"/>
                <w:szCs w:val="22"/>
                <w:lang w:val="mk-MK"/>
              </w:rPr>
              <w:t xml:space="preserve">ojë fenomene të tilla në mjedis; </w:t>
            </w:r>
          </w:p>
        </w:tc>
      </w:tr>
      <w:tr w:rsidR="00A50E33" w:rsidRPr="003D1E26" w14:paraId="76C19268" w14:textId="77777777" w:rsidTr="00AE11AE">
        <w:tc>
          <w:tcPr>
            <w:tcW w:w="963" w:type="dxa"/>
          </w:tcPr>
          <w:p w14:paraId="777CE69B" w14:textId="20E0EF0E"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VI-A.18</w:t>
            </w:r>
          </w:p>
        </w:tc>
        <w:tc>
          <w:tcPr>
            <w:tcW w:w="11992" w:type="dxa"/>
          </w:tcPr>
          <w:p w14:paraId="1BA2733A" w14:textId="77777777" w:rsidR="00012345" w:rsidRPr="00012345" w:rsidRDefault="00012345" w:rsidP="00012345">
            <w:pPr>
              <w:pStyle w:val="Default"/>
              <w:rPr>
                <w:rFonts w:asciiTheme="minorHAnsi" w:hAnsiTheme="minorHAnsi" w:cstheme="minorHAnsi"/>
                <w:color w:val="auto"/>
                <w:sz w:val="22"/>
                <w:szCs w:val="22"/>
                <w:lang w:val="mk-MK"/>
              </w:rPr>
            </w:pPr>
            <w:r w:rsidRPr="00012345">
              <w:rPr>
                <w:rFonts w:asciiTheme="minorHAnsi" w:hAnsiTheme="minorHAnsi" w:cstheme="minorHAnsi"/>
                <w:color w:val="auto"/>
                <w:sz w:val="22"/>
                <w:szCs w:val="22"/>
                <w:lang w:val="mk-MK"/>
              </w:rPr>
              <w:t>të analizojë në mënyrë kritike kërcënimet nga zhvillimi i pa balancuar mbi mjedisin dhe të kontribuojë në mënyrë aktive në</w:t>
            </w:r>
          </w:p>
          <w:p w14:paraId="0DA7BB1A" w14:textId="3E3272BD" w:rsidR="00A50E33" w:rsidRPr="00CB1BBC" w:rsidRDefault="00012345" w:rsidP="00012345">
            <w:pPr>
              <w:pStyle w:val="Default"/>
              <w:rPr>
                <w:rFonts w:asciiTheme="minorHAnsi" w:hAnsiTheme="minorHAnsi" w:cstheme="minorHAnsi"/>
                <w:color w:val="auto"/>
                <w:sz w:val="22"/>
                <w:szCs w:val="22"/>
                <w:lang w:val="mk-MK"/>
              </w:rPr>
            </w:pPr>
            <w:r w:rsidRPr="00012345">
              <w:rPr>
                <w:rFonts w:asciiTheme="minorHAnsi" w:hAnsiTheme="minorHAnsi" w:cstheme="minorHAnsi"/>
                <w:color w:val="auto"/>
                <w:sz w:val="22"/>
                <w:szCs w:val="22"/>
                <w:lang w:val="mk-MK"/>
              </w:rPr>
              <w:t>mbrojtjen dhe promovimin e tij</w:t>
            </w:r>
            <w:r>
              <w:rPr>
                <w:rFonts w:asciiTheme="minorHAnsi" w:hAnsiTheme="minorHAnsi" w:cstheme="minorHAnsi"/>
                <w:color w:val="auto"/>
                <w:sz w:val="22"/>
                <w:szCs w:val="22"/>
                <w:lang w:val="sq-AL"/>
              </w:rPr>
              <w:t xml:space="preserve">; </w:t>
            </w:r>
          </w:p>
        </w:tc>
      </w:tr>
      <w:tr w:rsidR="00A50E33" w:rsidRPr="003D1E26" w14:paraId="3F6ADF6A" w14:textId="77777777" w:rsidTr="00AE11AE">
        <w:tc>
          <w:tcPr>
            <w:tcW w:w="963" w:type="dxa"/>
          </w:tcPr>
          <w:p w14:paraId="7B1AA84C" w14:textId="573C4D9D"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VI-А.19</w:t>
            </w:r>
          </w:p>
        </w:tc>
        <w:tc>
          <w:tcPr>
            <w:tcW w:w="11992" w:type="dxa"/>
          </w:tcPr>
          <w:p w14:paraId="48B76A03" w14:textId="7D0D5A3B" w:rsidR="00A50E33" w:rsidRPr="00CB1BBC" w:rsidRDefault="007B4724" w:rsidP="007B4724">
            <w:pPr>
              <w:pStyle w:val="Default"/>
              <w:rPr>
                <w:rFonts w:asciiTheme="minorHAnsi" w:hAnsiTheme="minorHAnsi" w:cstheme="minorHAnsi"/>
                <w:color w:val="auto"/>
                <w:sz w:val="22"/>
                <w:szCs w:val="22"/>
                <w:lang w:val="mk-MK"/>
              </w:rPr>
            </w:pPr>
            <w:r w:rsidRPr="007B4724">
              <w:rPr>
                <w:rFonts w:asciiTheme="minorHAnsi" w:eastAsia="Calibri" w:hAnsiTheme="minorHAnsi" w:cstheme="minorHAnsi"/>
                <w:color w:val="auto"/>
                <w:sz w:val="22"/>
                <w:szCs w:val="22"/>
                <w:lang w:val="mk-MK"/>
              </w:rPr>
              <w:t>ta shpjegojë rëndësinë e proceseve demokratike në shoqëri dhe të zbatojë parimet e pjesëmarrjes demokratike brenda shkollës</w:t>
            </w:r>
            <w:r>
              <w:rPr>
                <w:rFonts w:asciiTheme="minorHAnsi" w:eastAsia="Calibri" w:hAnsiTheme="minorHAnsi" w:cstheme="minorHAnsi"/>
                <w:color w:val="auto"/>
                <w:sz w:val="22"/>
                <w:szCs w:val="22"/>
                <w:lang w:val="sq-AL"/>
              </w:rPr>
              <w:t xml:space="preserve">; </w:t>
            </w:r>
          </w:p>
        </w:tc>
      </w:tr>
      <w:tr w:rsidR="00A50E33" w:rsidRPr="003D1E26" w14:paraId="10AC22DD" w14:textId="77777777" w:rsidTr="00AE11AE">
        <w:tc>
          <w:tcPr>
            <w:tcW w:w="963" w:type="dxa"/>
          </w:tcPr>
          <w:p w14:paraId="0209B5AF" w14:textId="28073A9E"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w:t>
            </w:r>
            <w:r w:rsidRPr="00B9437B">
              <w:rPr>
                <w:rFonts w:asciiTheme="minorHAnsi" w:hAnsiTheme="minorHAnsi" w:cstheme="minorHAnsi"/>
                <w:color w:val="auto"/>
                <w:sz w:val="22"/>
                <w:szCs w:val="22"/>
              </w:rPr>
              <w:t>1</w:t>
            </w:r>
          </w:p>
        </w:tc>
        <w:tc>
          <w:tcPr>
            <w:tcW w:w="11992" w:type="dxa"/>
          </w:tcPr>
          <w:p w14:paraId="68F9FBED" w14:textId="77777777" w:rsidR="007B4724" w:rsidRPr="007B4724" w:rsidRDefault="007B4724" w:rsidP="007B4724">
            <w:pPr>
              <w:pStyle w:val="Default"/>
              <w:rPr>
                <w:rFonts w:asciiTheme="minorHAnsi" w:hAnsiTheme="minorHAnsi" w:cstheme="minorHAnsi"/>
                <w:color w:val="auto"/>
                <w:sz w:val="22"/>
                <w:szCs w:val="22"/>
                <w:lang w:val="mk-MK"/>
              </w:rPr>
            </w:pPr>
            <w:r w:rsidRPr="007B4724">
              <w:rPr>
                <w:rFonts w:asciiTheme="minorHAnsi" w:hAnsiTheme="minorHAnsi" w:cstheme="minorHAnsi"/>
                <w:color w:val="auto"/>
                <w:sz w:val="22"/>
                <w:szCs w:val="22"/>
                <w:lang w:val="mk-MK"/>
              </w:rPr>
              <w:t>të dallojë kuptimin e termave: komb, popull, bashkësi etnike, qytetarë dhe individë; mbi fenomenet: etnike dhe kombësi,</w:t>
            </w:r>
          </w:p>
          <w:p w14:paraId="5942A79C" w14:textId="28AF1EDC" w:rsidR="007B4724" w:rsidRPr="001F275D" w:rsidRDefault="007B4724" w:rsidP="007B4724">
            <w:pPr>
              <w:pStyle w:val="Default"/>
              <w:rPr>
                <w:rFonts w:asciiTheme="minorHAnsi" w:hAnsiTheme="minorHAnsi" w:cstheme="minorHAnsi"/>
                <w:color w:val="auto"/>
                <w:sz w:val="22"/>
                <w:szCs w:val="22"/>
                <w:lang w:val="sq-AL"/>
              </w:rPr>
            </w:pPr>
            <w:r w:rsidRPr="007B4724">
              <w:rPr>
                <w:rFonts w:asciiTheme="minorHAnsi" w:hAnsiTheme="minorHAnsi" w:cstheme="minorHAnsi"/>
                <w:color w:val="auto"/>
                <w:sz w:val="22"/>
                <w:szCs w:val="22"/>
                <w:lang w:val="mk-MK"/>
              </w:rPr>
              <w:t>patriotizëm dhe nacionalizëm, shumicë dhe pakicë; si dhe konceptet: territori, rajoni, shteti, shoqëria, qeveria, etj. dhe t'i përdor</w:t>
            </w:r>
            <w:r w:rsidR="001F275D">
              <w:rPr>
                <w:rFonts w:asciiTheme="minorHAnsi" w:hAnsiTheme="minorHAnsi" w:cstheme="minorHAnsi"/>
                <w:color w:val="auto"/>
                <w:sz w:val="22"/>
                <w:szCs w:val="22"/>
                <w:lang w:val="sq-AL"/>
              </w:rPr>
              <w:t>ë</w:t>
            </w:r>
          </w:p>
          <w:p w14:paraId="498BBBB0" w14:textId="3A71B99D" w:rsidR="00A50E33" w:rsidRPr="00325CA2" w:rsidRDefault="007B4724" w:rsidP="007B4724">
            <w:pPr>
              <w:pStyle w:val="Default"/>
              <w:rPr>
                <w:rFonts w:asciiTheme="minorHAnsi" w:hAnsiTheme="minorHAnsi" w:cstheme="minorHAnsi"/>
                <w:color w:val="auto"/>
                <w:sz w:val="22"/>
                <w:szCs w:val="22"/>
                <w:lang w:val="mk-MK"/>
              </w:rPr>
            </w:pPr>
            <w:r w:rsidRPr="007B4724">
              <w:rPr>
                <w:rFonts w:asciiTheme="minorHAnsi" w:hAnsiTheme="minorHAnsi" w:cstheme="minorHAnsi"/>
                <w:color w:val="auto"/>
                <w:sz w:val="22"/>
                <w:szCs w:val="22"/>
                <w:lang w:val="mk-MK"/>
              </w:rPr>
              <w:t>ato në mënyrë të përshtatshme në kontekste të ndryshme me të cilat lidhen</w:t>
            </w:r>
            <w:r>
              <w:rPr>
                <w:rFonts w:asciiTheme="minorHAnsi" w:hAnsiTheme="minorHAnsi" w:cstheme="minorHAnsi"/>
                <w:color w:val="auto"/>
                <w:sz w:val="22"/>
                <w:szCs w:val="22"/>
                <w:lang w:val="sq-AL"/>
              </w:rPr>
              <w:t xml:space="preserve">; </w:t>
            </w:r>
          </w:p>
        </w:tc>
      </w:tr>
      <w:tr w:rsidR="00A50E33" w:rsidRPr="003D1E26" w14:paraId="534EBBE7" w14:textId="77777777" w:rsidTr="00AE11AE">
        <w:tc>
          <w:tcPr>
            <w:tcW w:w="963" w:type="dxa"/>
          </w:tcPr>
          <w:p w14:paraId="36C22D2F" w14:textId="4353057B" w:rsidR="00A50E33" w:rsidRPr="00325CA2" w:rsidRDefault="00A50E33" w:rsidP="00A50E3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22</w:t>
            </w:r>
          </w:p>
        </w:tc>
        <w:tc>
          <w:tcPr>
            <w:tcW w:w="11992" w:type="dxa"/>
          </w:tcPr>
          <w:p w14:paraId="025E4E48" w14:textId="77777777" w:rsidR="007B4724" w:rsidRPr="007B4724" w:rsidRDefault="007B4724" w:rsidP="007B4724">
            <w:pPr>
              <w:pStyle w:val="Default"/>
              <w:rPr>
                <w:rFonts w:asciiTheme="minorHAnsi" w:eastAsia="Calibri" w:hAnsiTheme="minorHAnsi" w:cstheme="minorHAnsi"/>
                <w:color w:val="auto"/>
                <w:sz w:val="22"/>
                <w:szCs w:val="22"/>
                <w:lang w:val="ru-RU"/>
              </w:rPr>
            </w:pPr>
            <w:r w:rsidRPr="007B4724">
              <w:rPr>
                <w:rFonts w:asciiTheme="minorHAnsi" w:eastAsia="Calibri" w:hAnsiTheme="minorHAnsi" w:cstheme="minorHAnsi"/>
                <w:color w:val="auto"/>
                <w:sz w:val="22"/>
                <w:szCs w:val="22"/>
                <w:lang w:val="ru-RU"/>
              </w:rPr>
              <w:t>t’i identifikojë dhe respektojë të gjitha simbolet kombëtare të shtetit të Republikës së Maqedonisë së Veriut dhe të shfaqë ndjenjën</w:t>
            </w:r>
          </w:p>
          <w:p w14:paraId="524C470E" w14:textId="383BD97E" w:rsidR="00A50E33" w:rsidRPr="00325CA2" w:rsidRDefault="007B4724" w:rsidP="007B4724">
            <w:pPr>
              <w:pStyle w:val="Default"/>
              <w:rPr>
                <w:rFonts w:asciiTheme="minorHAnsi" w:hAnsiTheme="minorHAnsi" w:cstheme="minorHAnsi"/>
                <w:color w:val="auto"/>
                <w:sz w:val="22"/>
                <w:szCs w:val="22"/>
                <w:lang w:val="mk-MK"/>
              </w:rPr>
            </w:pPr>
            <w:r w:rsidRPr="007B4724">
              <w:rPr>
                <w:rFonts w:asciiTheme="minorHAnsi" w:eastAsia="Calibri" w:hAnsiTheme="minorHAnsi" w:cstheme="minorHAnsi"/>
                <w:color w:val="auto"/>
                <w:sz w:val="22"/>
                <w:szCs w:val="22"/>
                <w:lang w:val="ru-RU"/>
              </w:rPr>
              <w:t>e përkatësisë ndaj shtetit</w:t>
            </w:r>
            <w:r>
              <w:rPr>
                <w:rFonts w:asciiTheme="minorHAnsi" w:eastAsia="Calibri" w:hAnsiTheme="minorHAnsi" w:cstheme="minorHAnsi"/>
                <w:color w:val="auto"/>
                <w:sz w:val="22"/>
                <w:szCs w:val="22"/>
                <w:lang w:val="sq-AL"/>
              </w:rPr>
              <w:t xml:space="preserve">; </w:t>
            </w:r>
          </w:p>
        </w:tc>
      </w:tr>
      <w:tr w:rsidR="00AE11AE" w:rsidRPr="003D1E26" w14:paraId="4862A3C1" w14:textId="77777777" w:rsidTr="00AE11AE">
        <w:tc>
          <w:tcPr>
            <w:tcW w:w="963" w:type="dxa"/>
          </w:tcPr>
          <w:p w14:paraId="0E8B6244" w14:textId="76FF2350" w:rsidR="00AE11AE" w:rsidRPr="00D745EF" w:rsidRDefault="00932C71" w:rsidP="00AE11AE">
            <w:pPr>
              <w:pStyle w:val="Default"/>
              <w:rPr>
                <w:rFonts w:asciiTheme="minorHAnsi" w:hAnsiTheme="minorHAnsi"/>
                <w:color w:val="auto"/>
                <w:sz w:val="22"/>
                <w:szCs w:val="22"/>
                <w:lang w:val="mk-MK"/>
              </w:rPr>
            </w:pPr>
            <w:r w:rsidRPr="00D745EF">
              <w:rPr>
                <w:rFonts w:asciiTheme="minorHAnsi" w:hAnsiTheme="minorHAnsi" w:cstheme="minorHAnsi"/>
                <w:color w:val="auto"/>
                <w:sz w:val="22"/>
                <w:szCs w:val="22"/>
              </w:rPr>
              <w:t>VI</w:t>
            </w:r>
            <w:r w:rsidR="00D3455D" w:rsidRPr="00D745EF">
              <w:rPr>
                <w:rFonts w:asciiTheme="minorHAnsi" w:hAnsiTheme="minorHAnsi"/>
                <w:color w:val="auto"/>
                <w:sz w:val="22"/>
                <w:szCs w:val="22"/>
                <w:lang w:val="mk-MK"/>
              </w:rPr>
              <w:t>-А.23</w:t>
            </w:r>
          </w:p>
        </w:tc>
        <w:tc>
          <w:tcPr>
            <w:tcW w:w="11992" w:type="dxa"/>
          </w:tcPr>
          <w:p w14:paraId="144579E9" w14:textId="2636C961" w:rsidR="00AE11AE" w:rsidRPr="00D745EF" w:rsidRDefault="007B4724" w:rsidP="007B4724">
            <w:pPr>
              <w:pStyle w:val="Default"/>
              <w:rPr>
                <w:rFonts w:asciiTheme="minorHAnsi" w:eastAsia="Calibri" w:hAnsiTheme="minorHAnsi" w:cstheme="minorHAnsi"/>
                <w:color w:val="auto"/>
                <w:sz w:val="22"/>
                <w:szCs w:val="22"/>
                <w:lang w:val="mk-MK"/>
              </w:rPr>
            </w:pPr>
            <w:r>
              <w:rPr>
                <w:rFonts w:asciiTheme="minorHAnsi" w:hAnsiTheme="minorHAnsi" w:cstheme="minorHAnsi"/>
                <w:color w:val="auto"/>
                <w:sz w:val="22"/>
                <w:szCs w:val="22"/>
                <w:lang w:val="sq-AL"/>
              </w:rPr>
              <w:t xml:space="preserve">t’i identifikojë </w:t>
            </w:r>
            <w:r w:rsidRPr="007B4724">
              <w:rPr>
                <w:rFonts w:asciiTheme="minorHAnsi" w:hAnsiTheme="minorHAnsi" w:cstheme="minorHAnsi"/>
                <w:color w:val="auto"/>
                <w:sz w:val="22"/>
                <w:szCs w:val="22"/>
                <w:lang w:val="mk-MK"/>
              </w:rPr>
              <w:t>veçoritë gjeografike të kontinenteve, rajoneve dhe vendeve në botë dhe t'i lidh</w:t>
            </w:r>
            <w:r>
              <w:rPr>
                <w:rFonts w:asciiTheme="minorHAnsi" w:hAnsiTheme="minorHAnsi" w:cstheme="minorHAnsi"/>
                <w:color w:val="auto"/>
                <w:sz w:val="22"/>
                <w:szCs w:val="22"/>
                <w:lang w:val="sq-AL"/>
              </w:rPr>
              <w:t>ë</w:t>
            </w:r>
            <w:r w:rsidRPr="007B4724">
              <w:rPr>
                <w:rFonts w:asciiTheme="minorHAnsi" w:hAnsiTheme="minorHAnsi" w:cstheme="minorHAnsi"/>
                <w:color w:val="auto"/>
                <w:sz w:val="22"/>
                <w:szCs w:val="22"/>
                <w:lang w:val="mk-MK"/>
              </w:rPr>
              <w:t xml:space="preserve"> ato me zhvillimin e tyre shoqëror</w:t>
            </w:r>
            <w:r>
              <w:rPr>
                <w:rFonts w:asciiTheme="minorHAnsi" w:hAnsiTheme="minorHAnsi" w:cstheme="minorHAnsi"/>
                <w:color w:val="auto"/>
                <w:sz w:val="22"/>
                <w:szCs w:val="22"/>
                <w:lang w:val="sq-AL"/>
              </w:rPr>
              <w:t xml:space="preserve">; </w:t>
            </w:r>
          </w:p>
        </w:tc>
      </w:tr>
      <w:tr w:rsidR="00A80CD3" w:rsidRPr="003D1E26" w14:paraId="55C4E038" w14:textId="77777777" w:rsidTr="00AE11AE">
        <w:tc>
          <w:tcPr>
            <w:tcW w:w="963" w:type="dxa"/>
          </w:tcPr>
          <w:p w14:paraId="0B31013A" w14:textId="776E89D7" w:rsidR="00A80CD3" w:rsidRPr="00325CA2" w:rsidRDefault="00A80CD3" w:rsidP="00A80CD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w:t>
            </w:r>
            <w:r w:rsidRPr="00B9437B">
              <w:rPr>
                <w:rFonts w:asciiTheme="minorHAnsi" w:hAnsiTheme="minorHAnsi" w:cstheme="minorHAnsi"/>
                <w:color w:val="auto"/>
                <w:sz w:val="22"/>
                <w:szCs w:val="22"/>
              </w:rPr>
              <w:t>4</w:t>
            </w:r>
          </w:p>
        </w:tc>
        <w:tc>
          <w:tcPr>
            <w:tcW w:w="11992" w:type="dxa"/>
          </w:tcPr>
          <w:p w14:paraId="7208C6F0" w14:textId="485A8CBD" w:rsidR="00A80CD3" w:rsidRPr="00325CA2" w:rsidRDefault="007B4724" w:rsidP="007B4724">
            <w:pPr>
              <w:pStyle w:val="Default"/>
              <w:rPr>
                <w:rFonts w:asciiTheme="minorHAnsi" w:eastAsia="Calibri" w:hAnsiTheme="minorHAnsi" w:cstheme="minorHAnsi"/>
                <w:color w:val="auto"/>
                <w:sz w:val="22"/>
                <w:szCs w:val="22"/>
                <w:lang w:val="mk-MK"/>
              </w:rPr>
            </w:pPr>
            <w:r>
              <w:rPr>
                <w:rFonts w:asciiTheme="minorHAnsi" w:hAnsiTheme="minorHAnsi" w:cstheme="minorHAnsi"/>
                <w:color w:val="auto"/>
                <w:sz w:val="22"/>
                <w:szCs w:val="22"/>
                <w:lang w:val="sq-AL"/>
              </w:rPr>
              <w:t xml:space="preserve">t’i identifikojë </w:t>
            </w:r>
            <w:r w:rsidRPr="007B4724">
              <w:rPr>
                <w:rFonts w:asciiTheme="minorHAnsi" w:hAnsiTheme="minorHAnsi" w:cstheme="minorHAnsi"/>
                <w:color w:val="auto"/>
                <w:sz w:val="22"/>
                <w:szCs w:val="22"/>
                <w:lang w:val="mk-MK"/>
              </w:rPr>
              <w:t>karakteristikat gjeografike të vendit tonë dhe t'i lidh</w:t>
            </w:r>
            <w:r>
              <w:rPr>
                <w:rFonts w:asciiTheme="minorHAnsi" w:hAnsiTheme="minorHAnsi" w:cstheme="minorHAnsi"/>
                <w:color w:val="auto"/>
                <w:sz w:val="22"/>
                <w:szCs w:val="22"/>
                <w:lang w:val="sq-AL"/>
              </w:rPr>
              <w:t>ë</w:t>
            </w:r>
            <w:r w:rsidRPr="007B4724">
              <w:rPr>
                <w:rFonts w:asciiTheme="minorHAnsi" w:hAnsiTheme="minorHAnsi" w:cstheme="minorHAnsi"/>
                <w:color w:val="auto"/>
                <w:sz w:val="22"/>
                <w:szCs w:val="22"/>
                <w:lang w:val="mk-MK"/>
              </w:rPr>
              <w:t xml:space="preserve"> ato me zhvillimin shoqëror;</w:t>
            </w:r>
            <w:r>
              <w:rPr>
                <w:rFonts w:asciiTheme="minorHAnsi" w:hAnsiTheme="minorHAnsi" w:cstheme="minorHAnsi"/>
                <w:color w:val="auto"/>
                <w:sz w:val="22"/>
                <w:szCs w:val="22"/>
                <w:lang w:val="sq-AL"/>
              </w:rPr>
              <w:t xml:space="preserve"> </w:t>
            </w:r>
          </w:p>
        </w:tc>
      </w:tr>
      <w:tr w:rsidR="00A80CD3" w:rsidRPr="003D1E26" w14:paraId="10A30C7F" w14:textId="77777777" w:rsidTr="00AE11AE">
        <w:tc>
          <w:tcPr>
            <w:tcW w:w="963" w:type="dxa"/>
          </w:tcPr>
          <w:p w14:paraId="7CDAA812" w14:textId="52A0581B" w:rsidR="00A80CD3" w:rsidRPr="00325CA2" w:rsidRDefault="00A80CD3" w:rsidP="00A80CD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w:t>
            </w:r>
            <w:r w:rsidRPr="00B9437B">
              <w:rPr>
                <w:rFonts w:asciiTheme="minorHAnsi" w:hAnsiTheme="minorHAnsi" w:cstheme="minorHAnsi"/>
                <w:color w:val="auto"/>
                <w:sz w:val="22"/>
                <w:szCs w:val="22"/>
              </w:rPr>
              <w:t>5</w:t>
            </w:r>
          </w:p>
        </w:tc>
        <w:tc>
          <w:tcPr>
            <w:tcW w:w="11992" w:type="dxa"/>
          </w:tcPr>
          <w:p w14:paraId="6B6EB1AC" w14:textId="3DCA258E" w:rsidR="00A80CD3" w:rsidRPr="00325CA2" w:rsidRDefault="007B4724" w:rsidP="007B4724">
            <w:pPr>
              <w:pStyle w:val="Default"/>
              <w:rPr>
                <w:rFonts w:asciiTheme="minorHAnsi" w:eastAsia="Calibri" w:hAnsiTheme="minorHAnsi" w:cstheme="minorHAnsi"/>
                <w:color w:val="auto"/>
                <w:sz w:val="22"/>
                <w:szCs w:val="22"/>
                <w:lang w:val="mk-MK"/>
              </w:rPr>
            </w:pPr>
            <w:r w:rsidRPr="007B4724">
              <w:rPr>
                <w:rFonts w:asciiTheme="minorHAnsi" w:hAnsiTheme="minorHAnsi" w:cstheme="minorHAnsi"/>
                <w:color w:val="auto"/>
                <w:sz w:val="22"/>
                <w:szCs w:val="22"/>
                <w:lang w:val="mk-MK"/>
              </w:rPr>
              <w:t xml:space="preserve">t’i shpjegojë karakteristikat e mjediseve natyrore dhe shoqërore dhe lidhjen e tyre me organizimin e jetës </w:t>
            </w:r>
            <w:r>
              <w:rPr>
                <w:rFonts w:asciiTheme="minorHAnsi" w:hAnsiTheme="minorHAnsi" w:cstheme="minorHAnsi"/>
                <w:color w:val="auto"/>
                <w:sz w:val="22"/>
                <w:szCs w:val="22"/>
                <w:lang w:val="sq-AL"/>
              </w:rPr>
              <w:t xml:space="preserve">së njerëzve; </w:t>
            </w:r>
            <w:r w:rsidR="00A80CD3" w:rsidRPr="00133645">
              <w:rPr>
                <w:rFonts w:asciiTheme="minorHAnsi" w:hAnsiTheme="minorHAnsi" w:cstheme="minorHAnsi"/>
                <w:color w:val="auto"/>
                <w:sz w:val="22"/>
                <w:szCs w:val="22"/>
                <w:lang w:val="mk-MK"/>
              </w:rPr>
              <w:t xml:space="preserve"> </w:t>
            </w:r>
          </w:p>
        </w:tc>
      </w:tr>
      <w:tr w:rsidR="00A80CD3" w:rsidRPr="003D1E26" w14:paraId="3C767477" w14:textId="77777777" w:rsidTr="00AE11AE">
        <w:tc>
          <w:tcPr>
            <w:tcW w:w="963" w:type="dxa"/>
          </w:tcPr>
          <w:p w14:paraId="5A232519" w14:textId="3A8040FC" w:rsidR="00A80CD3" w:rsidRPr="00325CA2" w:rsidRDefault="00A80CD3" w:rsidP="00A80CD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w:t>
            </w:r>
            <w:r w:rsidRPr="00B9437B">
              <w:rPr>
                <w:rFonts w:asciiTheme="minorHAnsi" w:hAnsiTheme="minorHAnsi" w:cstheme="minorHAnsi"/>
                <w:color w:val="auto"/>
                <w:sz w:val="22"/>
                <w:szCs w:val="22"/>
              </w:rPr>
              <w:t>7</w:t>
            </w:r>
          </w:p>
        </w:tc>
        <w:tc>
          <w:tcPr>
            <w:tcW w:w="11992" w:type="dxa"/>
          </w:tcPr>
          <w:p w14:paraId="1F2B4CEA" w14:textId="77777777" w:rsidR="007B4724" w:rsidRPr="007B4724" w:rsidRDefault="007B4724" w:rsidP="007B4724">
            <w:pPr>
              <w:pStyle w:val="Default"/>
              <w:rPr>
                <w:rFonts w:asciiTheme="minorHAnsi" w:hAnsiTheme="minorHAnsi" w:cstheme="minorHAnsi"/>
                <w:color w:val="auto"/>
                <w:sz w:val="22"/>
                <w:szCs w:val="22"/>
                <w:lang w:val="mk-MK"/>
              </w:rPr>
            </w:pPr>
            <w:r w:rsidRPr="007B4724">
              <w:rPr>
                <w:rFonts w:asciiTheme="minorHAnsi" w:hAnsiTheme="minorHAnsi" w:cstheme="minorHAnsi"/>
                <w:color w:val="auto"/>
                <w:sz w:val="22"/>
                <w:szCs w:val="22"/>
                <w:lang w:val="mk-MK"/>
              </w:rPr>
              <w:t>ta tregojë dhe shpjegojë historinë (sociale, kulturore dhe politike) të popullit tonë dhe historitë e popujve të tjerë që jetojnë në</w:t>
            </w:r>
          </w:p>
          <w:p w14:paraId="11531C6E" w14:textId="5DD01C6D" w:rsidR="00A80CD3" w:rsidRPr="00325CA2" w:rsidRDefault="007B4724" w:rsidP="001D2C2E">
            <w:pPr>
              <w:pStyle w:val="Default"/>
              <w:rPr>
                <w:rFonts w:asciiTheme="minorHAnsi" w:eastAsia="Calibri" w:hAnsiTheme="minorHAnsi" w:cstheme="minorHAnsi"/>
                <w:color w:val="auto"/>
                <w:sz w:val="22"/>
                <w:szCs w:val="22"/>
                <w:lang w:val="mk-MK"/>
              </w:rPr>
            </w:pPr>
            <w:r w:rsidRPr="007B4724">
              <w:rPr>
                <w:rFonts w:asciiTheme="minorHAnsi" w:hAnsiTheme="minorHAnsi" w:cstheme="minorHAnsi"/>
                <w:color w:val="auto"/>
                <w:sz w:val="22"/>
                <w:szCs w:val="22"/>
                <w:lang w:val="mk-MK"/>
              </w:rPr>
              <w:t>vendin tonë dhe në rajon, me veçoritë e tij dhe në kontekstin e së k</w:t>
            </w:r>
            <w:r w:rsidR="001D2C2E">
              <w:rPr>
                <w:rFonts w:asciiTheme="minorHAnsi" w:hAnsiTheme="minorHAnsi" w:cstheme="minorHAnsi"/>
                <w:color w:val="auto"/>
                <w:sz w:val="22"/>
                <w:szCs w:val="22"/>
                <w:lang w:val="mk-MK"/>
              </w:rPr>
              <w:t xml:space="preserve">aluarës së përbashkët historike; </w:t>
            </w:r>
          </w:p>
        </w:tc>
      </w:tr>
      <w:tr w:rsidR="00A80CD3" w:rsidRPr="003D1E26" w14:paraId="66CD2882" w14:textId="77777777" w:rsidTr="00AE11AE">
        <w:tc>
          <w:tcPr>
            <w:tcW w:w="963" w:type="dxa"/>
          </w:tcPr>
          <w:p w14:paraId="275EBE2B" w14:textId="138FFD3F" w:rsidR="00A80CD3" w:rsidRPr="00325CA2" w:rsidRDefault="00A80CD3" w:rsidP="00A80CD3">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VI-А.</w:t>
            </w:r>
            <w:r w:rsidRPr="00B9437B">
              <w:rPr>
                <w:rFonts w:asciiTheme="minorHAnsi" w:hAnsiTheme="minorHAnsi" w:cstheme="minorHAnsi"/>
                <w:color w:val="auto"/>
                <w:sz w:val="22"/>
                <w:szCs w:val="22"/>
                <w:lang w:val="mk-MK"/>
              </w:rPr>
              <w:t>2</w:t>
            </w:r>
            <w:r w:rsidRPr="00B9437B">
              <w:rPr>
                <w:rFonts w:asciiTheme="minorHAnsi" w:hAnsiTheme="minorHAnsi" w:cstheme="minorHAnsi"/>
                <w:color w:val="auto"/>
                <w:sz w:val="22"/>
                <w:szCs w:val="22"/>
              </w:rPr>
              <w:t>9</w:t>
            </w:r>
          </w:p>
        </w:tc>
        <w:tc>
          <w:tcPr>
            <w:tcW w:w="11992" w:type="dxa"/>
          </w:tcPr>
          <w:p w14:paraId="3920FCA1" w14:textId="77777777" w:rsidR="00FB3682" w:rsidRPr="00FB3682" w:rsidRDefault="00FB3682" w:rsidP="00FB3682">
            <w:pPr>
              <w:pStyle w:val="Default"/>
              <w:rPr>
                <w:rFonts w:asciiTheme="minorHAnsi" w:hAnsiTheme="minorHAnsi" w:cstheme="minorHAnsi"/>
                <w:color w:val="auto"/>
                <w:sz w:val="22"/>
                <w:szCs w:val="22"/>
                <w:lang w:val="mk-MK"/>
              </w:rPr>
            </w:pPr>
            <w:r w:rsidRPr="00FB3682">
              <w:rPr>
                <w:rFonts w:asciiTheme="minorHAnsi" w:hAnsiTheme="minorHAnsi" w:cstheme="minorHAnsi"/>
                <w:color w:val="auto"/>
                <w:sz w:val="22"/>
                <w:szCs w:val="22"/>
                <w:lang w:val="mk-MK"/>
              </w:rPr>
              <w:t>t’i identifikojë dallimet dhe ngjashmëritë midis feve më të përhapura në botë dhe ateizmit/agnosticizmit, me theks të veçantë në</w:t>
            </w:r>
          </w:p>
          <w:p w14:paraId="78B22F4A" w14:textId="17A96E21" w:rsidR="00A80CD3" w:rsidRPr="00325CA2" w:rsidRDefault="00FB3682" w:rsidP="00FB3682">
            <w:pPr>
              <w:pStyle w:val="Default"/>
              <w:rPr>
                <w:rFonts w:asciiTheme="minorHAnsi" w:eastAsia="Calibri" w:hAnsiTheme="minorHAnsi" w:cstheme="minorHAnsi"/>
                <w:color w:val="auto"/>
                <w:sz w:val="22"/>
                <w:szCs w:val="22"/>
                <w:lang w:val="mk-MK"/>
              </w:rPr>
            </w:pPr>
            <w:r w:rsidRPr="00FB3682">
              <w:rPr>
                <w:rFonts w:asciiTheme="minorHAnsi" w:hAnsiTheme="minorHAnsi" w:cstheme="minorHAnsi"/>
                <w:color w:val="auto"/>
                <w:sz w:val="22"/>
                <w:szCs w:val="22"/>
                <w:lang w:val="mk-MK"/>
              </w:rPr>
              <w:t>normat dhe vlerat etike që ato përfaqësojnë</w:t>
            </w:r>
            <w:r>
              <w:rPr>
                <w:rFonts w:asciiTheme="minorHAnsi" w:hAnsiTheme="minorHAnsi" w:cstheme="minorHAnsi"/>
                <w:color w:val="auto"/>
                <w:sz w:val="22"/>
                <w:szCs w:val="22"/>
                <w:lang w:val="mk-MK"/>
              </w:rPr>
              <w:t xml:space="preserve">. </w:t>
            </w:r>
          </w:p>
        </w:tc>
      </w:tr>
      <w:tr w:rsidR="00AE11AE" w:rsidRPr="003D1E26" w14:paraId="707C7D8D" w14:textId="77777777" w:rsidTr="00AE11AE">
        <w:tc>
          <w:tcPr>
            <w:tcW w:w="963" w:type="dxa"/>
            <w:shd w:val="clear" w:color="auto" w:fill="D9E2F3" w:themeFill="accent5" w:themeFillTint="33"/>
          </w:tcPr>
          <w:p w14:paraId="67980287" w14:textId="77777777" w:rsidR="00AE11AE" w:rsidRPr="00325CA2" w:rsidRDefault="00AE11AE" w:rsidP="00AE11AE">
            <w:pPr>
              <w:spacing w:after="0"/>
              <w:rPr>
                <w:rFonts w:cstheme="minorHAnsi"/>
                <w:lang w:val="mk-MK"/>
              </w:rPr>
            </w:pPr>
          </w:p>
        </w:tc>
        <w:tc>
          <w:tcPr>
            <w:tcW w:w="11992" w:type="dxa"/>
            <w:shd w:val="clear" w:color="auto" w:fill="D9E2F3" w:themeFill="accent5" w:themeFillTint="33"/>
          </w:tcPr>
          <w:p w14:paraId="4DA5E62F" w14:textId="390171A1" w:rsidR="00AE11AE" w:rsidRPr="00325CA2" w:rsidRDefault="00FB3682" w:rsidP="00FB3682">
            <w:pPr>
              <w:spacing w:after="0"/>
              <w:rPr>
                <w:rFonts w:cstheme="minorHAnsi"/>
                <w:lang w:val="mk-MK"/>
              </w:rPr>
            </w:pPr>
            <w:r w:rsidRPr="00FB3682">
              <w:rPr>
                <w:rFonts w:cstheme="minorHAnsi"/>
                <w:i/>
                <w:lang w:val="mk-MK"/>
              </w:rPr>
              <w:t>Nxënësi/nxënësja kupton dhe pranon se</w:t>
            </w:r>
            <w:r w:rsidR="00D3455D">
              <w:rPr>
                <w:rFonts w:cstheme="minorHAnsi"/>
                <w:i/>
                <w:lang w:val="mk-MK"/>
              </w:rPr>
              <w:t>:</w:t>
            </w:r>
          </w:p>
        </w:tc>
      </w:tr>
      <w:tr w:rsidR="00A12017" w:rsidRPr="003D1E26" w14:paraId="4594C70A" w14:textId="77777777" w:rsidTr="00AE11AE">
        <w:trPr>
          <w:trHeight w:val="602"/>
        </w:trPr>
        <w:tc>
          <w:tcPr>
            <w:tcW w:w="963" w:type="dxa"/>
          </w:tcPr>
          <w:p w14:paraId="72E97A50" w14:textId="796C157A" w:rsidR="00A12017" w:rsidRPr="00325CA2" w:rsidRDefault="00A12017" w:rsidP="00934A4E">
            <w:pPr>
              <w:pStyle w:val="ListParagraph"/>
              <w:spacing w:after="0" w:line="240" w:lineRule="auto"/>
              <w:ind w:left="0"/>
              <w:contextualSpacing w:val="0"/>
              <w:jc w:val="both"/>
              <w:rPr>
                <w:rFonts w:cstheme="minorHAnsi"/>
                <w:lang w:val="mk-MK"/>
              </w:rPr>
            </w:pPr>
            <w:r w:rsidRPr="00B9437B">
              <w:rPr>
                <w:rFonts w:cstheme="minorHAnsi"/>
              </w:rPr>
              <w:t>VI-</w:t>
            </w:r>
            <w:r w:rsidR="00934A4E">
              <w:rPr>
                <w:rFonts w:cstheme="minorHAnsi"/>
              </w:rPr>
              <w:t>B</w:t>
            </w:r>
            <w:r w:rsidRPr="00B9437B">
              <w:rPr>
                <w:rFonts w:cstheme="minorHAnsi"/>
                <w:lang w:val="mk-MK"/>
              </w:rPr>
              <w:t>. 1</w:t>
            </w:r>
          </w:p>
        </w:tc>
        <w:tc>
          <w:tcPr>
            <w:tcW w:w="11992" w:type="dxa"/>
          </w:tcPr>
          <w:p w14:paraId="02064514" w14:textId="39CB26BE" w:rsidR="00A12017" w:rsidRPr="00325CA2" w:rsidRDefault="00934A4E" w:rsidP="00934A4E">
            <w:pPr>
              <w:spacing w:after="0"/>
              <w:rPr>
                <w:rFonts w:cstheme="minorHAnsi"/>
                <w:lang w:val="mk-MK"/>
              </w:rPr>
            </w:pPr>
            <w:r w:rsidRPr="00934A4E">
              <w:rPr>
                <w:rFonts w:cstheme="minorHAnsi"/>
                <w:lang w:val="mk-MK"/>
              </w:rPr>
              <w:t>nuk guxon të diskriminojë në bazë të dallimeve midis njerëzve (gjinisë dhe përkatësisë etnike, mosh</w:t>
            </w:r>
            <w:r>
              <w:rPr>
                <w:rFonts w:cstheme="minorHAnsi"/>
                <w:lang w:val="sq-AL"/>
              </w:rPr>
              <w:t>ës</w:t>
            </w:r>
            <w:r w:rsidRPr="00934A4E">
              <w:rPr>
                <w:rFonts w:cstheme="minorHAnsi"/>
                <w:lang w:val="mk-MK"/>
              </w:rPr>
              <w:t xml:space="preserve">, aftësitë, statusi </w:t>
            </w:r>
            <w:r w:rsidR="001F275D">
              <w:rPr>
                <w:rFonts w:cstheme="minorHAnsi"/>
                <w:lang w:val="sq-AL"/>
              </w:rPr>
              <w:t>shoqëror</w:t>
            </w:r>
            <w:r w:rsidRPr="00934A4E">
              <w:rPr>
                <w:rFonts w:cstheme="minorHAnsi"/>
                <w:lang w:val="mk-MK"/>
              </w:rPr>
              <w:t>, etj.)</w:t>
            </w:r>
            <w:r w:rsidR="00753112">
              <w:rPr>
                <w:rFonts w:cstheme="minorHAnsi"/>
                <w:lang w:val="mk-MK"/>
              </w:rPr>
              <w:t>;</w:t>
            </w:r>
          </w:p>
        </w:tc>
      </w:tr>
      <w:tr w:rsidR="00A12017" w:rsidRPr="003D1E26" w14:paraId="3D2BBF88" w14:textId="77777777" w:rsidTr="00AE11AE">
        <w:tc>
          <w:tcPr>
            <w:tcW w:w="963" w:type="dxa"/>
          </w:tcPr>
          <w:p w14:paraId="77A49C01" w14:textId="66634D3C" w:rsidR="00A12017" w:rsidRPr="00325CA2" w:rsidRDefault="00A12017" w:rsidP="00A12017">
            <w:pPr>
              <w:pStyle w:val="ListParagraph"/>
              <w:spacing w:after="0" w:line="240" w:lineRule="auto"/>
              <w:ind w:left="0"/>
              <w:contextualSpacing w:val="0"/>
              <w:jc w:val="both"/>
              <w:rPr>
                <w:rFonts w:cstheme="minorHAnsi"/>
                <w:lang w:val="mk-MK"/>
              </w:rPr>
            </w:pPr>
            <w:r w:rsidRPr="00B9437B">
              <w:rPr>
                <w:rFonts w:cstheme="minorHAnsi"/>
              </w:rPr>
              <w:t>VI-</w:t>
            </w:r>
            <w:r w:rsidR="00934A4E">
              <w:rPr>
                <w:rFonts w:cstheme="minorHAnsi"/>
                <w:lang w:val="mk-MK"/>
              </w:rPr>
              <w:t>B</w:t>
            </w:r>
            <w:r w:rsidRPr="00B9437B">
              <w:rPr>
                <w:rFonts w:cstheme="minorHAnsi"/>
                <w:lang w:val="mk-MK"/>
              </w:rPr>
              <w:t>. 2</w:t>
            </w:r>
          </w:p>
        </w:tc>
        <w:tc>
          <w:tcPr>
            <w:tcW w:w="11992" w:type="dxa"/>
          </w:tcPr>
          <w:p w14:paraId="165D119A" w14:textId="5EA00F77" w:rsidR="00934A4E" w:rsidRPr="00934A4E" w:rsidRDefault="00934A4E" w:rsidP="00934A4E">
            <w:pPr>
              <w:spacing w:after="0"/>
              <w:rPr>
                <w:rFonts w:eastAsia="Calibri" w:cstheme="minorHAnsi"/>
                <w:lang w:val="mk-MK"/>
              </w:rPr>
            </w:pPr>
            <w:r w:rsidRPr="00934A4E">
              <w:rPr>
                <w:rFonts w:eastAsia="Calibri" w:cstheme="minorHAnsi"/>
                <w:lang w:val="mk-MK"/>
              </w:rPr>
              <w:t xml:space="preserve">të gjithë njerëzit, përfshirë fëmijët, kanë të drejtë të shprehin </w:t>
            </w:r>
            <w:r>
              <w:rPr>
                <w:rFonts w:eastAsia="Calibri" w:cstheme="minorHAnsi"/>
                <w:lang w:val="sq-AL"/>
              </w:rPr>
              <w:t>mendimet</w:t>
            </w:r>
            <w:r w:rsidRPr="00934A4E">
              <w:rPr>
                <w:rFonts w:eastAsia="Calibri" w:cstheme="minorHAnsi"/>
                <w:lang w:val="mk-MK"/>
              </w:rPr>
              <w:t xml:space="preserve"> dhe pikëpamjet e tyre dhe të marrin pjesë në</w:t>
            </w:r>
          </w:p>
          <w:p w14:paraId="0101CD40" w14:textId="07F5F620" w:rsidR="00A12017" w:rsidRPr="00325CA2" w:rsidRDefault="00934A4E" w:rsidP="00934A4E">
            <w:pPr>
              <w:spacing w:after="0"/>
              <w:rPr>
                <w:rFonts w:eastAsia="Calibri" w:cstheme="minorHAnsi"/>
                <w:lang w:val="mk-MK"/>
              </w:rPr>
            </w:pPr>
            <w:r w:rsidRPr="00934A4E">
              <w:rPr>
                <w:rFonts w:eastAsia="Calibri" w:cstheme="minorHAnsi"/>
                <w:lang w:val="mk-MK"/>
              </w:rPr>
              <w:t>vendimmarrje në lidhje me nevojat dhe interesat e tyre</w:t>
            </w:r>
            <w:r>
              <w:rPr>
                <w:rFonts w:eastAsia="Calibri" w:cstheme="minorHAnsi"/>
                <w:lang w:val="sq-AL"/>
              </w:rPr>
              <w:t xml:space="preserve">; </w:t>
            </w:r>
          </w:p>
        </w:tc>
      </w:tr>
      <w:tr w:rsidR="00A12017" w:rsidRPr="003D1E26" w14:paraId="0C459F18" w14:textId="77777777" w:rsidTr="00AE11AE">
        <w:tc>
          <w:tcPr>
            <w:tcW w:w="963" w:type="dxa"/>
          </w:tcPr>
          <w:p w14:paraId="525F8F7C" w14:textId="692EB99F" w:rsidR="00A12017" w:rsidRPr="00325CA2" w:rsidRDefault="00A12017" w:rsidP="00934A4E">
            <w:pPr>
              <w:pStyle w:val="ListParagraph"/>
              <w:spacing w:after="0" w:line="240" w:lineRule="auto"/>
              <w:ind w:left="0"/>
              <w:contextualSpacing w:val="0"/>
              <w:jc w:val="both"/>
              <w:rPr>
                <w:rFonts w:cstheme="minorHAnsi"/>
                <w:lang w:val="mk-MK"/>
              </w:rPr>
            </w:pPr>
            <w:r w:rsidRPr="00B9437B">
              <w:rPr>
                <w:rFonts w:cstheme="minorHAnsi"/>
              </w:rPr>
              <w:t>VI-</w:t>
            </w:r>
            <w:r w:rsidR="00934A4E">
              <w:rPr>
                <w:rFonts w:cstheme="minorHAnsi"/>
              </w:rPr>
              <w:t>B</w:t>
            </w:r>
            <w:r w:rsidRPr="00B9437B">
              <w:rPr>
                <w:rFonts w:cstheme="minorHAnsi"/>
                <w:lang w:val="mk-MK"/>
              </w:rPr>
              <w:t>.4</w:t>
            </w:r>
          </w:p>
        </w:tc>
        <w:tc>
          <w:tcPr>
            <w:tcW w:w="11992" w:type="dxa"/>
          </w:tcPr>
          <w:p w14:paraId="37106D80" w14:textId="546A6FB4" w:rsidR="00A12017" w:rsidRPr="00325CA2" w:rsidRDefault="00934A4E" w:rsidP="00090758">
            <w:pPr>
              <w:spacing w:after="0"/>
              <w:rPr>
                <w:rFonts w:eastAsia="Calibri" w:cstheme="minorHAnsi"/>
                <w:lang w:val="mk-MK"/>
              </w:rPr>
            </w:pPr>
            <w:r w:rsidRPr="00934A4E">
              <w:rPr>
                <w:rFonts w:cstheme="minorHAnsi"/>
                <w:lang w:val="mk-MK"/>
              </w:rPr>
              <w:t xml:space="preserve">respektimi jo-selektiv </w:t>
            </w:r>
            <w:r>
              <w:rPr>
                <w:rFonts w:cstheme="minorHAnsi"/>
                <w:lang w:val="sq-AL"/>
              </w:rPr>
              <w:t>i të drejtave d</w:t>
            </w:r>
            <w:r w:rsidRPr="00934A4E">
              <w:rPr>
                <w:rFonts w:cstheme="minorHAnsi"/>
                <w:lang w:val="mk-MK"/>
              </w:rPr>
              <w:t>he liri</w:t>
            </w:r>
            <w:r>
              <w:rPr>
                <w:rFonts w:cstheme="minorHAnsi"/>
                <w:lang w:val="sq-AL"/>
              </w:rPr>
              <w:t>ve të</w:t>
            </w:r>
            <w:r w:rsidRPr="00934A4E">
              <w:rPr>
                <w:rFonts w:cstheme="minorHAnsi"/>
                <w:lang w:val="mk-MK"/>
              </w:rPr>
              <w:t xml:space="preserve"> njeriut është vendimtar për mirëqenien e indivi</w:t>
            </w:r>
            <w:r>
              <w:rPr>
                <w:rFonts w:cstheme="minorHAnsi"/>
                <w:lang w:val="mk-MK"/>
              </w:rPr>
              <w:t>dëve dhe të shoqërisë në tërësi</w:t>
            </w:r>
            <w:r w:rsidR="00090758">
              <w:rPr>
                <w:rFonts w:cstheme="minorHAnsi"/>
                <w:lang w:val="sq-AL"/>
              </w:rPr>
              <w:t xml:space="preserve">; </w:t>
            </w:r>
          </w:p>
        </w:tc>
      </w:tr>
      <w:tr w:rsidR="00A12017" w:rsidRPr="003D1E26" w14:paraId="2558F438" w14:textId="77777777" w:rsidTr="00AE11AE">
        <w:tc>
          <w:tcPr>
            <w:tcW w:w="963" w:type="dxa"/>
          </w:tcPr>
          <w:p w14:paraId="65F51C28" w14:textId="1120D78E" w:rsidR="00A12017" w:rsidRPr="00325CA2" w:rsidRDefault="00A12017" w:rsidP="00090758">
            <w:pPr>
              <w:pStyle w:val="ListParagraph"/>
              <w:spacing w:after="0" w:line="240" w:lineRule="auto"/>
              <w:ind w:left="0"/>
              <w:contextualSpacing w:val="0"/>
              <w:jc w:val="both"/>
              <w:rPr>
                <w:rFonts w:cstheme="minorHAnsi"/>
                <w:lang w:val="mk-MK"/>
              </w:rPr>
            </w:pPr>
            <w:r w:rsidRPr="00B9437B">
              <w:rPr>
                <w:rFonts w:cstheme="minorHAnsi"/>
              </w:rPr>
              <w:t>VI-</w:t>
            </w:r>
            <w:r w:rsidR="00090758">
              <w:rPr>
                <w:rFonts w:cstheme="minorHAnsi"/>
              </w:rPr>
              <w:t>B</w:t>
            </w:r>
            <w:r w:rsidRPr="00B9437B">
              <w:rPr>
                <w:rFonts w:cstheme="minorHAnsi"/>
                <w:lang w:val="mk-MK"/>
              </w:rPr>
              <w:t>.5</w:t>
            </w:r>
          </w:p>
        </w:tc>
        <w:tc>
          <w:tcPr>
            <w:tcW w:w="11992" w:type="dxa"/>
          </w:tcPr>
          <w:p w14:paraId="07460C77" w14:textId="00E7D1C3" w:rsidR="00A12017" w:rsidRPr="00325CA2" w:rsidRDefault="00090758" w:rsidP="00090758">
            <w:pPr>
              <w:spacing w:after="0"/>
              <w:rPr>
                <w:rFonts w:cstheme="minorHAnsi"/>
                <w:lang w:val="mk-MK"/>
              </w:rPr>
            </w:pPr>
            <w:r w:rsidRPr="00090758">
              <w:rPr>
                <w:rFonts w:cstheme="minorHAnsi"/>
                <w:bCs/>
                <w:lang w:val="mk-MK"/>
              </w:rPr>
              <w:t>barazia dhe kohezioni social janë thelbësore për funksioni</w:t>
            </w:r>
            <w:r>
              <w:rPr>
                <w:rFonts w:cstheme="minorHAnsi"/>
                <w:bCs/>
                <w:lang w:val="mk-MK"/>
              </w:rPr>
              <w:t>min e suksesshëm të komunitetit</w:t>
            </w:r>
            <w:r w:rsidR="00753112">
              <w:rPr>
                <w:rFonts w:cstheme="minorHAnsi"/>
                <w:bCs/>
                <w:lang w:val="mk-MK"/>
              </w:rPr>
              <w:t>;</w:t>
            </w:r>
          </w:p>
        </w:tc>
      </w:tr>
      <w:tr w:rsidR="00A12017" w:rsidRPr="003D1E26" w14:paraId="2B7AF51C" w14:textId="77777777" w:rsidTr="00AE11AE">
        <w:tc>
          <w:tcPr>
            <w:tcW w:w="963" w:type="dxa"/>
          </w:tcPr>
          <w:p w14:paraId="609DCAA7" w14:textId="7DCB3D2A" w:rsidR="00A12017" w:rsidRPr="00325CA2" w:rsidRDefault="00A12017" w:rsidP="00090758">
            <w:pPr>
              <w:pStyle w:val="ListParagraph"/>
              <w:spacing w:after="0" w:line="240" w:lineRule="auto"/>
              <w:ind w:left="0"/>
              <w:contextualSpacing w:val="0"/>
              <w:jc w:val="both"/>
              <w:rPr>
                <w:rFonts w:cstheme="minorHAnsi"/>
                <w:lang w:val="mk-MK"/>
              </w:rPr>
            </w:pPr>
            <w:r w:rsidRPr="00B9437B">
              <w:rPr>
                <w:rFonts w:cstheme="minorHAnsi"/>
              </w:rPr>
              <w:lastRenderedPageBreak/>
              <w:t>VI-</w:t>
            </w:r>
            <w:r w:rsidR="00090758">
              <w:rPr>
                <w:rFonts w:cstheme="minorHAnsi"/>
              </w:rPr>
              <w:t>B</w:t>
            </w:r>
            <w:r w:rsidRPr="00B9437B">
              <w:rPr>
                <w:rFonts w:cstheme="minorHAnsi"/>
                <w:lang w:val="mk-MK"/>
              </w:rPr>
              <w:t>.6</w:t>
            </w:r>
          </w:p>
        </w:tc>
        <w:tc>
          <w:tcPr>
            <w:tcW w:w="11992" w:type="dxa"/>
          </w:tcPr>
          <w:p w14:paraId="20745F5B" w14:textId="60240F47" w:rsidR="00A12017" w:rsidRPr="00325CA2" w:rsidRDefault="00090758" w:rsidP="00090758">
            <w:pPr>
              <w:spacing w:after="0"/>
              <w:rPr>
                <w:rFonts w:cstheme="minorHAnsi"/>
                <w:bCs/>
                <w:lang w:val="mk-MK"/>
              </w:rPr>
            </w:pPr>
            <w:r w:rsidRPr="00090758">
              <w:rPr>
                <w:rFonts w:cstheme="minorHAnsi"/>
                <w:bCs/>
                <w:lang w:val="mk-MK"/>
              </w:rPr>
              <w:t>angazhimi personal dhe bashkëpunimi me të tjerët janë të rëndësishme për arritjen e interesi</w:t>
            </w:r>
            <w:r w:rsidR="00480483">
              <w:rPr>
                <w:rFonts w:cstheme="minorHAnsi"/>
                <w:bCs/>
                <w:lang w:val="sq-AL"/>
              </w:rPr>
              <w:t>t</w:t>
            </w:r>
            <w:r w:rsidRPr="00090758">
              <w:rPr>
                <w:rFonts w:cstheme="minorHAnsi"/>
                <w:bCs/>
                <w:lang w:val="mk-MK"/>
              </w:rPr>
              <w:t xml:space="preserve"> të përbashkët publik</w:t>
            </w:r>
            <w:r>
              <w:rPr>
                <w:rFonts w:cstheme="minorHAnsi"/>
                <w:bCs/>
                <w:lang w:val="mk-MK"/>
              </w:rPr>
              <w:t xml:space="preserve">; </w:t>
            </w:r>
          </w:p>
        </w:tc>
      </w:tr>
      <w:tr w:rsidR="00A12017" w:rsidRPr="003D1E26" w14:paraId="1F24CDE5" w14:textId="77777777" w:rsidTr="00AE11AE">
        <w:tc>
          <w:tcPr>
            <w:tcW w:w="963" w:type="dxa"/>
          </w:tcPr>
          <w:p w14:paraId="2719FEDA" w14:textId="37439FAA" w:rsidR="00A12017" w:rsidRPr="00325CA2" w:rsidRDefault="00A12017" w:rsidP="00090758">
            <w:pPr>
              <w:pStyle w:val="ListParagraph"/>
              <w:spacing w:after="0" w:line="240" w:lineRule="auto"/>
              <w:ind w:left="0"/>
              <w:contextualSpacing w:val="0"/>
              <w:jc w:val="both"/>
              <w:rPr>
                <w:rFonts w:cstheme="minorHAnsi"/>
                <w:lang w:val="mk-MK"/>
              </w:rPr>
            </w:pPr>
            <w:r w:rsidRPr="00B9437B">
              <w:rPr>
                <w:rFonts w:cstheme="minorHAnsi"/>
              </w:rPr>
              <w:t>VI-</w:t>
            </w:r>
            <w:r w:rsidR="00090758">
              <w:rPr>
                <w:rFonts w:cstheme="minorHAnsi"/>
              </w:rPr>
              <w:t>B</w:t>
            </w:r>
            <w:r w:rsidRPr="00B9437B">
              <w:rPr>
                <w:rFonts w:cstheme="minorHAnsi"/>
                <w:lang w:val="mk-MK"/>
              </w:rPr>
              <w:t>.7</w:t>
            </w:r>
          </w:p>
        </w:tc>
        <w:tc>
          <w:tcPr>
            <w:tcW w:w="11992" w:type="dxa"/>
          </w:tcPr>
          <w:p w14:paraId="1333E4C3" w14:textId="77777777" w:rsidR="00090758" w:rsidRPr="00090758" w:rsidRDefault="00090758" w:rsidP="00090758">
            <w:pPr>
              <w:spacing w:after="0"/>
              <w:rPr>
                <w:rFonts w:eastAsia="Calibri" w:cstheme="minorHAnsi"/>
                <w:lang w:val="mk-MK"/>
              </w:rPr>
            </w:pPr>
            <w:r w:rsidRPr="00090758">
              <w:rPr>
                <w:rFonts w:eastAsia="Calibri" w:cstheme="minorHAnsi"/>
                <w:lang w:val="mk-MK"/>
              </w:rPr>
              <w:t>çdo qytetar është i detyruar të veprojë me përgjegjësi ndaj bashkëqytetarëve të tij, komunitetit dhe shoqërisë në tërësi, duke</w:t>
            </w:r>
          </w:p>
          <w:p w14:paraId="2B52B635" w14:textId="04EB59D4" w:rsidR="00A12017" w:rsidRPr="00325CA2" w:rsidRDefault="00090758" w:rsidP="00090758">
            <w:pPr>
              <w:spacing w:after="0"/>
              <w:rPr>
                <w:rFonts w:cstheme="minorHAnsi"/>
                <w:bCs/>
                <w:lang w:val="mk-MK"/>
              </w:rPr>
            </w:pPr>
            <w:r w:rsidRPr="00090758">
              <w:rPr>
                <w:rFonts w:eastAsia="Calibri" w:cstheme="minorHAnsi"/>
                <w:lang w:val="mk-MK"/>
              </w:rPr>
              <w:t>mbajtur vazhdimisht parasysh pasojat e veprimeve të tij për të tjerët dhe mjedisin</w:t>
            </w:r>
            <w:r>
              <w:rPr>
                <w:rFonts w:eastAsia="Calibri" w:cstheme="minorHAnsi"/>
                <w:lang w:val="mk-MK"/>
              </w:rPr>
              <w:t xml:space="preserve">; </w:t>
            </w:r>
          </w:p>
        </w:tc>
      </w:tr>
      <w:tr w:rsidR="00A12017" w:rsidRPr="003D1E26" w14:paraId="5992CF77" w14:textId="77777777" w:rsidTr="00AE11AE">
        <w:tc>
          <w:tcPr>
            <w:tcW w:w="963" w:type="dxa"/>
          </w:tcPr>
          <w:p w14:paraId="61FB9E56" w14:textId="18980C52" w:rsidR="00A12017" w:rsidRPr="00325CA2" w:rsidRDefault="00A12017" w:rsidP="00090758">
            <w:pPr>
              <w:pStyle w:val="ListParagraph"/>
              <w:spacing w:after="0" w:line="240" w:lineRule="auto"/>
              <w:ind w:left="0"/>
              <w:contextualSpacing w:val="0"/>
              <w:jc w:val="both"/>
              <w:rPr>
                <w:rFonts w:cstheme="minorHAnsi"/>
                <w:lang w:val="mk-MK"/>
              </w:rPr>
            </w:pPr>
            <w:r w:rsidRPr="00B9437B">
              <w:rPr>
                <w:rFonts w:cstheme="minorHAnsi"/>
              </w:rPr>
              <w:t>VI-</w:t>
            </w:r>
            <w:r w:rsidR="00090758">
              <w:rPr>
                <w:rFonts w:cstheme="minorHAnsi"/>
              </w:rPr>
              <w:t>B</w:t>
            </w:r>
            <w:r w:rsidRPr="00B9437B">
              <w:rPr>
                <w:rFonts w:cstheme="minorHAnsi"/>
                <w:lang w:val="mk-MK"/>
              </w:rPr>
              <w:t>. 8</w:t>
            </w:r>
          </w:p>
        </w:tc>
        <w:tc>
          <w:tcPr>
            <w:tcW w:w="11992" w:type="dxa"/>
          </w:tcPr>
          <w:p w14:paraId="3B109744" w14:textId="77777777" w:rsidR="00090758" w:rsidRPr="00090758" w:rsidRDefault="00090758" w:rsidP="00090758">
            <w:pPr>
              <w:spacing w:after="0"/>
              <w:rPr>
                <w:rFonts w:eastAsia="Calibri" w:cstheme="minorHAnsi"/>
                <w:lang w:val="mk-MK"/>
              </w:rPr>
            </w:pPr>
            <w:r w:rsidRPr="00090758">
              <w:rPr>
                <w:rFonts w:eastAsia="Calibri" w:cstheme="minorHAnsi"/>
                <w:lang w:val="mk-MK"/>
              </w:rPr>
              <w:t>çdo qytetar është i detyruar të respektojë ligjet, rregullat dhe rregulloret që rregullojnë sjelljen e njerëzve dhe funksionimin e</w:t>
            </w:r>
          </w:p>
          <w:p w14:paraId="0CF62269" w14:textId="2019D535" w:rsidR="00A12017" w:rsidRPr="00325CA2" w:rsidRDefault="00090758" w:rsidP="00090758">
            <w:pPr>
              <w:spacing w:after="0"/>
              <w:rPr>
                <w:rFonts w:eastAsia="Calibri" w:cstheme="minorHAnsi"/>
                <w:lang w:val="mk-MK"/>
              </w:rPr>
            </w:pPr>
            <w:r>
              <w:rPr>
                <w:rFonts w:eastAsia="Calibri" w:cstheme="minorHAnsi"/>
                <w:lang w:val="mk-MK"/>
              </w:rPr>
              <w:t xml:space="preserve">institucioneve; </w:t>
            </w:r>
          </w:p>
        </w:tc>
      </w:tr>
      <w:tr w:rsidR="00A12017" w:rsidRPr="003D1E26" w14:paraId="66DCD398" w14:textId="77777777" w:rsidTr="00AE11AE">
        <w:tc>
          <w:tcPr>
            <w:tcW w:w="963" w:type="dxa"/>
          </w:tcPr>
          <w:p w14:paraId="702DE058" w14:textId="34A07C10" w:rsidR="00A12017" w:rsidRPr="00325CA2" w:rsidRDefault="00A12017" w:rsidP="00090758">
            <w:pPr>
              <w:pStyle w:val="ListParagraph"/>
              <w:spacing w:after="0" w:line="240" w:lineRule="auto"/>
              <w:ind w:left="0"/>
              <w:contextualSpacing w:val="0"/>
              <w:jc w:val="both"/>
              <w:rPr>
                <w:rFonts w:cstheme="minorHAnsi"/>
                <w:lang w:val="mk-MK"/>
              </w:rPr>
            </w:pPr>
            <w:r w:rsidRPr="00B9437B">
              <w:rPr>
                <w:rFonts w:cstheme="minorHAnsi"/>
              </w:rPr>
              <w:t>VI-</w:t>
            </w:r>
            <w:r w:rsidR="00090758">
              <w:rPr>
                <w:rFonts w:cstheme="minorHAnsi"/>
              </w:rPr>
              <w:t>B</w:t>
            </w:r>
            <w:r w:rsidRPr="00B9437B">
              <w:rPr>
                <w:rFonts w:cstheme="minorHAnsi"/>
                <w:lang w:val="mk-MK"/>
              </w:rPr>
              <w:t>.9</w:t>
            </w:r>
          </w:p>
        </w:tc>
        <w:tc>
          <w:tcPr>
            <w:tcW w:w="11992" w:type="dxa"/>
          </w:tcPr>
          <w:p w14:paraId="2B048130" w14:textId="03FD8C6D" w:rsidR="00A12017" w:rsidRPr="00325CA2" w:rsidRDefault="00090758" w:rsidP="00090758">
            <w:pPr>
              <w:spacing w:after="0"/>
              <w:rPr>
                <w:rFonts w:eastAsia="Calibri" w:cstheme="minorHAnsi"/>
                <w:lang w:val="mk-MK"/>
              </w:rPr>
            </w:pPr>
            <w:r w:rsidRPr="00090758">
              <w:rPr>
                <w:rFonts w:cstheme="minorHAnsi"/>
                <w:lang w:val="mk-MK"/>
              </w:rPr>
              <w:t>çdo qytetar duhet të marrë përgjegjësinë për ndryshimet në natyrë të shkak</w:t>
            </w:r>
            <w:r>
              <w:rPr>
                <w:rFonts w:cstheme="minorHAnsi"/>
                <w:lang w:val="mk-MK"/>
              </w:rPr>
              <w:t xml:space="preserve">tuara nga aktivitetet e njeriut; </w:t>
            </w:r>
          </w:p>
        </w:tc>
      </w:tr>
      <w:tr w:rsidR="00A12017" w:rsidRPr="003D1E26" w14:paraId="2633C506" w14:textId="77777777" w:rsidTr="00AE11AE">
        <w:tc>
          <w:tcPr>
            <w:tcW w:w="963" w:type="dxa"/>
          </w:tcPr>
          <w:p w14:paraId="40AE6129" w14:textId="0B9D0D5A" w:rsidR="00A12017" w:rsidRPr="00325CA2" w:rsidRDefault="00A12017" w:rsidP="00090758">
            <w:pPr>
              <w:pStyle w:val="ListParagraph"/>
              <w:spacing w:after="0" w:line="240" w:lineRule="auto"/>
              <w:ind w:left="0"/>
              <w:contextualSpacing w:val="0"/>
              <w:jc w:val="both"/>
              <w:rPr>
                <w:rFonts w:cstheme="minorHAnsi"/>
                <w:lang w:val="mk-MK"/>
              </w:rPr>
            </w:pPr>
            <w:r w:rsidRPr="00B9437B">
              <w:rPr>
                <w:rFonts w:cstheme="minorHAnsi"/>
              </w:rPr>
              <w:t>VI-</w:t>
            </w:r>
            <w:r w:rsidR="00090758">
              <w:rPr>
                <w:rFonts w:cstheme="minorHAnsi"/>
              </w:rPr>
              <w:t>B</w:t>
            </w:r>
            <w:r w:rsidRPr="00B9437B">
              <w:rPr>
                <w:rFonts w:cstheme="minorHAnsi"/>
              </w:rPr>
              <w:t>.</w:t>
            </w:r>
            <w:r w:rsidRPr="00B9437B">
              <w:rPr>
                <w:rFonts w:cstheme="minorHAnsi"/>
                <w:lang w:val="mk-MK"/>
              </w:rPr>
              <w:t>11</w:t>
            </w:r>
          </w:p>
        </w:tc>
        <w:tc>
          <w:tcPr>
            <w:tcW w:w="11992" w:type="dxa"/>
          </w:tcPr>
          <w:p w14:paraId="3FCD672D" w14:textId="705CFBE0" w:rsidR="00090758" w:rsidRPr="00090758" w:rsidRDefault="00090758" w:rsidP="00090758">
            <w:pPr>
              <w:spacing w:after="0"/>
              <w:rPr>
                <w:rFonts w:cstheme="minorHAnsi"/>
                <w:lang w:val="mk-MK"/>
              </w:rPr>
            </w:pPr>
            <w:r w:rsidRPr="00090758">
              <w:rPr>
                <w:rFonts w:cstheme="minorHAnsi"/>
                <w:lang w:val="mk-MK"/>
              </w:rPr>
              <w:t xml:space="preserve">çdokush ka të drejtë të zgjedhë se cilën fe e konsideron të tij/saj, </w:t>
            </w:r>
            <w:r>
              <w:rPr>
                <w:rFonts w:cstheme="minorHAnsi"/>
                <w:lang w:val="sq-AL"/>
              </w:rPr>
              <w:t>gjegjësisht</w:t>
            </w:r>
            <w:r w:rsidRPr="00090758">
              <w:rPr>
                <w:rFonts w:cstheme="minorHAnsi"/>
                <w:lang w:val="mk-MK"/>
              </w:rPr>
              <w:t xml:space="preserve"> të zgjedhë që të mos i përkasë asnjë feje/besimi, pa</w:t>
            </w:r>
          </w:p>
          <w:p w14:paraId="7CD22DCB" w14:textId="3DD3B8B9" w:rsidR="00A12017" w:rsidRPr="00325CA2" w:rsidRDefault="00090758" w:rsidP="00090758">
            <w:pPr>
              <w:spacing w:after="0"/>
              <w:rPr>
                <w:rFonts w:cstheme="minorHAnsi"/>
                <w:lang w:val="mk-MK"/>
              </w:rPr>
            </w:pPr>
            <w:r w:rsidRPr="00090758">
              <w:rPr>
                <w:rFonts w:cstheme="minorHAnsi"/>
                <w:lang w:val="mk-MK"/>
              </w:rPr>
              <w:t>a</w:t>
            </w:r>
            <w:r>
              <w:rPr>
                <w:rFonts w:cstheme="minorHAnsi"/>
                <w:lang w:val="mk-MK"/>
              </w:rPr>
              <w:t xml:space="preserve">snjë pasojë nga zgjedhja e bërë; </w:t>
            </w:r>
          </w:p>
        </w:tc>
      </w:tr>
      <w:tr w:rsidR="00A12017" w:rsidRPr="003D1E26" w14:paraId="42A33C8D" w14:textId="77777777" w:rsidTr="00AE11AE">
        <w:tc>
          <w:tcPr>
            <w:tcW w:w="963" w:type="dxa"/>
          </w:tcPr>
          <w:p w14:paraId="2B1A4FD2" w14:textId="220D4D63" w:rsidR="00A12017" w:rsidRPr="00325CA2" w:rsidRDefault="00A12017" w:rsidP="00090758">
            <w:pPr>
              <w:pStyle w:val="ListParagraph"/>
              <w:spacing w:after="0" w:line="240" w:lineRule="auto"/>
              <w:ind w:left="0"/>
              <w:contextualSpacing w:val="0"/>
              <w:jc w:val="both"/>
              <w:rPr>
                <w:rFonts w:cstheme="minorHAnsi"/>
                <w:lang w:val="mk-MK"/>
              </w:rPr>
            </w:pPr>
            <w:r w:rsidRPr="00B9437B">
              <w:rPr>
                <w:rFonts w:cstheme="minorHAnsi"/>
              </w:rPr>
              <w:t>VI-</w:t>
            </w:r>
            <w:r w:rsidR="00090758">
              <w:rPr>
                <w:rFonts w:cstheme="minorHAnsi"/>
              </w:rPr>
              <w:t>B</w:t>
            </w:r>
            <w:r w:rsidRPr="00B9437B">
              <w:rPr>
                <w:rFonts w:cstheme="minorHAnsi"/>
              </w:rPr>
              <w:t>.</w:t>
            </w:r>
            <w:r w:rsidRPr="00B9437B">
              <w:rPr>
                <w:rFonts w:cstheme="minorHAnsi"/>
                <w:lang w:val="mk-MK"/>
              </w:rPr>
              <w:t>12</w:t>
            </w:r>
          </w:p>
        </w:tc>
        <w:tc>
          <w:tcPr>
            <w:tcW w:w="11992" w:type="dxa"/>
          </w:tcPr>
          <w:p w14:paraId="6A9DAE35" w14:textId="77777777" w:rsidR="00090758" w:rsidRPr="00090758" w:rsidRDefault="00090758" w:rsidP="00090758">
            <w:pPr>
              <w:spacing w:after="0"/>
              <w:rPr>
                <w:rFonts w:eastAsia="Calibri" w:cstheme="minorHAnsi"/>
                <w:lang w:val="mk-MK"/>
              </w:rPr>
            </w:pPr>
            <w:r w:rsidRPr="00090758">
              <w:rPr>
                <w:rFonts w:eastAsia="Calibri" w:cstheme="minorHAnsi"/>
                <w:lang w:val="mk-MK"/>
              </w:rPr>
              <w:t>vendi ynë është një shoqëri multikulturore/multietnike e banuar nga pjesëtarë të kulturave/etnive të ndryshme dhe secili prej</w:t>
            </w:r>
          </w:p>
          <w:p w14:paraId="3E3124C2" w14:textId="77777777" w:rsidR="00090758" w:rsidRPr="00090758" w:rsidRDefault="00090758" w:rsidP="00090758">
            <w:pPr>
              <w:spacing w:after="0"/>
              <w:rPr>
                <w:rFonts w:eastAsia="Calibri" w:cstheme="minorHAnsi"/>
                <w:lang w:val="mk-MK"/>
              </w:rPr>
            </w:pPr>
            <w:r w:rsidRPr="00090758">
              <w:rPr>
                <w:rFonts w:eastAsia="Calibri" w:cstheme="minorHAnsi"/>
                <w:lang w:val="mk-MK"/>
              </w:rPr>
              <w:t>qytetarëve të tij është përgjegjës për të kontribuar në shkëmbimin ndërkulturor dhe respektimin e të drejtave të njeriut në interes</w:t>
            </w:r>
          </w:p>
          <w:p w14:paraId="2B75008F" w14:textId="4A970C02" w:rsidR="00A12017" w:rsidRPr="00325CA2" w:rsidRDefault="00090758" w:rsidP="00090758">
            <w:pPr>
              <w:spacing w:after="0"/>
              <w:rPr>
                <w:rFonts w:cstheme="minorHAnsi"/>
                <w:lang w:val="mk-MK"/>
              </w:rPr>
            </w:pPr>
            <w:r w:rsidRPr="00090758">
              <w:rPr>
                <w:rFonts w:eastAsia="Calibri" w:cstheme="minorHAnsi"/>
                <w:lang w:val="mk-MK"/>
              </w:rPr>
              <w:t>të jetesës së përbashkët në një shoqëri të integruar, etnikisht kohezive</w:t>
            </w:r>
            <w:r>
              <w:rPr>
                <w:rFonts w:eastAsia="Calibri" w:cstheme="minorHAnsi"/>
                <w:lang w:val="mk-MK"/>
              </w:rPr>
              <w:t xml:space="preserve">; </w:t>
            </w:r>
          </w:p>
        </w:tc>
      </w:tr>
      <w:tr w:rsidR="00A12017" w:rsidRPr="003D1E26" w14:paraId="683A7421" w14:textId="77777777" w:rsidTr="00AE11AE">
        <w:tc>
          <w:tcPr>
            <w:tcW w:w="963" w:type="dxa"/>
          </w:tcPr>
          <w:p w14:paraId="0B56B575" w14:textId="6DED24B8" w:rsidR="00A12017" w:rsidRPr="00325CA2" w:rsidRDefault="00A12017" w:rsidP="00090758">
            <w:pPr>
              <w:pStyle w:val="ListParagraph"/>
              <w:spacing w:after="0" w:line="240" w:lineRule="auto"/>
              <w:ind w:left="0"/>
              <w:contextualSpacing w:val="0"/>
              <w:jc w:val="both"/>
              <w:rPr>
                <w:rFonts w:cstheme="minorHAnsi"/>
                <w:lang w:val="mk-MK"/>
              </w:rPr>
            </w:pPr>
            <w:r w:rsidRPr="00B9437B">
              <w:rPr>
                <w:rFonts w:cstheme="minorHAnsi"/>
              </w:rPr>
              <w:t>VI-</w:t>
            </w:r>
            <w:r w:rsidR="00090758">
              <w:rPr>
                <w:rFonts w:cstheme="minorHAnsi"/>
              </w:rPr>
              <w:t>B</w:t>
            </w:r>
            <w:r w:rsidRPr="00B9437B">
              <w:rPr>
                <w:rFonts w:cstheme="minorHAnsi"/>
                <w:lang w:val="mk-MK"/>
              </w:rPr>
              <w:t>. 13</w:t>
            </w:r>
          </w:p>
        </w:tc>
        <w:tc>
          <w:tcPr>
            <w:tcW w:w="11992" w:type="dxa"/>
          </w:tcPr>
          <w:p w14:paraId="7AE87E35" w14:textId="77777777" w:rsidR="00090758" w:rsidRPr="00090758" w:rsidRDefault="00090758" w:rsidP="00090758">
            <w:pPr>
              <w:spacing w:after="0"/>
              <w:rPr>
                <w:rFonts w:cstheme="minorHAnsi"/>
                <w:lang w:val="mk-MK"/>
              </w:rPr>
            </w:pPr>
            <w:r w:rsidRPr="00090758">
              <w:rPr>
                <w:rFonts w:cstheme="minorHAnsi"/>
                <w:lang w:val="mk-MK"/>
              </w:rPr>
              <w:t>identiteti kombëtar, i cili rrjedh nga përkatësia e shtetit të Republikës së Maqedonisë së Veriut, është një komponent i rëndësishëm</w:t>
            </w:r>
          </w:p>
          <w:p w14:paraId="187C00E1" w14:textId="06953F09" w:rsidR="00A12017" w:rsidRPr="00325CA2" w:rsidRDefault="00090758" w:rsidP="00090758">
            <w:pPr>
              <w:spacing w:after="0"/>
              <w:rPr>
                <w:rFonts w:eastAsia="Calibri" w:cstheme="minorHAnsi"/>
                <w:lang w:val="mk-MK"/>
              </w:rPr>
            </w:pPr>
            <w:r w:rsidRPr="00090758">
              <w:rPr>
                <w:rFonts w:cstheme="minorHAnsi"/>
                <w:lang w:val="mk-MK"/>
              </w:rPr>
              <w:t xml:space="preserve">i identitetit </w:t>
            </w:r>
            <w:r>
              <w:rPr>
                <w:rFonts w:cstheme="minorHAnsi"/>
                <w:lang w:val="sq-AL"/>
              </w:rPr>
              <w:t>të</w:t>
            </w:r>
            <w:r w:rsidRPr="00090758">
              <w:rPr>
                <w:rFonts w:cstheme="minorHAnsi"/>
                <w:lang w:val="mk-MK"/>
              </w:rPr>
              <w:t xml:space="preserve"> të gjithë qytetarëve të shtetit</w:t>
            </w:r>
            <w:r>
              <w:rPr>
                <w:rFonts w:cstheme="minorHAnsi"/>
                <w:lang w:val="sq-AL"/>
              </w:rPr>
              <w:t xml:space="preserve">. </w:t>
            </w:r>
          </w:p>
        </w:tc>
      </w:tr>
    </w:tbl>
    <w:p w14:paraId="2585FF44" w14:textId="77777777" w:rsidR="00AE11AE" w:rsidRPr="00325CA2" w:rsidRDefault="00AE11AE" w:rsidP="00AE11AE">
      <w:pPr>
        <w:pStyle w:val="ListParagraph"/>
        <w:jc w:val="both"/>
        <w:rPr>
          <w:rFonts w:cstheme="minorHAnsi"/>
          <w:lang w:val="mk-MK"/>
        </w:rPr>
      </w:pPr>
    </w:p>
    <w:p w14:paraId="209E8F0C" w14:textId="77777777" w:rsidR="00AE11AE" w:rsidRPr="00325CA2" w:rsidRDefault="00AE11AE" w:rsidP="00AE11AE">
      <w:pPr>
        <w:pStyle w:val="ListParagraph"/>
        <w:jc w:val="both"/>
        <w:rPr>
          <w:rFonts w:cstheme="minorHAnsi"/>
          <w:lang w:val="mk-MK"/>
        </w:rPr>
      </w:pPr>
    </w:p>
    <w:p w14:paraId="38F38BF9" w14:textId="3CEFC14E" w:rsidR="005165ED" w:rsidRDefault="005165ED" w:rsidP="005165ED">
      <w:pPr>
        <w:pStyle w:val="ListParagraph"/>
        <w:numPr>
          <w:ilvl w:val="0"/>
          <w:numId w:val="31"/>
        </w:numPr>
        <w:rPr>
          <w:rFonts w:cstheme="minorHAnsi"/>
          <w:lang w:val="mk-MK"/>
        </w:rPr>
      </w:pPr>
      <w:r w:rsidRPr="005165ED">
        <w:rPr>
          <w:rFonts w:cstheme="minorHAnsi"/>
          <w:lang w:val="mk-MK"/>
        </w:rPr>
        <w:t xml:space="preserve">Programi mësimor, gjithashtu përfshin kompetencat përkatëse në fushat e Standardeve </w:t>
      </w:r>
      <w:r w:rsidR="001C2BEF">
        <w:rPr>
          <w:rFonts w:cstheme="minorHAnsi"/>
        </w:rPr>
        <w:t>K</w:t>
      </w:r>
      <w:r w:rsidRPr="005165ED">
        <w:rPr>
          <w:rFonts w:cstheme="minorHAnsi"/>
          <w:lang w:val="mk-MK"/>
        </w:rPr>
        <w:t>ombëtare:</w:t>
      </w:r>
    </w:p>
    <w:p w14:paraId="7DE293CD" w14:textId="1CAA642E" w:rsidR="00AE11AE" w:rsidRPr="005165ED" w:rsidRDefault="005165ED" w:rsidP="005165ED">
      <w:pPr>
        <w:pStyle w:val="ListParagraph"/>
        <w:rPr>
          <w:rFonts w:cstheme="minorHAnsi"/>
          <w:lang w:val="mk-MK"/>
        </w:rPr>
      </w:pPr>
      <w:r w:rsidRPr="005165ED">
        <w:rPr>
          <w:rFonts w:cstheme="minorHAnsi"/>
          <w:b/>
          <w:i/>
          <w:lang w:val="mk-MK"/>
        </w:rPr>
        <w:t>Shkrim-leximi di</w:t>
      </w:r>
      <w:r w:rsidR="001C2BEF">
        <w:rPr>
          <w:rFonts w:cstheme="minorHAnsi"/>
          <w:b/>
          <w:i/>
          <w:lang w:val="sq-AL"/>
        </w:rPr>
        <w:t>gj</w:t>
      </w:r>
      <w:r w:rsidRPr="005165ED">
        <w:rPr>
          <w:rFonts w:cstheme="minorHAnsi"/>
          <w:b/>
          <w:i/>
          <w:lang w:val="mk-MK"/>
        </w:rPr>
        <w:t>ital,</w:t>
      </w:r>
      <w:r w:rsidRPr="005165ED">
        <w:rPr>
          <w:rFonts w:cstheme="minorHAnsi"/>
          <w:lang w:val="mk-MK"/>
        </w:rPr>
        <w:t xml:space="preserve"> </w:t>
      </w:r>
      <w:r w:rsidRPr="005165ED">
        <w:rPr>
          <w:rFonts w:cstheme="minorHAnsi"/>
          <w:b/>
          <w:i/>
          <w:lang w:val="mk-MK"/>
        </w:rPr>
        <w:t>Zhvillimi personal dhe social,</w:t>
      </w:r>
      <w:r w:rsidRPr="005165ED">
        <w:rPr>
          <w:rFonts w:cstheme="minorHAnsi"/>
          <w:lang w:val="mk-MK"/>
        </w:rPr>
        <w:t xml:space="preserve"> </w:t>
      </w:r>
      <w:r w:rsidRPr="005165ED">
        <w:rPr>
          <w:rFonts w:cstheme="minorHAnsi"/>
          <w:b/>
          <w:i/>
          <w:lang w:val="mk-MK"/>
        </w:rPr>
        <w:t>Shoqëria dhe kultura demokratike,</w:t>
      </w:r>
      <w:r w:rsidRPr="005165ED">
        <w:rPr>
          <w:rFonts w:cstheme="minorHAnsi"/>
          <w:lang w:val="mk-MK"/>
        </w:rPr>
        <w:t xml:space="preserve"> </w:t>
      </w:r>
      <w:r w:rsidRPr="005165ED">
        <w:rPr>
          <w:rFonts w:cstheme="minorHAnsi"/>
          <w:b/>
          <w:i/>
          <w:lang w:val="mk-MK"/>
        </w:rPr>
        <w:t>Teknika, teknologjia dhe sipërmarrësia</w:t>
      </w:r>
      <w:r w:rsidRPr="005165ED">
        <w:rPr>
          <w:rFonts w:cstheme="minorHAnsi"/>
          <w:lang w:val="mk-MK"/>
        </w:rPr>
        <w:t xml:space="preserve"> dhe </w:t>
      </w:r>
      <w:r w:rsidRPr="005165ED">
        <w:rPr>
          <w:rFonts w:cstheme="minorHAnsi"/>
          <w:b/>
          <w:i/>
          <w:lang w:val="mk-MK"/>
        </w:rPr>
        <w:t>Shprehja</w:t>
      </w:r>
      <w:r w:rsidRPr="005165ED">
        <w:rPr>
          <w:rFonts w:cstheme="minorHAnsi"/>
          <w:b/>
          <w:i/>
          <w:lang w:val="sq-AL"/>
        </w:rPr>
        <w:t xml:space="preserve"> </w:t>
      </w:r>
      <w:r w:rsidRPr="005165ED">
        <w:rPr>
          <w:rFonts w:cstheme="minorHAnsi"/>
          <w:b/>
          <w:i/>
          <w:lang w:val="mk-MK"/>
        </w:rPr>
        <w:t>artistike dhe kultura</w:t>
      </w:r>
      <w:r>
        <w:rPr>
          <w:rFonts w:cstheme="minorHAnsi"/>
          <w:lang w:val="sq-AL"/>
        </w:rPr>
        <w:t xml:space="preserve">. </w:t>
      </w:r>
      <w:r w:rsidR="00D3455D" w:rsidRPr="005165ED">
        <w:rPr>
          <w:rFonts w:cstheme="minorHAnsi"/>
          <w:b/>
          <w:bCs/>
          <w:lang w:val="mk-MK"/>
        </w:rPr>
        <w:t xml:space="preserve"> </w:t>
      </w:r>
    </w:p>
    <w:tbl>
      <w:tblPr>
        <w:tblW w:w="12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11820"/>
      </w:tblGrid>
      <w:tr w:rsidR="00AE11AE" w:rsidRPr="003D1E26" w14:paraId="0EE242D1" w14:textId="77777777" w:rsidTr="00AE11AE">
        <w:trPr>
          <w:trHeight w:val="277"/>
        </w:trPr>
        <w:tc>
          <w:tcPr>
            <w:tcW w:w="1075" w:type="dxa"/>
            <w:tcBorders>
              <w:top w:val="single" w:sz="4" w:space="0" w:color="auto"/>
              <w:left w:val="single" w:sz="4" w:space="0" w:color="auto"/>
              <w:bottom w:val="single" w:sz="4" w:space="0" w:color="auto"/>
              <w:right w:val="nil"/>
            </w:tcBorders>
            <w:shd w:val="clear" w:color="auto" w:fill="D9E2F3"/>
          </w:tcPr>
          <w:p w14:paraId="784D1482" w14:textId="77777777" w:rsidR="00AE11AE" w:rsidRPr="00325CA2" w:rsidRDefault="00AE11AE" w:rsidP="00AE11AE">
            <w:pPr>
              <w:pStyle w:val="Default"/>
              <w:ind w:left="34"/>
              <w:rPr>
                <w:rFonts w:asciiTheme="minorHAnsi" w:hAnsiTheme="minorHAnsi" w:cstheme="minorHAnsi"/>
                <w:color w:val="auto"/>
                <w:sz w:val="22"/>
                <w:szCs w:val="22"/>
                <w:lang w:val="mk-MK"/>
              </w:rPr>
            </w:pPr>
          </w:p>
        </w:tc>
        <w:tc>
          <w:tcPr>
            <w:tcW w:w="11820" w:type="dxa"/>
            <w:tcBorders>
              <w:top w:val="single" w:sz="4" w:space="0" w:color="auto"/>
              <w:left w:val="nil"/>
              <w:bottom w:val="single" w:sz="4" w:space="0" w:color="auto"/>
              <w:right w:val="single" w:sz="4" w:space="0" w:color="auto"/>
            </w:tcBorders>
            <w:shd w:val="clear" w:color="auto" w:fill="D9E2F3"/>
          </w:tcPr>
          <w:p w14:paraId="4018B4F0" w14:textId="6CDB5065" w:rsidR="00AE11AE" w:rsidRPr="00325CA2" w:rsidRDefault="00CD5017" w:rsidP="00CD5017">
            <w:pPr>
              <w:pStyle w:val="Default"/>
              <w:rPr>
                <w:rFonts w:asciiTheme="minorHAnsi" w:hAnsiTheme="minorHAnsi" w:cstheme="minorHAnsi"/>
                <w:i/>
                <w:iCs/>
                <w:color w:val="auto"/>
                <w:sz w:val="22"/>
                <w:szCs w:val="22"/>
                <w:lang w:val="mk-MK"/>
              </w:rPr>
            </w:pPr>
            <w:r w:rsidRPr="00CD5017">
              <w:rPr>
                <w:rFonts w:asciiTheme="minorHAnsi" w:hAnsiTheme="minorHAnsi" w:cstheme="minorHAnsi"/>
                <w:i/>
                <w:iCs/>
                <w:color w:val="auto"/>
                <w:sz w:val="22"/>
                <w:szCs w:val="22"/>
                <w:lang w:val="mk-MK"/>
              </w:rPr>
              <w:t>Nxënësi/nxënësja di dhe është i/e aftë:</w:t>
            </w:r>
          </w:p>
        </w:tc>
      </w:tr>
      <w:tr w:rsidR="00AE11AE" w:rsidRPr="003D1E26" w14:paraId="41A4620C" w14:textId="77777777" w:rsidTr="00AE11AE">
        <w:trPr>
          <w:trHeight w:val="277"/>
        </w:trPr>
        <w:tc>
          <w:tcPr>
            <w:tcW w:w="1075" w:type="dxa"/>
            <w:shd w:val="clear" w:color="auto" w:fill="auto"/>
          </w:tcPr>
          <w:p w14:paraId="192A076C" w14:textId="08F41CD2"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-А.2</w:t>
            </w:r>
          </w:p>
        </w:tc>
        <w:tc>
          <w:tcPr>
            <w:tcW w:w="11820" w:type="dxa"/>
            <w:shd w:val="clear" w:color="auto" w:fill="auto"/>
          </w:tcPr>
          <w:p w14:paraId="7C6B7640" w14:textId="6616FCA0" w:rsidR="00AE11AE" w:rsidRPr="00325CA2" w:rsidRDefault="00CD5017" w:rsidP="00CD5017">
            <w:pPr>
              <w:pStyle w:val="Default"/>
              <w:rPr>
                <w:rFonts w:asciiTheme="minorHAnsi" w:hAnsiTheme="minorHAnsi" w:cstheme="minorHAnsi"/>
                <w:color w:val="auto"/>
                <w:sz w:val="22"/>
                <w:szCs w:val="22"/>
                <w:shd w:val="clear" w:color="auto" w:fill="FFF2CC"/>
                <w:lang w:val="mk-MK"/>
              </w:rPr>
            </w:pPr>
            <w:r>
              <w:rPr>
                <w:rFonts w:asciiTheme="minorHAnsi" w:hAnsiTheme="minorHAnsi" w:cstheme="minorHAnsi"/>
                <w:color w:val="auto"/>
                <w:sz w:val="22"/>
                <w:szCs w:val="22"/>
              </w:rPr>
              <w:t>t</w:t>
            </w:r>
            <w:r w:rsidRPr="00CD5017">
              <w:rPr>
                <w:rFonts w:asciiTheme="minorHAnsi" w:hAnsiTheme="minorHAnsi" w:cstheme="minorHAnsi"/>
                <w:color w:val="auto"/>
                <w:sz w:val="22"/>
                <w:szCs w:val="22"/>
                <w:lang w:val="mk-MK"/>
              </w:rPr>
              <w:t xml:space="preserve">ë vlerësojë kur dhe në çfarë mënyre </w:t>
            </w:r>
            <w:r w:rsidR="00480483">
              <w:rPr>
                <w:rFonts w:asciiTheme="minorHAnsi" w:hAnsiTheme="minorHAnsi" w:cstheme="minorHAnsi"/>
                <w:color w:val="auto"/>
                <w:sz w:val="22"/>
                <w:szCs w:val="22"/>
              </w:rPr>
              <w:t>p</w:t>
            </w:r>
            <w:r w:rsidR="00480483">
              <w:rPr>
                <w:rFonts w:asciiTheme="minorHAnsi" w:hAnsiTheme="minorHAnsi" w:cstheme="minorHAnsi"/>
                <w:color w:val="auto"/>
                <w:sz w:val="22"/>
                <w:szCs w:val="22"/>
                <w:lang w:val="sq-AL"/>
              </w:rPr>
              <w:t xml:space="preserve">ërdorimi i </w:t>
            </w:r>
            <w:r w:rsidR="00480483" w:rsidRPr="00CD5017">
              <w:rPr>
                <w:rFonts w:asciiTheme="minorHAnsi" w:hAnsiTheme="minorHAnsi" w:cstheme="minorHAnsi"/>
                <w:color w:val="auto"/>
                <w:sz w:val="22"/>
                <w:szCs w:val="22"/>
                <w:lang w:val="mk-MK"/>
              </w:rPr>
              <w:t xml:space="preserve"> TIK</w:t>
            </w:r>
            <w:r w:rsidR="00480483">
              <w:rPr>
                <w:rFonts w:asciiTheme="minorHAnsi" w:hAnsiTheme="minorHAnsi" w:cstheme="minorHAnsi"/>
                <w:color w:val="auto"/>
                <w:sz w:val="22"/>
                <w:szCs w:val="22"/>
                <w:lang w:val="sq-AL"/>
              </w:rPr>
              <w:t>-ut</w:t>
            </w:r>
            <w:r w:rsidR="00480483" w:rsidRPr="00CD5017">
              <w:rPr>
                <w:rFonts w:asciiTheme="minorHAnsi" w:hAnsiTheme="minorHAnsi" w:cstheme="minorHAnsi"/>
                <w:color w:val="auto"/>
                <w:sz w:val="22"/>
                <w:szCs w:val="22"/>
                <w:lang w:val="mk-MK"/>
              </w:rPr>
              <w:t xml:space="preserve"> është i nevojshëm dhe efektiv </w:t>
            </w:r>
            <w:r w:rsidRPr="00CD5017">
              <w:rPr>
                <w:rFonts w:asciiTheme="minorHAnsi" w:hAnsiTheme="minorHAnsi" w:cstheme="minorHAnsi"/>
                <w:color w:val="auto"/>
                <w:sz w:val="22"/>
                <w:szCs w:val="22"/>
                <w:lang w:val="mk-MK"/>
              </w:rPr>
              <w:t>për të zgjidhur një detyrë/problem</w:t>
            </w:r>
            <w:r>
              <w:rPr>
                <w:rFonts w:asciiTheme="minorHAnsi" w:hAnsiTheme="minorHAnsi" w:cstheme="minorHAnsi"/>
                <w:color w:val="auto"/>
                <w:sz w:val="22"/>
                <w:szCs w:val="22"/>
                <w:lang w:val="sq-AL"/>
              </w:rPr>
              <w:t xml:space="preserve">; </w:t>
            </w:r>
          </w:p>
        </w:tc>
      </w:tr>
      <w:tr w:rsidR="00AE11AE" w:rsidRPr="003D1E26" w14:paraId="028D025A" w14:textId="77777777" w:rsidTr="00AE11AE">
        <w:trPr>
          <w:trHeight w:val="277"/>
        </w:trPr>
        <w:tc>
          <w:tcPr>
            <w:tcW w:w="1075" w:type="dxa"/>
            <w:shd w:val="clear" w:color="auto" w:fill="auto"/>
          </w:tcPr>
          <w:p w14:paraId="5A52364E" w14:textId="499AAFC2" w:rsidR="00AE11AE" w:rsidRPr="00D745EF" w:rsidRDefault="00043BF0" w:rsidP="00AE11AE">
            <w:pPr>
              <w:pStyle w:val="Default"/>
              <w:ind w:left="34"/>
              <w:rPr>
                <w:rFonts w:asciiTheme="minorHAnsi" w:hAnsiTheme="minorHAnsi" w:cstheme="minorHAnsi"/>
                <w:color w:val="auto"/>
                <w:sz w:val="22"/>
                <w:szCs w:val="22"/>
                <w:lang w:val="mk-MK"/>
              </w:rPr>
            </w:pPr>
            <w:r w:rsidRPr="00D745EF">
              <w:rPr>
                <w:rFonts w:asciiTheme="minorHAnsi" w:hAnsiTheme="minorHAnsi" w:cstheme="minorHAnsi"/>
                <w:color w:val="auto"/>
                <w:sz w:val="22"/>
                <w:szCs w:val="22"/>
                <w:lang w:val="mk-MK"/>
              </w:rPr>
              <w:t>IV</w:t>
            </w:r>
            <w:r w:rsidR="00D3455D" w:rsidRPr="00D745EF">
              <w:rPr>
                <w:rFonts w:asciiTheme="minorHAnsi" w:hAnsiTheme="minorHAnsi" w:cstheme="minorHAnsi"/>
                <w:color w:val="auto"/>
                <w:sz w:val="22"/>
                <w:szCs w:val="22"/>
                <w:lang w:val="mk-MK"/>
              </w:rPr>
              <w:t>-А.3</w:t>
            </w:r>
          </w:p>
        </w:tc>
        <w:tc>
          <w:tcPr>
            <w:tcW w:w="11820" w:type="dxa"/>
            <w:shd w:val="clear" w:color="auto" w:fill="auto"/>
          </w:tcPr>
          <w:p w14:paraId="1EFA4746" w14:textId="2DFEC027" w:rsidR="00AE11AE" w:rsidRPr="00D745EF" w:rsidRDefault="00CD5017" w:rsidP="00CD5017">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sq-AL"/>
              </w:rPr>
              <w:t xml:space="preserve">të </w:t>
            </w:r>
            <w:r w:rsidRPr="00CD5017">
              <w:rPr>
                <w:rFonts w:asciiTheme="minorHAnsi" w:hAnsiTheme="minorHAnsi" w:cstheme="minorHAnsi"/>
                <w:color w:val="auto"/>
                <w:sz w:val="22"/>
                <w:szCs w:val="22"/>
                <w:lang w:val="mk-MK"/>
              </w:rPr>
              <w:t>përdor</w:t>
            </w:r>
            <w:r>
              <w:rPr>
                <w:rFonts w:asciiTheme="minorHAnsi" w:hAnsiTheme="minorHAnsi" w:cstheme="minorHAnsi"/>
                <w:color w:val="auto"/>
                <w:sz w:val="22"/>
                <w:szCs w:val="22"/>
                <w:lang w:val="sq-AL"/>
              </w:rPr>
              <w:t>ë</w:t>
            </w:r>
            <w:r w:rsidRPr="00CD5017">
              <w:rPr>
                <w:rFonts w:asciiTheme="minorHAnsi" w:hAnsiTheme="minorHAnsi" w:cstheme="minorHAnsi"/>
                <w:color w:val="auto"/>
                <w:sz w:val="22"/>
                <w:szCs w:val="22"/>
                <w:lang w:val="mk-MK"/>
              </w:rPr>
              <w:t xml:space="preserve"> mënyra të ndryshme </w:t>
            </w:r>
            <w:r>
              <w:rPr>
                <w:rFonts w:asciiTheme="minorHAnsi" w:hAnsiTheme="minorHAnsi" w:cstheme="minorHAnsi"/>
                <w:color w:val="auto"/>
                <w:sz w:val="22"/>
                <w:szCs w:val="22"/>
                <w:lang w:val="sq-AL"/>
              </w:rPr>
              <w:t>të organizimit</w:t>
            </w:r>
            <w:r w:rsidR="00480483">
              <w:rPr>
                <w:rFonts w:asciiTheme="minorHAnsi" w:hAnsiTheme="minorHAnsi" w:cstheme="minorHAnsi"/>
                <w:color w:val="auto"/>
                <w:sz w:val="22"/>
                <w:szCs w:val="22"/>
                <w:lang w:val="sq-AL"/>
              </w:rPr>
              <w:t xml:space="preserve">, </w:t>
            </w:r>
            <w:r>
              <w:rPr>
                <w:rFonts w:asciiTheme="minorHAnsi" w:hAnsiTheme="minorHAnsi" w:cstheme="minorHAnsi"/>
                <w:color w:val="auto"/>
                <w:sz w:val="22"/>
                <w:szCs w:val="22"/>
                <w:lang w:val="sq-AL"/>
              </w:rPr>
              <w:t xml:space="preserve">ruajtjes dhe </w:t>
            </w:r>
            <w:r w:rsidR="00480483">
              <w:rPr>
                <w:rFonts w:asciiTheme="minorHAnsi" w:hAnsiTheme="minorHAnsi" w:cstheme="minorHAnsi"/>
                <w:color w:val="auto"/>
                <w:sz w:val="22"/>
                <w:szCs w:val="22"/>
                <w:lang w:val="sq-AL"/>
              </w:rPr>
              <w:t>ndarjes të</w:t>
            </w:r>
            <w:r w:rsidRPr="00CD5017">
              <w:rPr>
                <w:rFonts w:asciiTheme="minorHAnsi" w:hAnsiTheme="minorHAnsi" w:cstheme="minorHAnsi"/>
                <w:color w:val="auto"/>
                <w:sz w:val="22"/>
                <w:szCs w:val="22"/>
                <w:lang w:val="mk-MK"/>
              </w:rPr>
              <w:t xml:space="preserve"> sigurt</w:t>
            </w:r>
            <w:r w:rsidR="00480483">
              <w:rPr>
                <w:rFonts w:asciiTheme="minorHAnsi" w:hAnsiTheme="minorHAnsi" w:cstheme="minorHAnsi"/>
                <w:color w:val="auto"/>
                <w:sz w:val="22"/>
                <w:szCs w:val="22"/>
                <w:lang w:val="sq-AL"/>
              </w:rPr>
              <w:t xml:space="preserve"> të</w:t>
            </w:r>
            <w:r w:rsidRPr="00CD5017">
              <w:rPr>
                <w:rFonts w:asciiTheme="minorHAnsi" w:hAnsiTheme="minorHAnsi" w:cstheme="minorHAnsi"/>
                <w:color w:val="auto"/>
                <w:sz w:val="22"/>
                <w:szCs w:val="22"/>
                <w:lang w:val="mk-MK"/>
              </w:rPr>
              <w:t xml:space="preserve"> përmbajtje</w:t>
            </w:r>
            <w:r w:rsidR="00F811C9">
              <w:rPr>
                <w:rFonts w:asciiTheme="minorHAnsi" w:hAnsiTheme="minorHAnsi" w:cstheme="minorHAnsi"/>
                <w:color w:val="auto"/>
                <w:sz w:val="22"/>
                <w:szCs w:val="22"/>
                <w:lang w:val="mk-MK"/>
              </w:rPr>
              <w:t>ve</w:t>
            </w:r>
            <w:r w:rsidRPr="00CD5017">
              <w:rPr>
                <w:rFonts w:asciiTheme="minorHAnsi" w:hAnsiTheme="minorHAnsi" w:cstheme="minorHAnsi"/>
                <w:color w:val="auto"/>
                <w:sz w:val="22"/>
                <w:szCs w:val="22"/>
                <w:lang w:val="mk-MK"/>
              </w:rPr>
              <w:t xml:space="preserve"> në pajisje dhe rrjete të ndryshme në mjedisin di</w:t>
            </w:r>
            <w:r w:rsidR="00F811C9">
              <w:rPr>
                <w:rFonts w:asciiTheme="minorHAnsi" w:hAnsiTheme="minorHAnsi" w:cstheme="minorHAnsi"/>
                <w:color w:val="auto"/>
                <w:sz w:val="22"/>
                <w:szCs w:val="22"/>
                <w:lang w:val="sq-AL"/>
              </w:rPr>
              <w:t>gj</w:t>
            </w:r>
            <w:r w:rsidRPr="00CD5017">
              <w:rPr>
                <w:rFonts w:asciiTheme="minorHAnsi" w:hAnsiTheme="minorHAnsi" w:cstheme="minorHAnsi"/>
                <w:color w:val="auto"/>
                <w:sz w:val="22"/>
                <w:szCs w:val="22"/>
                <w:lang w:val="mk-MK"/>
              </w:rPr>
              <w:t>ital;</w:t>
            </w:r>
            <w:r>
              <w:rPr>
                <w:rFonts w:asciiTheme="minorHAnsi" w:hAnsiTheme="minorHAnsi" w:cstheme="minorHAnsi"/>
                <w:color w:val="auto"/>
                <w:sz w:val="22"/>
                <w:szCs w:val="22"/>
                <w:lang w:val="sq-AL"/>
              </w:rPr>
              <w:t xml:space="preserve"> </w:t>
            </w:r>
          </w:p>
        </w:tc>
      </w:tr>
      <w:tr w:rsidR="00AE11AE" w:rsidRPr="003D1E26" w14:paraId="23966F93" w14:textId="77777777" w:rsidTr="00AE11AE">
        <w:trPr>
          <w:trHeight w:val="277"/>
        </w:trPr>
        <w:tc>
          <w:tcPr>
            <w:tcW w:w="1075" w:type="dxa"/>
            <w:shd w:val="clear" w:color="auto" w:fill="auto"/>
          </w:tcPr>
          <w:p w14:paraId="769FF9D4" w14:textId="51491EF7"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-А.4</w:t>
            </w:r>
          </w:p>
        </w:tc>
        <w:tc>
          <w:tcPr>
            <w:tcW w:w="11820" w:type="dxa"/>
            <w:shd w:val="clear" w:color="auto" w:fill="auto"/>
          </w:tcPr>
          <w:p w14:paraId="724030A0" w14:textId="167D300E" w:rsidR="00AE11AE" w:rsidRPr="00325CA2" w:rsidRDefault="00CD5017" w:rsidP="004F0F7A">
            <w:pPr>
              <w:pStyle w:val="Default"/>
              <w:rPr>
                <w:rFonts w:asciiTheme="minorHAnsi" w:hAnsiTheme="minorHAnsi" w:cstheme="minorHAnsi"/>
                <w:color w:val="auto"/>
                <w:sz w:val="22"/>
                <w:szCs w:val="22"/>
                <w:lang w:val="mk-MK"/>
              </w:rPr>
            </w:pPr>
            <w:r w:rsidRPr="00CD5017">
              <w:rPr>
                <w:rFonts w:asciiTheme="minorHAnsi" w:hAnsiTheme="minorHAnsi" w:cstheme="minorHAnsi"/>
                <w:color w:val="auto"/>
                <w:sz w:val="22"/>
                <w:szCs w:val="22"/>
                <w:lang w:val="mk-MK"/>
              </w:rPr>
              <w:t xml:space="preserve">në bashkëpunim me të tjerët të analizojë një problem, të zhvillojë një ide dhe plan për kërkimin dhe zgjidhjen e tij dhe </w:t>
            </w:r>
            <w:r>
              <w:rPr>
                <w:rFonts w:asciiTheme="minorHAnsi" w:hAnsiTheme="minorHAnsi" w:cstheme="minorHAnsi"/>
                <w:color w:val="auto"/>
                <w:sz w:val="22"/>
                <w:szCs w:val="22"/>
                <w:lang w:val="sq-AL"/>
              </w:rPr>
              <w:t>të planifikojë</w:t>
            </w:r>
            <w:r w:rsidRPr="00CD5017">
              <w:rPr>
                <w:rFonts w:asciiTheme="minorHAnsi" w:hAnsiTheme="minorHAnsi" w:cstheme="minorHAnsi"/>
                <w:color w:val="auto"/>
                <w:sz w:val="22"/>
                <w:szCs w:val="22"/>
                <w:lang w:val="mk-MK"/>
              </w:rPr>
              <w:t xml:space="preserve"> se kur dhe </w:t>
            </w:r>
            <w:r w:rsidR="004F0F7A">
              <w:rPr>
                <w:rFonts w:asciiTheme="minorHAnsi" w:hAnsiTheme="minorHAnsi" w:cstheme="minorHAnsi"/>
                <w:color w:val="auto"/>
                <w:sz w:val="22"/>
                <w:szCs w:val="22"/>
                <w:lang w:val="sq-AL"/>
              </w:rPr>
              <w:t xml:space="preserve">për </w:t>
            </w:r>
            <w:r w:rsidRPr="00CD5017">
              <w:rPr>
                <w:rFonts w:asciiTheme="minorHAnsi" w:hAnsiTheme="minorHAnsi" w:cstheme="minorHAnsi"/>
                <w:color w:val="auto"/>
                <w:sz w:val="22"/>
                <w:szCs w:val="22"/>
                <w:lang w:val="mk-MK"/>
              </w:rPr>
              <w:t>çfarë do të përdorë TIK</w:t>
            </w:r>
            <w:r w:rsidR="004F0F7A">
              <w:rPr>
                <w:rFonts w:asciiTheme="minorHAnsi" w:hAnsiTheme="minorHAnsi" w:cstheme="minorHAnsi"/>
                <w:color w:val="auto"/>
                <w:sz w:val="22"/>
                <w:szCs w:val="22"/>
                <w:lang w:val="sq-AL"/>
              </w:rPr>
              <w:t xml:space="preserve">-un; </w:t>
            </w:r>
          </w:p>
        </w:tc>
      </w:tr>
      <w:tr w:rsidR="00AE11AE" w:rsidRPr="003D1E26" w14:paraId="738F4752" w14:textId="77777777" w:rsidTr="00AE11AE">
        <w:trPr>
          <w:trHeight w:val="277"/>
        </w:trPr>
        <w:tc>
          <w:tcPr>
            <w:tcW w:w="1075" w:type="dxa"/>
            <w:shd w:val="clear" w:color="auto" w:fill="auto"/>
          </w:tcPr>
          <w:p w14:paraId="5D432135" w14:textId="6FF4B255"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-А.5</w:t>
            </w:r>
          </w:p>
        </w:tc>
        <w:tc>
          <w:tcPr>
            <w:tcW w:w="11820" w:type="dxa"/>
            <w:shd w:val="clear" w:color="auto" w:fill="auto"/>
          </w:tcPr>
          <w:p w14:paraId="13217700" w14:textId="2D232895" w:rsidR="004F0F7A" w:rsidRPr="004F0F7A" w:rsidRDefault="004F0F7A" w:rsidP="004F0F7A">
            <w:pPr>
              <w:pStyle w:val="Default"/>
              <w:rPr>
                <w:rFonts w:asciiTheme="minorHAnsi" w:hAnsiTheme="minorHAnsi" w:cstheme="minorHAnsi"/>
                <w:color w:val="auto"/>
                <w:sz w:val="22"/>
                <w:szCs w:val="22"/>
                <w:lang w:val="mk-MK"/>
              </w:rPr>
            </w:pPr>
            <w:r w:rsidRPr="004F0F7A">
              <w:rPr>
                <w:rFonts w:asciiTheme="minorHAnsi" w:hAnsiTheme="minorHAnsi" w:cstheme="minorHAnsi"/>
                <w:color w:val="auto"/>
                <w:sz w:val="22"/>
                <w:szCs w:val="22"/>
                <w:lang w:val="mk-MK"/>
              </w:rPr>
              <w:t>të përcaktojë se për çfarë informacioni ka nevojë, të gjejë, të zgjedhë dhe të shkarkojë të dhëna di</w:t>
            </w:r>
            <w:r w:rsidR="00F811C9">
              <w:rPr>
                <w:rFonts w:asciiTheme="minorHAnsi" w:hAnsiTheme="minorHAnsi" w:cstheme="minorHAnsi"/>
                <w:color w:val="auto"/>
                <w:sz w:val="22"/>
                <w:szCs w:val="22"/>
                <w:lang w:val="mk-MK"/>
              </w:rPr>
              <w:t>gj</w:t>
            </w:r>
            <w:r w:rsidRPr="004F0F7A">
              <w:rPr>
                <w:rFonts w:asciiTheme="minorHAnsi" w:hAnsiTheme="minorHAnsi" w:cstheme="minorHAnsi"/>
                <w:color w:val="auto"/>
                <w:sz w:val="22"/>
                <w:szCs w:val="22"/>
                <w:lang w:val="mk-MK"/>
              </w:rPr>
              <w:t>itale, informacion</w:t>
            </w:r>
            <w:r w:rsidR="00F811C9">
              <w:rPr>
                <w:rFonts w:asciiTheme="minorHAnsi" w:hAnsiTheme="minorHAnsi" w:cstheme="minorHAnsi"/>
                <w:color w:val="auto"/>
                <w:sz w:val="22"/>
                <w:szCs w:val="22"/>
                <w:lang w:val="sq-AL"/>
              </w:rPr>
              <w:t>e</w:t>
            </w:r>
            <w:r w:rsidRPr="004F0F7A">
              <w:rPr>
                <w:rFonts w:asciiTheme="minorHAnsi" w:hAnsiTheme="minorHAnsi" w:cstheme="minorHAnsi"/>
                <w:color w:val="auto"/>
                <w:sz w:val="22"/>
                <w:szCs w:val="22"/>
                <w:lang w:val="mk-MK"/>
              </w:rPr>
              <w:t xml:space="preserve"> dhe</w:t>
            </w:r>
          </w:p>
          <w:p w14:paraId="735DE10B" w14:textId="1731D80C" w:rsidR="00AE11AE" w:rsidRPr="00325CA2" w:rsidRDefault="004F0F7A" w:rsidP="004F0F7A">
            <w:pPr>
              <w:pStyle w:val="Default"/>
              <w:rPr>
                <w:rFonts w:asciiTheme="minorHAnsi" w:hAnsiTheme="minorHAnsi" w:cstheme="minorHAnsi"/>
                <w:color w:val="auto"/>
                <w:sz w:val="22"/>
                <w:szCs w:val="22"/>
                <w:lang w:val="mk-MK"/>
              </w:rPr>
            </w:pPr>
            <w:r w:rsidRPr="004F0F7A">
              <w:rPr>
                <w:rFonts w:asciiTheme="minorHAnsi" w:hAnsiTheme="minorHAnsi" w:cstheme="minorHAnsi"/>
                <w:color w:val="auto"/>
                <w:sz w:val="22"/>
                <w:szCs w:val="22"/>
                <w:lang w:val="mk-MK"/>
              </w:rPr>
              <w:t>përmbajtje</w:t>
            </w:r>
            <w:r>
              <w:rPr>
                <w:rFonts w:asciiTheme="minorHAnsi" w:hAnsiTheme="minorHAnsi" w:cstheme="minorHAnsi"/>
                <w:color w:val="auto"/>
                <w:sz w:val="22"/>
                <w:szCs w:val="22"/>
                <w:lang w:val="sq-AL"/>
              </w:rPr>
              <w:t xml:space="preserve">; </w:t>
            </w:r>
          </w:p>
        </w:tc>
      </w:tr>
      <w:tr w:rsidR="00AE11AE" w:rsidRPr="003D1E26" w14:paraId="67E7C1ED" w14:textId="77777777" w:rsidTr="00AE11AE">
        <w:trPr>
          <w:trHeight w:val="277"/>
        </w:trPr>
        <w:tc>
          <w:tcPr>
            <w:tcW w:w="1075" w:type="dxa"/>
            <w:shd w:val="clear" w:color="auto" w:fill="auto"/>
          </w:tcPr>
          <w:p w14:paraId="5AB01D62" w14:textId="65396CE8"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-А.7</w:t>
            </w:r>
          </w:p>
        </w:tc>
        <w:tc>
          <w:tcPr>
            <w:tcW w:w="11820" w:type="dxa"/>
            <w:shd w:val="clear" w:color="auto" w:fill="auto"/>
          </w:tcPr>
          <w:p w14:paraId="31641789" w14:textId="5B6DAF06" w:rsidR="00AE11AE" w:rsidRPr="00325CA2" w:rsidRDefault="004F0F7A" w:rsidP="004F0F7A">
            <w:pPr>
              <w:pStyle w:val="Default"/>
              <w:rPr>
                <w:rFonts w:asciiTheme="minorHAnsi" w:hAnsiTheme="minorHAnsi" w:cstheme="minorHAnsi"/>
                <w:color w:val="auto"/>
                <w:sz w:val="22"/>
                <w:szCs w:val="22"/>
                <w:lang w:val="mk-MK"/>
              </w:rPr>
            </w:pPr>
            <w:r w:rsidRPr="004F0F7A">
              <w:rPr>
                <w:rFonts w:asciiTheme="minorHAnsi" w:hAnsiTheme="minorHAnsi" w:cstheme="minorHAnsi"/>
                <w:color w:val="auto"/>
                <w:sz w:val="22"/>
                <w:szCs w:val="22"/>
                <w:lang w:val="mk-MK"/>
              </w:rPr>
              <w:t>të zgjedh</w:t>
            </w:r>
            <w:r>
              <w:rPr>
                <w:rFonts w:asciiTheme="minorHAnsi" w:hAnsiTheme="minorHAnsi" w:cstheme="minorHAnsi"/>
                <w:color w:val="auto"/>
                <w:sz w:val="22"/>
                <w:szCs w:val="22"/>
                <w:lang w:val="sq-AL"/>
              </w:rPr>
              <w:t>ë</w:t>
            </w:r>
            <w:r w:rsidRPr="004F0F7A">
              <w:rPr>
                <w:rFonts w:asciiTheme="minorHAnsi" w:hAnsiTheme="minorHAnsi" w:cstheme="minorHAnsi"/>
                <w:color w:val="auto"/>
                <w:sz w:val="22"/>
                <w:szCs w:val="22"/>
                <w:lang w:val="mk-MK"/>
              </w:rPr>
              <w:t xml:space="preserve"> dhe përdor</w:t>
            </w:r>
            <w:r>
              <w:rPr>
                <w:rFonts w:asciiTheme="minorHAnsi" w:hAnsiTheme="minorHAnsi" w:cstheme="minorHAnsi"/>
                <w:color w:val="auto"/>
                <w:sz w:val="22"/>
                <w:szCs w:val="22"/>
                <w:lang w:val="sq-AL"/>
              </w:rPr>
              <w:t>ë</w:t>
            </w:r>
            <w:r w:rsidRPr="004F0F7A">
              <w:rPr>
                <w:rFonts w:asciiTheme="minorHAnsi" w:hAnsiTheme="minorHAnsi" w:cstheme="minorHAnsi"/>
                <w:color w:val="auto"/>
                <w:sz w:val="22"/>
                <w:szCs w:val="22"/>
                <w:lang w:val="mk-MK"/>
              </w:rPr>
              <w:t xml:space="preserve"> mjetet e duhura </w:t>
            </w:r>
            <w:r w:rsidR="00F811C9">
              <w:rPr>
                <w:rFonts w:asciiTheme="minorHAnsi" w:hAnsiTheme="minorHAnsi" w:cstheme="minorHAnsi"/>
                <w:color w:val="auto"/>
                <w:sz w:val="22"/>
                <w:szCs w:val="22"/>
                <w:lang w:val="sq-AL"/>
              </w:rPr>
              <w:t xml:space="preserve">TIK </w:t>
            </w:r>
            <w:r w:rsidRPr="004F0F7A">
              <w:rPr>
                <w:rFonts w:asciiTheme="minorHAnsi" w:hAnsiTheme="minorHAnsi" w:cstheme="minorHAnsi"/>
                <w:color w:val="auto"/>
                <w:sz w:val="22"/>
                <w:szCs w:val="22"/>
                <w:lang w:val="mk-MK"/>
              </w:rPr>
              <w:t xml:space="preserve">të komunikimit, të ndajë </w:t>
            </w:r>
            <w:r>
              <w:rPr>
                <w:rFonts w:asciiTheme="minorHAnsi" w:hAnsiTheme="minorHAnsi" w:cstheme="minorHAnsi"/>
                <w:color w:val="auto"/>
                <w:sz w:val="22"/>
                <w:szCs w:val="22"/>
                <w:lang w:val="sq-AL"/>
              </w:rPr>
              <w:t xml:space="preserve">në mënyrë të sigurtë </w:t>
            </w:r>
            <w:r w:rsidRPr="004F0F7A">
              <w:rPr>
                <w:rFonts w:asciiTheme="minorHAnsi" w:hAnsiTheme="minorHAnsi" w:cstheme="minorHAnsi"/>
                <w:color w:val="auto"/>
                <w:sz w:val="22"/>
                <w:szCs w:val="22"/>
                <w:lang w:val="mk-MK"/>
              </w:rPr>
              <w:t xml:space="preserve">informacionin, </w:t>
            </w:r>
            <w:r>
              <w:rPr>
                <w:rFonts w:asciiTheme="minorHAnsi" w:hAnsiTheme="minorHAnsi" w:cstheme="minorHAnsi"/>
                <w:color w:val="auto"/>
                <w:sz w:val="22"/>
                <w:szCs w:val="22"/>
                <w:lang w:val="sq-AL"/>
              </w:rPr>
              <w:t xml:space="preserve">të </w:t>
            </w:r>
            <w:r w:rsidRPr="004F0F7A">
              <w:rPr>
                <w:rFonts w:asciiTheme="minorHAnsi" w:hAnsiTheme="minorHAnsi" w:cstheme="minorHAnsi"/>
                <w:color w:val="auto"/>
                <w:sz w:val="22"/>
                <w:szCs w:val="22"/>
                <w:lang w:val="mk-MK"/>
              </w:rPr>
              <w:t>ko</w:t>
            </w:r>
            <w:r>
              <w:rPr>
                <w:rFonts w:asciiTheme="minorHAnsi" w:hAnsiTheme="minorHAnsi" w:cstheme="minorHAnsi"/>
                <w:color w:val="auto"/>
                <w:sz w:val="22"/>
                <w:szCs w:val="22"/>
                <w:lang w:val="mk-MK"/>
              </w:rPr>
              <w:t>ntaktojë dhe bashkëpunojë me të</w:t>
            </w:r>
            <w:r>
              <w:rPr>
                <w:rFonts w:asciiTheme="minorHAnsi" w:hAnsiTheme="minorHAnsi" w:cstheme="minorHAnsi"/>
                <w:color w:val="auto"/>
                <w:sz w:val="22"/>
                <w:szCs w:val="22"/>
                <w:lang w:val="sq-AL"/>
              </w:rPr>
              <w:t xml:space="preserve"> </w:t>
            </w:r>
            <w:r w:rsidRPr="004F0F7A">
              <w:rPr>
                <w:rFonts w:asciiTheme="minorHAnsi" w:hAnsiTheme="minorHAnsi" w:cstheme="minorHAnsi"/>
                <w:color w:val="auto"/>
                <w:sz w:val="22"/>
                <w:szCs w:val="22"/>
                <w:lang w:val="mk-MK"/>
              </w:rPr>
              <w:t xml:space="preserve">tjerët në projekte online, në aktivitete shoqërore ose për </w:t>
            </w:r>
            <w:r w:rsidR="00F811C9">
              <w:rPr>
                <w:rFonts w:asciiTheme="minorHAnsi" w:hAnsiTheme="minorHAnsi" w:cstheme="minorHAnsi"/>
                <w:color w:val="auto"/>
                <w:sz w:val="22"/>
                <w:szCs w:val="22"/>
                <w:lang w:val="sq-AL"/>
              </w:rPr>
              <w:t>nevoja</w:t>
            </w:r>
            <w:r w:rsidRPr="004F0F7A">
              <w:rPr>
                <w:rFonts w:asciiTheme="minorHAnsi" w:hAnsiTheme="minorHAnsi" w:cstheme="minorHAnsi"/>
                <w:color w:val="auto"/>
                <w:sz w:val="22"/>
                <w:szCs w:val="22"/>
                <w:lang w:val="mk-MK"/>
              </w:rPr>
              <w:t xml:space="preserve"> personal</w:t>
            </w:r>
            <w:r w:rsidR="00F811C9">
              <w:rPr>
                <w:rFonts w:asciiTheme="minorHAnsi" w:hAnsiTheme="minorHAnsi" w:cstheme="minorHAnsi"/>
                <w:color w:val="auto"/>
                <w:sz w:val="22"/>
                <w:szCs w:val="22"/>
                <w:lang w:val="sq-AL"/>
              </w:rPr>
              <w:t>e</w:t>
            </w:r>
            <w:r>
              <w:rPr>
                <w:rFonts w:asciiTheme="minorHAnsi" w:hAnsiTheme="minorHAnsi" w:cstheme="minorHAnsi"/>
                <w:color w:val="auto"/>
                <w:sz w:val="22"/>
                <w:szCs w:val="22"/>
                <w:lang w:val="sq-AL"/>
              </w:rPr>
              <w:t xml:space="preserve">; </w:t>
            </w:r>
          </w:p>
        </w:tc>
      </w:tr>
      <w:tr w:rsidR="00AE11AE" w:rsidRPr="003D1E26" w14:paraId="17CC090C" w14:textId="77777777" w:rsidTr="00AE11AE">
        <w:trPr>
          <w:trHeight w:val="277"/>
        </w:trPr>
        <w:tc>
          <w:tcPr>
            <w:tcW w:w="1075" w:type="dxa"/>
            <w:shd w:val="clear" w:color="auto" w:fill="auto"/>
          </w:tcPr>
          <w:p w14:paraId="41079529" w14:textId="60F54E5C"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-А.8</w:t>
            </w:r>
          </w:p>
        </w:tc>
        <w:tc>
          <w:tcPr>
            <w:tcW w:w="11820" w:type="dxa"/>
            <w:shd w:val="clear" w:color="auto" w:fill="auto"/>
          </w:tcPr>
          <w:p w14:paraId="5AF22D98" w14:textId="508B53E2" w:rsidR="00AE11AE" w:rsidRPr="00325CA2" w:rsidRDefault="004F0F7A" w:rsidP="004F0F7A">
            <w:pPr>
              <w:pStyle w:val="Default"/>
              <w:rPr>
                <w:rFonts w:asciiTheme="minorHAnsi" w:hAnsiTheme="minorHAnsi" w:cstheme="minorHAnsi"/>
                <w:color w:val="auto"/>
                <w:sz w:val="22"/>
                <w:szCs w:val="22"/>
                <w:lang w:val="mk-MK"/>
              </w:rPr>
            </w:pPr>
            <w:r w:rsidRPr="004F0F7A">
              <w:rPr>
                <w:rFonts w:asciiTheme="minorHAnsi" w:hAnsiTheme="minorHAnsi" w:cstheme="minorHAnsi"/>
                <w:color w:val="auto"/>
                <w:sz w:val="22"/>
                <w:szCs w:val="22"/>
                <w:lang w:val="mk-MK"/>
              </w:rPr>
              <w:t>të përdor</w:t>
            </w:r>
            <w:r>
              <w:rPr>
                <w:rFonts w:asciiTheme="minorHAnsi" w:hAnsiTheme="minorHAnsi" w:cstheme="minorHAnsi"/>
                <w:color w:val="auto"/>
                <w:sz w:val="22"/>
                <w:szCs w:val="22"/>
                <w:lang w:val="sq-AL"/>
              </w:rPr>
              <w:t xml:space="preserve">ë </w:t>
            </w:r>
            <w:r w:rsidR="001B7767" w:rsidRPr="004F0F7A">
              <w:rPr>
                <w:rFonts w:asciiTheme="minorHAnsi" w:hAnsiTheme="minorHAnsi" w:cstheme="minorHAnsi"/>
                <w:color w:val="auto"/>
                <w:sz w:val="22"/>
                <w:szCs w:val="22"/>
                <w:lang w:val="mk-MK"/>
              </w:rPr>
              <w:t xml:space="preserve">në mënyrë të sigurt dhe të përgjegjshme </w:t>
            </w:r>
            <w:r w:rsidRPr="004F0F7A">
              <w:rPr>
                <w:rFonts w:asciiTheme="minorHAnsi" w:hAnsiTheme="minorHAnsi" w:cstheme="minorHAnsi"/>
                <w:color w:val="auto"/>
                <w:sz w:val="22"/>
                <w:szCs w:val="22"/>
                <w:lang w:val="mk-MK"/>
              </w:rPr>
              <w:t>përmbajtje</w:t>
            </w:r>
            <w:r w:rsidR="001B7767">
              <w:rPr>
                <w:rFonts w:asciiTheme="minorHAnsi" w:hAnsiTheme="minorHAnsi" w:cstheme="minorHAnsi"/>
                <w:color w:val="auto"/>
                <w:sz w:val="22"/>
                <w:szCs w:val="22"/>
                <w:lang w:val="sq-AL"/>
              </w:rPr>
              <w:t>t</w:t>
            </w:r>
            <w:r w:rsidRPr="004F0F7A">
              <w:rPr>
                <w:rFonts w:asciiTheme="minorHAnsi" w:hAnsiTheme="minorHAnsi" w:cstheme="minorHAnsi"/>
                <w:color w:val="auto"/>
                <w:sz w:val="22"/>
                <w:szCs w:val="22"/>
                <w:lang w:val="mk-MK"/>
              </w:rPr>
              <w:t xml:space="preserve"> di</w:t>
            </w:r>
            <w:r w:rsidR="00F811C9">
              <w:rPr>
                <w:rFonts w:asciiTheme="minorHAnsi" w:hAnsiTheme="minorHAnsi" w:cstheme="minorHAnsi"/>
                <w:color w:val="auto"/>
                <w:sz w:val="22"/>
                <w:szCs w:val="22"/>
                <w:lang w:val="mk-MK"/>
              </w:rPr>
              <w:t>gj</w:t>
            </w:r>
            <w:r w:rsidRPr="004F0F7A">
              <w:rPr>
                <w:rFonts w:asciiTheme="minorHAnsi" w:hAnsiTheme="minorHAnsi" w:cstheme="minorHAnsi"/>
                <w:color w:val="auto"/>
                <w:sz w:val="22"/>
                <w:szCs w:val="22"/>
                <w:lang w:val="mk-MK"/>
              </w:rPr>
              <w:t>itale, rrjetet arsimore dhe sociale dhe retë digjitale</w:t>
            </w:r>
            <w:r>
              <w:rPr>
                <w:rFonts w:asciiTheme="minorHAnsi" w:hAnsiTheme="minorHAnsi" w:cstheme="minorHAnsi"/>
                <w:color w:val="auto"/>
                <w:sz w:val="22"/>
                <w:szCs w:val="22"/>
                <w:lang w:val="sq-AL"/>
              </w:rPr>
              <w:t xml:space="preserve">; </w:t>
            </w:r>
          </w:p>
        </w:tc>
      </w:tr>
      <w:tr w:rsidR="00AE11AE" w:rsidRPr="003D1E26" w14:paraId="0A807E73" w14:textId="77777777" w:rsidTr="00AE11AE">
        <w:trPr>
          <w:trHeight w:val="277"/>
        </w:trPr>
        <w:tc>
          <w:tcPr>
            <w:tcW w:w="1075" w:type="dxa"/>
            <w:shd w:val="clear" w:color="auto" w:fill="auto"/>
          </w:tcPr>
          <w:p w14:paraId="0983C942" w14:textId="7582E223"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-А.9</w:t>
            </w:r>
          </w:p>
        </w:tc>
        <w:tc>
          <w:tcPr>
            <w:tcW w:w="11820" w:type="dxa"/>
            <w:shd w:val="clear" w:color="auto" w:fill="auto"/>
          </w:tcPr>
          <w:p w14:paraId="1FCCAFC9" w14:textId="67FFA344" w:rsidR="009F62F2" w:rsidRPr="00D745EF" w:rsidRDefault="00D33C17" w:rsidP="00644C7B">
            <w:pPr>
              <w:pStyle w:val="Default"/>
              <w:rPr>
                <w:rFonts w:asciiTheme="minorHAnsi" w:hAnsiTheme="minorHAnsi" w:cstheme="minorHAnsi"/>
                <w:color w:val="auto"/>
                <w:sz w:val="22"/>
                <w:szCs w:val="22"/>
                <w:lang w:val="mk-MK"/>
              </w:rPr>
            </w:pPr>
            <w:r w:rsidRPr="00D33C17">
              <w:rPr>
                <w:rFonts w:asciiTheme="minorHAnsi" w:hAnsiTheme="minorHAnsi" w:cstheme="minorHAnsi"/>
                <w:color w:val="auto"/>
                <w:sz w:val="22"/>
                <w:szCs w:val="22"/>
              </w:rPr>
              <w:t>në komunikim me të tjerët në hapësirën di</w:t>
            </w:r>
            <w:r w:rsidR="001B7767">
              <w:rPr>
                <w:rFonts w:asciiTheme="minorHAnsi" w:hAnsiTheme="minorHAnsi" w:cstheme="minorHAnsi"/>
                <w:color w:val="auto"/>
                <w:sz w:val="22"/>
                <w:szCs w:val="22"/>
              </w:rPr>
              <w:t>gj</w:t>
            </w:r>
            <w:r w:rsidRPr="00D33C17">
              <w:rPr>
                <w:rFonts w:asciiTheme="minorHAnsi" w:hAnsiTheme="minorHAnsi" w:cstheme="minorHAnsi"/>
                <w:color w:val="auto"/>
                <w:sz w:val="22"/>
                <w:szCs w:val="22"/>
              </w:rPr>
              <w:t xml:space="preserve">itale multikulturore, t’i respektojë pjesëmarrësit e ndryshëm dhe </w:t>
            </w:r>
            <w:r w:rsidR="001B7767">
              <w:rPr>
                <w:rFonts w:asciiTheme="minorHAnsi" w:hAnsiTheme="minorHAnsi" w:cstheme="minorHAnsi"/>
                <w:color w:val="auto"/>
                <w:sz w:val="22"/>
                <w:szCs w:val="22"/>
              </w:rPr>
              <w:t xml:space="preserve">të </w:t>
            </w:r>
            <w:r w:rsidRPr="00D33C17">
              <w:rPr>
                <w:rFonts w:asciiTheme="minorHAnsi" w:hAnsiTheme="minorHAnsi" w:cstheme="minorHAnsi"/>
                <w:color w:val="auto"/>
                <w:sz w:val="22"/>
                <w:szCs w:val="22"/>
              </w:rPr>
              <w:t>ndjek normat</w:t>
            </w:r>
            <w:r w:rsidRPr="00D33C17">
              <w:rPr>
                <w:rFonts w:asciiTheme="minorHAnsi" w:hAnsiTheme="minorHAnsi" w:cstheme="minorHAnsi"/>
                <w:color w:val="auto"/>
                <w:sz w:val="22"/>
                <w:szCs w:val="22"/>
              </w:rPr>
              <w:br/>
              <w:t xml:space="preserve">ligjore, kulturore dhe etike </w:t>
            </w:r>
            <w:r w:rsidR="001B7767">
              <w:rPr>
                <w:rFonts w:asciiTheme="minorHAnsi" w:hAnsiTheme="minorHAnsi" w:cstheme="minorHAnsi"/>
                <w:color w:val="auto"/>
                <w:sz w:val="22"/>
                <w:szCs w:val="22"/>
              </w:rPr>
              <w:t>t</w:t>
            </w:r>
            <w:r w:rsidRPr="00D33C17">
              <w:rPr>
                <w:rFonts w:asciiTheme="minorHAnsi" w:hAnsiTheme="minorHAnsi" w:cstheme="minorHAnsi"/>
                <w:color w:val="auto"/>
                <w:sz w:val="22"/>
                <w:szCs w:val="22"/>
              </w:rPr>
              <w:t>ë sjellje</w:t>
            </w:r>
            <w:r w:rsidR="001B7767">
              <w:rPr>
                <w:rFonts w:asciiTheme="minorHAnsi" w:hAnsiTheme="minorHAnsi" w:cstheme="minorHAnsi"/>
                <w:color w:val="auto"/>
                <w:sz w:val="22"/>
                <w:szCs w:val="22"/>
              </w:rPr>
              <w:t>s</w:t>
            </w:r>
            <w:r w:rsidR="00644C7B">
              <w:rPr>
                <w:rFonts w:asciiTheme="minorHAnsi" w:hAnsiTheme="minorHAnsi" w:cstheme="minorHAnsi"/>
                <w:color w:val="auto"/>
                <w:sz w:val="22"/>
                <w:szCs w:val="22"/>
              </w:rPr>
              <w:t xml:space="preserve"> në hapësirën di</w:t>
            </w:r>
            <w:r w:rsidR="001B7767">
              <w:rPr>
                <w:rFonts w:asciiTheme="minorHAnsi" w:hAnsiTheme="minorHAnsi" w:cstheme="minorHAnsi"/>
                <w:color w:val="auto"/>
                <w:sz w:val="22"/>
                <w:szCs w:val="22"/>
              </w:rPr>
              <w:t>gj</w:t>
            </w:r>
            <w:r w:rsidR="00644C7B">
              <w:rPr>
                <w:rFonts w:asciiTheme="minorHAnsi" w:hAnsiTheme="minorHAnsi" w:cstheme="minorHAnsi"/>
                <w:color w:val="auto"/>
                <w:sz w:val="22"/>
                <w:szCs w:val="22"/>
              </w:rPr>
              <w:t xml:space="preserve">itale; </w:t>
            </w:r>
            <w:r w:rsidR="009F62F2" w:rsidRPr="00D745EF">
              <w:rPr>
                <w:rFonts w:asciiTheme="minorHAnsi" w:hAnsiTheme="minorHAnsi" w:cstheme="minorHAnsi"/>
                <w:color w:val="auto"/>
                <w:sz w:val="22"/>
                <w:szCs w:val="22"/>
                <w:lang w:val="mk-MK"/>
              </w:rPr>
              <w:t xml:space="preserve"> </w:t>
            </w:r>
          </w:p>
        </w:tc>
      </w:tr>
      <w:tr w:rsidR="00AE11AE" w:rsidRPr="003D1E26" w14:paraId="3FEBC2C1" w14:textId="77777777" w:rsidTr="00AE11AE">
        <w:trPr>
          <w:trHeight w:val="277"/>
        </w:trPr>
        <w:tc>
          <w:tcPr>
            <w:tcW w:w="1075" w:type="dxa"/>
            <w:shd w:val="clear" w:color="auto" w:fill="auto"/>
          </w:tcPr>
          <w:p w14:paraId="7E7FBFBD" w14:textId="5D8A0264" w:rsidR="00AE11AE" w:rsidRPr="00043BF0" w:rsidRDefault="00043BF0" w:rsidP="00AE11AE">
            <w:pPr>
              <w:pStyle w:val="Default"/>
              <w:ind w:left="34"/>
              <w:rPr>
                <w:rFonts w:asciiTheme="minorHAnsi" w:hAnsiTheme="minorHAnsi" w:cstheme="minorHAnsi"/>
                <w:color w:val="FF0000"/>
                <w:sz w:val="22"/>
                <w:szCs w:val="22"/>
                <w:lang w:val="mk-MK"/>
              </w:rPr>
            </w:pPr>
            <w:r w:rsidRPr="00D745EF">
              <w:rPr>
                <w:rFonts w:asciiTheme="minorHAnsi" w:hAnsiTheme="minorHAnsi" w:cstheme="minorHAnsi"/>
                <w:color w:val="auto"/>
                <w:sz w:val="22"/>
                <w:szCs w:val="22"/>
                <w:lang w:val="mk-MK"/>
              </w:rPr>
              <w:lastRenderedPageBreak/>
              <w:t>IV</w:t>
            </w:r>
            <w:r w:rsidR="00D3455D" w:rsidRPr="00D745EF">
              <w:rPr>
                <w:rFonts w:asciiTheme="minorHAnsi" w:hAnsiTheme="minorHAnsi" w:cstheme="minorHAnsi"/>
                <w:color w:val="auto"/>
                <w:sz w:val="22"/>
                <w:szCs w:val="22"/>
                <w:lang w:val="mk-MK"/>
              </w:rPr>
              <w:t>-А.10</w:t>
            </w:r>
          </w:p>
        </w:tc>
        <w:tc>
          <w:tcPr>
            <w:tcW w:w="11820" w:type="dxa"/>
            <w:shd w:val="clear" w:color="auto" w:fill="auto"/>
          </w:tcPr>
          <w:p w14:paraId="05EBBE2F" w14:textId="6B5CC648" w:rsidR="00AE11AE" w:rsidRPr="00D745EF" w:rsidRDefault="00075939" w:rsidP="00075939">
            <w:pPr>
              <w:rPr>
                <w:rFonts w:cstheme="minorHAnsi"/>
                <w:lang w:val="mk-MK"/>
              </w:rPr>
            </w:pPr>
            <w:r>
              <w:rPr>
                <w:rFonts w:cstheme="minorHAnsi"/>
                <w:lang w:val="sq-AL"/>
              </w:rPr>
              <w:t xml:space="preserve">të </w:t>
            </w:r>
            <w:r w:rsidRPr="00075939">
              <w:rPr>
                <w:rFonts w:cstheme="minorHAnsi"/>
                <w:lang w:val="mk-MK"/>
              </w:rPr>
              <w:t xml:space="preserve">kujdeset për identitetin, sigurinë dhe reputacionin e </w:t>
            </w:r>
            <w:r>
              <w:rPr>
                <w:rFonts w:cstheme="minorHAnsi"/>
                <w:lang w:val="sq-AL"/>
              </w:rPr>
              <w:t>tij/</w:t>
            </w:r>
            <w:r w:rsidRPr="00075939">
              <w:rPr>
                <w:rFonts w:cstheme="minorHAnsi"/>
                <w:lang w:val="mk-MK"/>
              </w:rPr>
              <w:t>saj di</w:t>
            </w:r>
            <w:r w:rsidR="001B7767">
              <w:rPr>
                <w:rFonts w:cstheme="minorHAnsi"/>
                <w:lang w:val="sq-AL"/>
              </w:rPr>
              <w:t>gj</w:t>
            </w:r>
            <w:r w:rsidRPr="00075939">
              <w:rPr>
                <w:rFonts w:cstheme="minorHAnsi"/>
                <w:lang w:val="mk-MK"/>
              </w:rPr>
              <w:t xml:space="preserve">ital dhe </w:t>
            </w:r>
            <w:r>
              <w:rPr>
                <w:rFonts w:cstheme="minorHAnsi"/>
                <w:lang w:val="sq-AL"/>
              </w:rPr>
              <w:t xml:space="preserve">t’i </w:t>
            </w:r>
            <w:r w:rsidRPr="00075939">
              <w:rPr>
                <w:rFonts w:cstheme="minorHAnsi"/>
                <w:lang w:val="mk-MK"/>
              </w:rPr>
              <w:t>respekto</w:t>
            </w:r>
            <w:r>
              <w:rPr>
                <w:rFonts w:cstheme="minorHAnsi"/>
                <w:lang w:val="sq-AL"/>
              </w:rPr>
              <w:t>jë</w:t>
            </w:r>
            <w:r w:rsidRPr="00075939">
              <w:rPr>
                <w:rFonts w:cstheme="minorHAnsi"/>
                <w:lang w:val="mk-MK"/>
              </w:rPr>
              <w:t xml:space="preserve"> po</w:t>
            </w:r>
            <w:r>
              <w:rPr>
                <w:rFonts w:cstheme="minorHAnsi"/>
                <w:lang w:val="mk-MK"/>
              </w:rPr>
              <w:t>litikat e privatësisë;</w:t>
            </w:r>
          </w:p>
        </w:tc>
      </w:tr>
      <w:tr w:rsidR="00AE11AE" w:rsidRPr="003D1E26" w14:paraId="1465B57E" w14:textId="77777777" w:rsidTr="00AE11AE">
        <w:trPr>
          <w:trHeight w:val="277"/>
        </w:trPr>
        <w:tc>
          <w:tcPr>
            <w:tcW w:w="1075" w:type="dxa"/>
            <w:shd w:val="clear" w:color="auto" w:fill="auto"/>
          </w:tcPr>
          <w:p w14:paraId="529B29FF" w14:textId="7EBD0050"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-А.12</w:t>
            </w:r>
          </w:p>
        </w:tc>
        <w:tc>
          <w:tcPr>
            <w:tcW w:w="11820" w:type="dxa"/>
            <w:shd w:val="clear" w:color="auto" w:fill="auto"/>
          </w:tcPr>
          <w:p w14:paraId="63CA9F9A" w14:textId="2DE57D54" w:rsidR="007956E8" w:rsidRPr="007956E8" w:rsidRDefault="007956E8" w:rsidP="007956E8">
            <w:pPr>
              <w:pStyle w:val="Default"/>
              <w:rPr>
                <w:rFonts w:asciiTheme="minorHAnsi" w:hAnsiTheme="minorHAnsi" w:cstheme="minorHAnsi"/>
                <w:color w:val="auto"/>
                <w:sz w:val="22"/>
                <w:szCs w:val="22"/>
                <w:lang w:val="mk-MK"/>
              </w:rPr>
            </w:pPr>
            <w:r w:rsidRPr="007956E8">
              <w:rPr>
                <w:rFonts w:asciiTheme="minorHAnsi" w:hAnsiTheme="minorHAnsi" w:cstheme="minorHAnsi"/>
                <w:color w:val="auto"/>
                <w:sz w:val="22"/>
                <w:szCs w:val="22"/>
                <w:lang w:val="mk-MK"/>
              </w:rPr>
              <w:t xml:space="preserve">të </w:t>
            </w:r>
            <w:r>
              <w:rPr>
                <w:rFonts w:asciiTheme="minorHAnsi" w:hAnsiTheme="minorHAnsi" w:cstheme="minorHAnsi"/>
                <w:color w:val="auto"/>
                <w:sz w:val="22"/>
                <w:szCs w:val="22"/>
                <w:lang w:val="sq-AL"/>
              </w:rPr>
              <w:t xml:space="preserve">hulumtojë </w:t>
            </w:r>
            <w:r w:rsidRPr="007956E8">
              <w:rPr>
                <w:rFonts w:asciiTheme="minorHAnsi" w:hAnsiTheme="minorHAnsi" w:cstheme="minorHAnsi"/>
                <w:color w:val="auto"/>
                <w:sz w:val="22"/>
                <w:szCs w:val="22"/>
                <w:lang w:val="mk-MK"/>
              </w:rPr>
              <w:t>mundësitë për përdorimin e modeleve dhe simulimeve të ndryshme, duke kombinuar paraqitjet statike dhe</w:t>
            </w:r>
          </w:p>
          <w:p w14:paraId="6F59D127" w14:textId="77777777" w:rsidR="007956E8" w:rsidRPr="007956E8" w:rsidRDefault="007956E8" w:rsidP="007956E8">
            <w:pPr>
              <w:pStyle w:val="Default"/>
              <w:rPr>
                <w:rFonts w:asciiTheme="minorHAnsi" w:hAnsiTheme="minorHAnsi" w:cstheme="minorHAnsi"/>
                <w:color w:val="auto"/>
                <w:sz w:val="22"/>
                <w:szCs w:val="22"/>
                <w:lang w:val="mk-MK"/>
              </w:rPr>
            </w:pPr>
            <w:r w:rsidRPr="007956E8">
              <w:rPr>
                <w:rFonts w:asciiTheme="minorHAnsi" w:hAnsiTheme="minorHAnsi" w:cstheme="minorHAnsi"/>
                <w:color w:val="auto"/>
                <w:sz w:val="22"/>
                <w:szCs w:val="22"/>
                <w:lang w:val="mk-MK"/>
              </w:rPr>
              <w:t>dinamike, tingullin, tekstin dhe imazhet për të modifikuar ose krijuar produkte të thjeshta krijuese multimediale me një qëllim</w:t>
            </w:r>
          </w:p>
          <w:p w14:paraId="25A70B35" w14:textId="6CA9960A" w:rsidR="00AE11AE" w:rsidRPr="00325CA2" w:rsidRDefault="007956E8" w:rsidP="007956E8">
            <w:pPr>
              <w:pStyle w:val="Default"/>
              <w:rPr>
                <w:rFonts w:asciiTheme="minorHAnsi" w:hAnsiTheme="minorHAnsi" w:cstheme="minorHAnsi"/>
                <w:color w:val="auto"/>
                <w:sz w:val="22"/>
                <w:szCs w:val="22"/>
                <w:lang w:val="mk-MK"/>
              </w:rPr>
            </w:pPr>
            <w:r w:rsidRPr="007956E8">
              <w:rPr>
                <w:rFonts w:asciiTheme="minorHAnsi" w:hAnsiTheme="minorHAnsi" w:cstheme="minorHAnsi"/>
                <w:color w:val="auto"/>
                <w:sz w:val="22"/>
                <w:szCs w:val="22"/>
                <w:lang w:val="mk-MK"/>
              </w:rPr>
              <w:t>specifik dhe për një audiencë të veçantë</w:t>
            </w:r>
            <w:r>
              <w:rPr>
                <w:rFonts w:asciiTheme="minorHAnsi" w:hAnsiTheme="minorHAnsi" w:cstheme="minorHAnsi"/>
                <w:color w:val="auto"/>
                <w:sz w:val="22"/>
                <w:szCs w:val="22"/>
                <w:lang w:val="sq-AL"/>
              </w:rPr>
              <w:t xml:space="preserve">; </w:t>
            </w:r>
          </w:p>
        </w:tc>
      </w:tr>
      <w:tr w:rsidR="00AE11AE" w:rsidRPr="003D1E26" w14:paraId="68DAC64E" w14:textId="77777777" w:rsidTr="00AE11AE">
        <w:trPr>
          <w:trHeight w:val="277"/>
        </w:trPr>
        <w:tc>
          <w:tcPr>
            <w:tcW w:w="1075" w:type="dxa"/>
            <w:shd w:val="clear" w:color="auto" w:fill="auto"/>
          </w:tcPr>
          <w:p w14:paraId="1CF04FF5" w14:textId="1BDE7C61"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IV</w:t>
            </w:r>
            <w:r w:rsidR="00D3455D" w:rsidRPr="00043BF0">
              <w:rPr>
                <w:rFonts w:asciiTheme="minorHAnsi" w:hAnsiTheme="minorHAnsi" w:cstheme="minorHAnsi"/>
                <w:color w:val="auto"/>
                <w:sz w:val="22"/>
                <w:szCs w:val="22"/>
                <w:lang w:val="mk-MK"/>
              </w:rPr>
              <w:t>-А.13</w:t>
            </w:r>
          </w:p>
        </w:tc>
        <w:tc>
          <w:tcPr>
            <w:tcW w:w="11820" w:type="dxa"/>
            <w:shd w:val="clear" w:color="auto" w:fill="auto"/>
          </w:tcPr>
          <w:p w14:paraId="4A3831C9" w14:textId="7B0749BA" w:rsidR="00AE11AE" w:rsidRPr="00325CA2" w:rsidRDefault="007956E8" w:rsidP="007956E8">
            <w:pPr>
              <w:pStyle w:val="Default"/>
              <w:rPr>
                <w:rFonts w:asciiTheme="minorHAnsi" w:hAnsiTheme="minorHAnsi" w:cstheme="minorHAnsi"/>
                <w:color w:val="auto"/>
                <w:sz w:val="22"/>
                <w:szCs w:val="22"/>
                <w:lang w:val="mk-MK"/>
              </w:rPr>
            </w:pPr>
            <w:r w:rsidRPr="007956E8">
              <w:rPr>
                <w:rFonts w:asciiTheme="minorHAnsi" w:hAnsiTheme="minorHAnsi" w:cstheme="minorHAnsi"/>
                <w:color w:val="auto"/>
                <w:sz w:val="22"/>
                <w:szCs w:val="22"/>
                <w:lang w:val="mk-MK"/>
              </w:rPr>
              <w:t>të përcaktojë kriteret e cilësisë për produktet dhe zgjidhjet di</w:t>
            </w:r>
            <w:r w:rsidR="001B7767">
              <w:rPr>
                <w:rFonts w:asciiTheme="minorHAnsi" w:hAnsiTheme="minorHAnsi" w:cstheme="minorHAnsi"/>
                <w:color w:val="auto"/>
                <w:sz w:val="22"/>
                <w:szCs w:val="22"/>
                <w:lang w:val="mk-MK"/>
              </w:rPr>
              <w:t>gj</w:t>
            </w:r>
            <w:r w:rsidRPr="007956E8">
              <w:rPr>
                <w:rFonts w:asciiTheme="minorHAnsi" w:hAnsiTheme="minorHAnsi" w:cstheme="minorHAnsi"/>
                <w:color w:val="auto"/>
                <w:sz w:val="22"/>
                <w:szCs w:val="22"/>
                <w:lang w:val="mk-MK"/>
              </w:rPr>
              <w:t xml:space="preserve">itale, përfshirë inovacionin dhe </w:t>
            </w:r>
            <w:r>
              <w:rPr>
                <w:rFonts w:asciiTheme="minorHAnsi" w:hAnsiTheme="minorHAnsi" w:cstheme="minorHAnsi"/>
                <w:color w:val="auto"/>
                <w:sz w:val="22"/>
                <w:szCs w:val="22"/>
                <w:lang w:val="sq-AL"/>
              </w:rPr>
              <w:t xml:space="preserve">benefitet; </w:t>
            </w:r>
          </w:p>
        </w:tc>
      </w:tr>
      <w:tr w:rsidR="00AE11AE" w:rsidRPr="003D1E26" w14:paraId="4524DA1D" w14:textId="77777777" w:rsidTr="00AE11AE">
        <w:trPr>
          <w:trHeight w:val="277"/>
        </w:trPr>
        <w:tc>
          <w:tcPr>
            <w:tcW w:w="1075" w:type="dxa"/>
            <w:shd w:val="clear" w:color="auto" w:fill="auto"/>
          </w:tcPr>
          <w:p w14:paraId="2BF699D2" w14:textId="0E712C7B"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V</w:t>
            </w:r>
            <w:r w:rsidR="00D3455D" w:rsidRPr="00043BF0">
              <w:rPr>
                <w:rFonts w:asciiTheme="minorHAnsi" w:hAnsiTheme="minorHAnsi" w:cstheme="minorHAnsi"/>
                <w:color w:val="auto"/>
                <w:sz w:val="22"/>
                <w:szCs w:val="22"/>
                <w:lang w:val="mk-MK"/>
              </w:rPr>
              <w:t>-А.3</w:t>
            </w:r>
          </w:p>
        </w:tc>
        <w:tc>
          <w:tcPr>
            <w:tcW w:w="11820" w:type="dxa"/>
            <w:shd w:val="clear" w:color="auto" w:fill="auto"/>
          </w:tcPr>
          <w:p w14:paraId="4B632648" w14:textId="77777777" w:rsidR="007956E8" w:rsidRPr="007956E8" w:rsidRDefault="007956E8" w:rsidP="007956E8">
            <w:pPr>
              <w:pStyle w:val="Default"/>
              <w:rPr>
                <w:rFonts w:asciiTheme="minorHAnsi" w:hAnsiTheme="minorHAnsi" w:cstheme="minorHAnsi"/>
                <w:color w:val="auto"/>
                <w:sz w:val="22"/>
                <w:szCs w:val="22"/>
                <w:lang w:val="mk-MK"/>
              </w:rPr>
            </w:pPr>
            <w:r w:rsidRPr="007956E8">
              <w:rPr>
                <w:rFonts w:asciiTheme="minorHAnsi" w:hAnsiTheme="minorHAnsi" w:cstheme="minorHAnsi"/>
                <w:color w:val="auto"/>
                <w:sz w:val="22"/>
                <w:szCs w:val="22"/>
                <w:lang w:val="mk-MK"/>
              </w:rPr>
              <w:t>t’i identifikojë komponentët e ndryshëm të identitetit të vet që ndërtohet në bazë të përkatësisë në grupe të ndryshme sociale</w:t>
            </w:r>
          </w:p>
          <w:p w14:paraId="35C08627" w14:textId="53B79861" w:rsidR="007956E8" w:rsidRPr="007956E8" w:rsidRDefault="007956E8" w:rsidP="007956E8">
            <w:pPr>
              <w:pStyle w:val="Default"/>
              <w:rPr>
                <w:rFonts w:asciiTheme="minorHAnsi" w:hAnsiTheme="minorHAnsi" w:cstheme="minorHAnsi"/>
                <w:color w:val="auto"/>
                <w:sz w:val="22"/>
                <w:szCs w:val="22"/>
                <w:lang w:val="mk-MK"/>
              </w:rPr>
            </w:pPr>
            <w:r w:rsidRPr="007956E8">
              <w:rPr>
                <w:rFonts w:asciiTheme="minorHAnsi" w:hAnsiTheme="minorHAnsi" w:cstheme="minorHAnsi"/>
                <w:color w:val="auto"/>
                <w:sz w:val="22"/>
                <w:szCs w:val="22"/>
                <w:lang w:val="mk-MK"/>
              </w:rPr>
              <w:t xml:space="preserve">(për shembull, gjinisë, identitetit etnik dhe kombëtar) dhe roleve të ndryshme që ai ka në jetë (për shembull, </w:t>
            </w:r>
            <w:r>
              <w:rPr>
                <w:rFonts w:asciiTheme="minorHAnsi" w:hAnsiTheme="minorHAnsi" w:cstheme="minorHAnsi"/>
                <w:color w:val="auto"/>
                <w:sz w:val="22"/>
                <w:szCs w:val="22"/>
                <w:lang w:val="sq-AL"/>
              </w:rPr>
              <w:t>nxënës</w:t>
            </w:r>
            <w:r w:rsidRPr="007956E8">
              <w:rPr>
                <w:rFonts w:asciiTheme="minorHAnsi" w:hAnsiTheme="minorHAnsi" w:cstheme="minorHAnsi"/>
                <w:color w:val="auto"/>
                <w:sz w:val="22"/>
                <w:szCs w:val="22"/>
                <w:lang w:val="mk-MK"/>
              </w:rPr>
              <w:t>,</w:t>
            </w:r>
          </w:p>
          <w:p w14:paraId="2E77CDF4" w14:textId="1F102BA9" w:rsidR="00AE11AE" w:rsidRPr="00325CA2" w:rsidRDefault="007956E8" w:rsidP="007956E8">
            <w:pPr>
              <w:pStyle w:val="Default"/>
              <w:rPr>
                <w:rFonts w:asciiTheme="minorHAnsi" w:hAnsiTheme="minorHAnsi" w:cstheme="minorHAnsi"/>
                <w:color w:val="auto"/>
                <w:sz w:val="22"/>
                <w:szCs w:val="22"/>
                <w:lang w:val="mk-MK"/>
              </w:rPr>
            </w:pPr>
            <w:r w:rsidRPr="007956E8">
              <w:rPr>
                <w:rFonts w:asciiTheme="minorHAnsi" w:hAnsiTheme="minorHAnsi" w:cstheme="minorHAnsi"/>
                <w:color w:val="auto"/>
                <w:sz w:val="22"/>
                <w:szCs w:val="22"/>
                <w:lang w:val="mk-MK"/>
              </w:rPr>
              <w:t>djal</w:t>
            </w:r>
            <w:r>
              <w:rPr>
                <w:rFonts w:asciiTheme="minorHAnsi" w:hAnsiTheme="minorHAnsi" w:cstheme="minorHAnsi"/>
                <w:color w:val="auto"/>
                <w:sz w:val="22"/>
                <w:szCs w:val="22"/>
                <w:lang w:val="sq-AL"/>
              </w:rPr>
              <w:t>ë</w:t>
            </w:r>
            <w:r w:rsidRPr="007956E8">
              <w:rPr>
                <w:rFonts w:asciiTheme="minorHAnsi" w:hAnsiTheme="minorHAnsi" w:cstheme="minorHAnsi"/>
                <w:color w:val="auto"/>
                <w:sz w:val="22"/>
                <w:szCs w:val="22"/>
                <w:lang w:val="mk-MK"/>
              </w:rPr>
              <w:t>/vajz</w:t>
            </w:r>
            <w:r>
              <w:rPr>
                <w:rFonts w:asciiTheme="minorHAnsi" w:hAnsiTheme="minorHAnsi" w:cstheme="minorHAnsi"/>
                <w:color w:val="auto"/>
                <w:sz w:val="22"/>
                <w:szCs w:val="22"/>
                <w:lang w:val="sq-AL"/>
              </w:rPr>
              <w:t>ë</w:t>
            </w:r>
            <w:r w:rsidRPr="007956E8">
              <w:rPr>
                <w:rFonts w:asciiTheme="minorHAnsi" w:hAnsiTheme="minorHAnsi" w:cstheme="minorHAnsi"/>
                <w:color w:val="auto"/>
                <w:sz w:val="22"/>
                <w:szCs w:val="22"/>
                <w:lang w:val="mk-MK"/>
              </w:rPr>
              <w:t>)</w:t>
            </w:r>
            <w:r>
              <w:rPr>
                <w:rFonts w:asciiTheme="minorHAnsi" w:hAnsiTheme="minorHAnsi" w:cstheme="minorHAnsi"/>
                <w:color w:val="auto"/>
                <w:sz w:val="22"/>
                <w:szCs w:val="22"/>
                <w:lang w:val="sq-AL"/>
              </w:rPr>
              <w:t xml:space="preserve">; </w:t>
            </w:r>
          </w:p>
        </w:tc>
      </w:tr>
      <w:tr w:rsidR="00AE11AE" w:rsidRPr="003D1E26" w14:paraId="27BB9BA9" w14:textId="77777777" w:rsidTr="00AE11AE">
        <w:trPr>
          <w:trHeight w:val="277"/>
        </w:trPr>
        <w:tc>
          <w:tcPr>
            <w:tcW w:w="1075" w:type="dxa"/>
            <w:shd w:val="clear" w:color="auto" w:fill="auto"/>
          </w:tcPr>
          <w:p w14:paraId="31D06786" w14:textId="1D5514F2" w:rsidR="00AE11AE" w:rsidRPr="00043BF0" w:rsidRDefault="00043BF0" w:rsidP="00AE11AE">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V</w:t>
            </w:r>
            <w:r w:rsidR="00D3455D" w:rsidRPr="00043BF0">
              <w:rPr>
                <w:rFonts w:asciiTheme="minorHAnsi" w:hAnsiTheme="minorHAnsi" w:cstheme="minorHAnsi"/>
                <w:color w:val="auto"/>
                <w:sz w:val="22"/>
                <w:szCs w:val="22"/>
                <w:lang w:val="mk-MK"/>
              </w:rPr>
              <w:t>-А.4</w:t>
            </w:r>
          </w:p>
        </w:tc>
        <w:tc>
          <w:tcPr>
            <w:tcW w:w="11820" w:type="dxa"/>
            <w:shd w:val="clear" w:color="auto" w:fill="auto"/>
          </w:tcPr>
          <w:p w14:paraId="17CD067C" w14:textId="412E2BD3" w:rsidR="0040380F" w:rsidRPr="0040380F" w:rsidRDefault="0040380F" w:rsidP="0040380F">
            <w:pPr>
              <w:pStyle w:val="Default"/>
              <w:rPr>
                <w:rFonts w:asciiTheme="minorHAnsi" w:hAnsiTheme="minorHAnsi" w:cstheme="minorHAnsi"/>
                <w:color w:val="auto"/>
                <w:sz w:val="22"/>
                <w:szCs w:val="22"/>
                <w:lang w:val="mk-MK"/>
              </w:rPr>
            </w:pPr>
            <w:r w:rsidRPr="0040380F">
              <w:rPr>
                <w:rFonts w:asciiTheme="minorHAnsi" w:hAnsiTheme="minorHAnsi" w:cstheme="minorHAnsi"/>
                <w:color w:val="auto"/>
                <w:sz w:val="22"/>
                <w:szCs w:val="22"/>
                <w:lang w:val="mk-MK"/>
              </w:rPr>
              <w:t xml:space="preserve">të vlerësojë aftësitë dhe arritjet e tij/saj (përfshirë pikat e forta dhe të dobëta) dhe mbi </w:t>
            </w:r>
            <w:r w:rsidR="001B7767">
              <w:rPr>
                <w:rFonts w:asciiTheme="minorHAnsi" w:hAnsiTheme="minorHAnsi" w:cstheme="minorHAnsi"/>
                <w:color w:val="auto"/>
                <w:sz w:val="22"/>
                <w:szCs w:val="22"/>
                <w:lang w:val="sq-AL"/>
              </w:rPr>
              <w:t>këtë</w:t>
            </w:r>
            <w:r w:rsidRPr="0040380F">
              <w:rPr>
                <w:rFonts w:asciiTheme="minorHAnsi" w:hAnsiTheme="minorHAnsi" w:cstheme="minorHAnsi"/>
                <w:color w:val="auto"/>
                <w:sz w:val="22"/>
                <w:szCs w:val="22"/>
                <w:lang w:val="mk-MK"/>
              </w:rPr>
              <w:t xml:space="preserve"> bazë të përcaktojë përparësitë që do</w:t>
            </w:r>
          </w:p>
          <w:p w14:paraId="2320431E" w14:textId="139A8BCE" w:rsidR="00AE11AE" w:rsidRPr="00325CA2" w:rsidRDefault="0040380F" w:rsidP="0040380F">
            <w:pPr>
              <w:pStyle w:val="Default"/>
              <w:rPr>
                <w:rFonts w:asciiTheme="minorHAnsi" w:hAnsiTheme="minorHAnsi" w:cstheme="minorHAnsi"/>
                <w:color w:val="auto"/>
                <w:sz w:val="22"/>
                <w:szCs w:val="22"/>
                <w:lang w:val="mk-MK"/>
              </w:rPr>
            </w:pPr>
            <w:r w:rsidRPr="0040380F">
              <w:rPr>
                <w:rFonts w:asciiTheme="minorHAnsi" w:hAnsiTheme="minorHAnsi" w:cstheme="minorHAnsi"/>
                <w:color w:val="auto"/>
                <w:sz w:val="22"/>
                <w:szCs w:val="22"/>
                <w:lang w:val="mk-MK"/>
              </w:rPr>
              <w:t xml:space="preserve">t'i mundësojnë atij/asaj të zhvillohet dhe </w:t>
            </w:r>
            <w:r w:rsidR="001B7767">
              <w:rPr>
                <w:rFonts w:asciiTheme="minorHAnsi" w:hAnsiTheme="minorHAnsi" w:cstheme="minorHAnsi"/>
                <w:color w:val="auto"/>
                <w:sz w:val="22"/>
                <w:szCs w:val="22"/>
                <w:lang w:val="sq-AL"/>
              </w:rPr>
              <w:t xml:space="preserve">të </w:t>
            </w:r>
            <w:r w:rsidRPr="0040380F">
              <w:rPr>
                <w:rFonts w:asciiTheme="minorHAnsi" w:hAnsiTheme="minorHAnsi" w:cstheme="minorHAnsi"/>
                <w:color w:val="auto"/>
                <w:sz w:val="22"/>
                <w:szCs w:val="22"/>
                <w:lang w:val="mk-MK"/>
              </w:rPr>
              <w:t>përparojë</w:t>
            </w:r>
            <w:r>
              <w:rPr>
                <w:rFonts w:asciiTheme="minorHAnsi" w:hAnsiTheme="minorHAnsi" w:cstheme="minorHAnsi"/>
                <w:color w:val="auto"/>
                <w:sz w:val="22"/>
                <w:szCs w:val="22"/>
                <w:lang w:val="sq-AL"/>
              </w:rPr>
              <w:t xml:space="preserve">; </w:t>
            </w:r>
          </w:p>
        </w:tc>
      </w:tr>
      <w:tr w:rsidR="0005684F" w:rsidRPr="003D1E26" w14:paraId="7F065BF2" w14:textId="77777777" w:rsidTr="00AE11AE">
        <w:trPr>
          <w:trHeight w:val="277"/>
        </w:trPr>
        <w:tc>
          <w:tcPr>
            <w:tcW w:w="1075" w:type="dxa"/>
            <w:shd w:val="clear" w:color="auto" w:fill="auto"/>
          </w:tcPr>
          <w:p w14:paraId="634F59FD" w14:textId="59779306"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V-A.5</w:t>
            </w:r>
          </w:p>
        </w:tc>
        <w:tc>
          <w:tcPr>
            <w:tcW w:w="11820" w:type="dxa"/>
            <w:shd w:val="clear" w:color="auto" w:fill="auto"/>
          </w:tcPr>
          <w:p w14:paraId="45D309A0" w14:textId="77777777" w:rsidR="0040380F" w:rsidRPr="0040380F" w:rsidRDefault="0040380F" w:rsidP="0040380F">
            <w:pPr>
              <w:pStyle w:val="Default"/>
              <w:rPr>
                <w:rFonts w:asciiTheme="minorHAnsi" w:hAnsiTheme="minorHAnsi" w:cstheme="minorHAnsi"/>
                <w:color w:val="auto"/>
                <w:sz w:val="22"/>
                <w:szCs w:val="22"/>
                <w:lang w:val="mk-MK"/>
              </w:rPr>
            </w:pPr>
            <w:r w:rsidRPr="0040380F">
              <w:rPr>
                <w:rFonts w:asciiTheme="minorHAnsi" w:hAnsiTheme="minorHAnsi" w:cstheme="minorHAnsi"/>
                <w:color w:val="auto"/>
                <w:sz w:val="22"/>
                <w:szCs w:val="22"/>
                <w:lang w:val="mk-MK"/>
              </w:rPr>
              <w:t>të njohë emocionet tek vetja dhe tek të tjerët, të perceptojë pasojat e reagimeve të veta emocionale në situata të ndryshme dhe</w:t>
            </w:r>
          </w:p>
          <w:p w14:paraId="763C3691" w14:textId="78B69C9B" w:rsidR="0005684F" w:rsidRPr="00325CA2" w:rsidRDefault="0040380F" w:rsidP="0040380F">
            <w:pPr>
              <w:pStyle w:val="Default"/>
              <w:rPr>
                <w:rFonts w:asciiTheme="minorHAnsi" w:hAnsiTheme="minorHAnsi" w:cstheme="minorHAnsi"/>
                <w:color w:val="auto"/>
                <w:sz w:val="22"/>
                <w:szCs w:val="22"/>
                <w:lang w:val="mk-MK"/>
              </w:rPr>
            </w:pPr>
            <w:r w:rsidRPr="0040380F">
              <w:rPr>
                <w:rFonts w:asciiTheme="minorHAnsi" w:hAnsiTheme="minorHAnsi" w:cstheme="minorHAnsi"/>
                <w:color w:val="auto"/>
                <w:sz w:val="22"/>
                <w:szCs w:val="22"/>
                <w:lang w:val="mk-MK"/>
              </w:rPr>
              <w:t>të përdorë strategji të përshtatsh</w:t>
            </w:r>
            <w:r>
              <w:rPr>
                <w:rFonts w:asciiTheme="minorHAnsi" w:hAnsiTheme="minorHAnsi" w:cstheme="minorHAnsi"/>
                <w:color w:val="auto"/>
                <w:sz w:val="22"/>
                <w:szCs w:val="22"/>
                <w:lang w:val="mk-MK"/>
              </w:rPr>
              <w:t xml:space="preserve">me për përballimin e emocioneve; </w:t>
            </w:r>
          </w:p>
        </w:tc>
      </w:tr>
      <w:tr w:rsidR="0005684F" w:rsidRPr="003D1E26" w14:paraId="1B6B782E" w14:textId="77777777" w:rsidTr="00AE11AE">
        <w:trPr>
          <w:trHeight w:val="277"/>
        </w:trPr>
        <w:tc>
          <w:tcPr>
            <w:tcW w:w="1075" w:type="dxa"/>
            <w:shd w:val="clear" w:color="auto" w:fill="auto"/>
          </w:tcPr>
          <w:p w14:paraId="32025C1C" w14:textId="38A3A78C" w:rsidR="0005684F" w:rsidRPr="00043BF0" w:rsidRDefault="0005684F" w:rsidP="0005684F">
            <w:pPr>
              <w:pStyle w:val="Default"/>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w:t>
            </w:r>
            <w:r w:rsidRPr="00B9437B">
              <w:rPr>
                <w:rFonts w:asciiTheme="minorHAnsi" w:hAnsiTheme="minorHAnsi" w:cstheme="minorHAnsi"/>
                <w:color w:val="auto"/>
                <w:sz w:val="22"/>
                <w:szCs w:val="22"/>
              </w:rPr>
              <w:t>6</w:t>
            </w:r>
          </w:p>
        </w:tc>
        <w:tc>
          <w:tcPr>
            <w:tcW w:w="11820" w:type="dxa"/>
            <w:shd w:val="clear" w:color="auto" w:fill="auto"/>
          </w:tcPr>
          <w:p w14:paraId="1F946821" w14:textId="4EA6FE34" w:rsidR="0005684F" w:rsidRPr="00325CA2" w:rsidRDefault="0040380F" w:rsidP="0040380F">
            <w:pPr>
              <w:pStyle w:val="Default"/>
              <w:rPr>
                <w:rFonts w:asciiTheme="minorHAnsi" w:hAnsiTheme="minorHAnsi" w:cstheme="minorHAnsi"/>
                <w:color w:val="auto"/>
                <w:sz w:val="22"/>
                <w:szCs w:val="22"/>
                <w:lang w:val="mk-MK"/>
              </w:rPr>
            </w:pPr>
            <w:r w:rsidRPr="0040380F">
              <w:rPr>
                <w:rFonts w:asciiTheme="minorHAnsi" w:hAnsiTheme="minorHAnsi" w:cstheme="minorHAnsi"/>
                <w:color w:val="auto"/>
                <w:sz w:val="22"/>
                <w:szCs w:val="22"/>
                <w:lang w:val="mk-MK"/>
              </w:rPr>
              <w:t>të vendos</w:t>
            </w:r>
            <w:r>
              <w:rPr>
                <w:rFonts w:asciiTheme="minorHAnsi" w:hAnsiTheme="minorHAnsi" w:cstheme="minorHAnsi"/>
                <w:color w:val="auto"/>
                <w:sz w:val="22"/>
                <w:szCs w:val="22"/>
                <w:lang w:val="sq-AL"/>
              </w:rPr>
              <w:t>ë</w:t>
            </w:r>
            <w:r w:rsidRPr="0040380F">
              <w:rPr>
                <w:rFonts w:asciiTheme="minorHAnsi" w:hAnsiTheme="minorHAnsi" w:cstheme="minorHAnsi"/>
                <w:color w:val="auto"/>
                <w:sz w:val="22"/>
                <w:szCs w:val="22"/>
                <w:lang w:val="mk-MK"/>
              </w:rPr>
              <w:t xml:space="preserve"> qëllime për </w:t>
            </w:r>
            <w:r>
              <w:rPr>
                <w:rFonts w:asciiTheme="minorHAnsi" w:hAnsiTheme="minorHAnsi" w:cstheme="minorHAnsi"/>
                <w:color w:val="auto"/>
                <w:sz w:val="22"/>
                <w:szCs w:val="22"/>
                <w:lang w:val="sq-AL"/>
              </w:rPr>
              <w:t xml:space="preserve">mësim dhe vetëzhvillim dhe të punojë </w:t>
            </w:r>
            <w:r w:rsidRPr="0040380F">
              <w:rPr>
                <w:rFonts w:asciiTheme="minorHAnsi" w:hAnsiTheme="minorHAnsi" w:cstheme="minorHAnsi"/>
                <w:color w:val="auto"/>
                <w:sz w:val="22"/>
                <w:szCs w:val="22"/>
                <w:lang w:val="mk-MK"/>
              </w:rPr>
              <w:t xml:space="preserve">për të tejkaluar sfidat që dalin </w:t>
            </w:r>
            <w:r>
              <w:rPr>
                <w:rFonts w:asciiTheme="minorHAnsi" w:hAnsiTheme="minorHAnsi" w:cstheme="minorHAnsi"/>
                <w:color w:val="auto"/>
                <w:sz w:val="22"/>
                <w:szCs w:val="22"/>
                <w:lang w:val="sq-AL"/>
              </w:rPr>
              <w:t xml:space="preserve">gjatë rrugëtimit drejt arritjeve të tyre; </w:t>
            </w:r>
          </w:p>
        </w:tc>
      </w:tr>
      <w:tr w:rsidR="0005684F" w:rsidRPr="003D1E26" w14:paraId="718123EB" w14:textId="77777777" w:rsidTr="00AE11AE">
        <w:trPr>
          <w:trHeight w:val="277"/>
        </w:trPr>
        <w:tc>
          <w:tcPr>
            <w:tcW w:w="1075" w:type="dxa"/>
            <w:shd w:val="clear" w:color="auto" w:fill="auto"/>
          </w:tcPr>
          <w:p w14:paraId="04EE4D6A" w14:textId="62F9595B"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V-A.7</w:t>
            </w:r>
          </w:p>
        </w:tc>
        <w:tc>
          <w:tcPr>
            <w:tcW w:w="11820" w:type="dxa"/>
            <w:shd w:val="clear" w:color="auto" w:fill="auto"/>
          </w:tcPr>
          <w:p w14:paraId="451C80AC" w14:textId="067D07C0" w:rsidR="0005684F" w:rsidRPr="00325CA2" w:rsidRDefault="0040380F" w:rsidP="0040380F">
            <w:pPr>
              <w:pStyle w:val="Default"/>
              <w:rPr>
                <w:rFonts w:asciiTheme="minorHAnsi" w:hAnsiTheme="minorHAnsi" w:cstheme="minorHAnsi"/>
                <w:color w:val="auto"/>
                <w:sz w:val="22"/>
                <w:szCs w:val="22"/>
                <w:lang w:val="mk-MK"/>
              </w:rPr>
            </w:pPr>
            <w:r w:rsidRPr="0040380F">
              <w:rPr>
                <w:rFonts w:asciiTheme="minorHAnsi" w:hAnsiTheme="minorHAnsi" w:cstheme="minorHAnsi"/>
                <w:color w:val="auto"/>
                <w:sz w:val="22"/>
                <w:szCs w:val="22"/>
                <w:lang w:val="mk-MK"/>
              </w:rPr>
              <w:t>t’i përdor</w:t>
            </w:r>
            <w:r>
              <w:rPr>
                <w:rFonts w:asciiTheme="minorHAnsi" w:hAnsiTheme="minorHAnsi" w:cstheme="minorHAnsi"/>
                <w:color w:val="auto"/>
                <w:sz w:val="22"/>
                <w:szCs w:val="22"/>
                <w:lang w:val="sq-AL"/>
              </w:rPr>
              <w:t>ë</w:t>
            </w:r>
            <w:r w:rsidRPr="0040380F">
              <w:rPr>
                <w:rFonts w:asciiTheme="minorHAnsi" w:hAnsiTheme="minorHAnsi" w:cstheme="minorHAnsi"/>
                <w:color w:val="auto"/>
                <w:sz w:val="22"/>
                <w:szCs w:val="22"/>
                <w:lang w:val="mk-MK"/>
              </w:rPr>
              <w:t xml:space="preserve"> përvojat e veta për të lehtësuar mësimin dhe për të rregulluar sjelljen personale në të ardhmen</w:t>
            </w:r>
            <w:r>
              <w:rPr>
                <w:rFonts w:asciiTheme="minorHAnsi" w:hAnsiTheme="minorHAnsi" w:cstheme="minorHAnsi"/>
                <w:color w:val="auto"/>
                <w:sz w:val="22"/>
                <w:szCs w:val="22"/>
                <w:lang w:val="sq-AL"/>
              </w:rPr>
              <w:t xml:space="preserve">; </w:t>
            </w:r>
          </w:p>
        </w:tc>
      </w:tr>
      <w:tr w:rsidR="0005684F" w:rsidRPr="003D1E26" w14:paraId="15B17EB3" w14:textId="77777777" w:rsidTr="00AE11AE">
        <w:trPr>
          <w:trHeight w:val="277"/>
        </w:trPr>
        <w:tc>
          <w:tcPr>
            <w:tcW w:w="1075" w:type="dxa"/>
            <w:shd w:val="clear" w:color="auto" w:fill="auto"/>
          </w:tcPr>
          <w:p w14:paraId="024BDB9F" w14:textId="06357B7A"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V-A.8</w:t>
            </w:r>
          </w:p>
        </w:tc>
        <w:tc>
          <w:tcPr>
            <w:tcW w:w="11820" w:type="dxa"/>
            <w:shd w:val="clear" w:color="auto" w:fill="auto"/>
          </w:tcPr>
          <w:p w14:paraId="0BEA9999" w14:textId="77777777" w:rsidR="0040380F" w:rsidRPr="0040380F" w:rsidRDefault="0040380F" w:rsidP="0040380F">
            <w:pPr>
              <w:pStyle w:val="Default"/>
              <w:rPr>
                <w:rFonts w:asciiTheme="minorHAnsi" w:hAnsiTheme="minorHAnsi" w:cstheme="minorHAnsi"/>
                <w:color w:val="auto"/>
                <w:sz w:val="22"/>
                <w:szCs w:val="22"/>
                <w:lang w:val="mk-MK"/>
              </w:rPr>
            </w:pPr>
            <w:r w:rsidRPr="0040380F">
              <w:rPr>
                <w:rFonts w:asciiTheme="minorHAnsi" w:hAnsiTheme="minorHAnsi" w:cstheme="minorHAnsi"/>
                <w:color w:val="auto"/>
                <w:sz w:val="22"/>
                <w:szCs w:val="22"/>
                <w:lang w:val="mk-MK"/>
              </w:rPr>
              <w:t>të organizojë kohën e tij/saj në një mënyrë që do t'i mundësojë atij/asaj të arrijë në mënyrë efikase dhe efektive qëllimet e</w:t>
            </w:r>
          </w:p>
          <w:p w14:paraId="33350FF2" w14:textId="6C108357" w:rsidR="0005684F" w:rsidRPr="00325CA2" w:rsidRDefault="0040380F" w:rsidP="00DA06BC">
            <w:pPr>
              <w:pStyle w:val="Default"/>
              <w:rPr>
                <w:rFonts w:asciiTheme="minorHAnsi" w:hAnsiTheme="minorHAnsi" w:cstheme="minorHAnsi"/>
                <w:color w:val="auto"/>
                <w:sz w:val="22"/>
                <w:szCs w:val="22"/>
                <w:lang w:val="mk-MK"/>
              </w:rPr>
            </w:pPr>
            <w:r w:rsidRPr="0040380F">
              <w:rPr>
                <w:rFonts w:asciiTheme="minorHAnsi" w:hAnsiTheme="minorHAnsi" w:cstheme="minorHAnsi"/>
                <w:color w:val="auto"/>
                <w:sz w:val="22"/>
                <w:szCs w:val="22"/>
                <w:lang w:val="mk-MK"/>
              </w:rPr>
              <w:t>përcaktuara dhe të plotësojë nevojat e tij/saj</w:t>
            </w:r>
            <w:r w:rsidR="00DA06BC">
              <w:rPr>
                <w:rFonts w:asciiTheme="minorHAnsi" w:hAnsiTheme="minorHAnsi" w:cstheme="minorHAnsi"/>
                <w:color w:val="auto"/>
                <w:sz w:val="22"/>
                <w:szCs w:val="22"/>
                <w:lang w:val="sq-AL"/>
              </w:rPr>
              <w:t xml:space="preserve">; </w:t>
            </w:r>
          </w:p>
        </w:tc>
      </w:tr>
      <w:tr w:rsidR="0005684F" w:rsidRPr="003D1E26" w14:paraId="7A6852EF" w14:textId="77777777" w:rsidTr="00AE11AE">
        <w:trPr>
          <w:trHeight w:val="277"/>
        </w:trPr>
        <w:tc>
          <w:tcPr>
            <w:tcW w:w="1075" w:type="dxa"/>
            <w:shd w:val="clear" w:color="auto" w:fill="auto"/>
          </w:tcPr>
          <w:p w14:paraId="555663F4" w14:textId="0A3EC0ED"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V-A.9</w:t>
            </w:r>
          </w:p>
        </w:tc>
        <w:tc>
          <w:tcPr>
            <w:tcW w:w="11820" w:type="dxa"/>
            <w:shd w:val="clear" w:color="auto" w:fill="auto"/>
          </w:tcPr>
          <w:p w14:paraId="6E457A0E" w14:textId="47E841B6" w:rsidR="0005684F" w:rsidRPr="00325CA2" w:rsidRDefault="00DA06BC" w:rsidP="00DA06BC">
            <w:pPr>
              <w:pStyle w:val="Default"/>
              <w:rPr>
                <w:rFonts w:asciiTheme="minorHAnsi" w:hAnsiTheme="minorHAnsi" w:cstheme="minorHAnsi"/>
                <w:color w:val="auto"/>
                <w:sz w:val="22"/>
                <w:szCs w:val="22"/>
                <w:lang w:val="mk-MK"/>
              </w:rPr>
            </w:pPr>
            <w:r w:rsidRPr="00DA06BC">
              <w:rPr>
                <w:rFonts w:asciiTheme="minorHAnsi" w:hAnsiTheme="minorHAnsi" w:cstheme="minorHAnsi"/>
                <w:color w:val="auto"/>
                <w:sz w:val="22"/>
                <w:szCs w:val="22"/>
                <w:lang w:val="mk-MK"/>
              </w:rPr>
              <w:t>t’i parashikojë pasojat e veprimeve të veta dhe të veprimeve të të tjer</w:t>
            </w:r>
            <w:r>
              <w:rPr>
                <w:rFonts w:asciiTheme="minorHAnsi" w:hAnsiTheme="minorHAnsi" w:cstheme="minorHAnsi"/>
                <w:color w:val="auto"/>
                <w:sz w:val="22"/>
                <w:szCs w:val="22"/>
                <w:lang w:val="mk-MK"/>
              </w:rPr>
              <w:t xml:space="preserve">ëve për veten dhe për të tjerët; </w:t>
            </w:r>
          </w:p>
        </w:tc>
      </w:tr>
      <w:tr w:rsidR="0005684F" w:rsidRPr="003D1E26" w14:paraId="60B505CC" w14:textId="77777777" w:rsidTr="00AE11AE">
        <w:trPr>
          <w:trHeight w:val="277"/>
        </w:trPr>
        <w:tc>
          <w:tcPr>
            <w:tcW w:w="1075" w:type="dxa"/>
            <w:shd w:val="clear" w:color="auto" w:fill="auto"/>
          </w:tcPr>
          <w:p w14:paraId="0F4291BD" w14:textId="20E70699"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V-A.10</w:t>
            </w:r>
          </w:p>
        </w:tc>
        <w:tc>
          <w:tcPr>
            <w:tcW w:w="11820" w:type="dxa"/>
            <w:shd w:val="clear" w:color="auto" w:fill="auto"/>
          </w:tcPr>
          <w:p w14:paraId="7C725AF5" w14:textId="017D440F" w:rsidR="00DA06BC" w:rsidRPr="00DA06BC" w:rsidRDefault="00DA06BC" w:rsidP="00DA06BC">
            <w:pPr>
              <w:pStyle w:val="Default"/>
              <w:rPr>
                <w:rFonts w:asciiTheme="minorHAnsi" w:hAnsiTheme="minorHAnsi" w:cstheme="minorHAnsi"/>
                <w:color w:val="auto"/>
                <w:sz w:val="22"/>
                <w:szCs w:val="22"/>
                <w:lang w:val="mk-MK"/>
              </w:rPr>
            </w:pPr>
            <w:r w:rsidRPr="00DA06BC">
              <w:rPr>
                <w:rFonts w:asciiTheme="minorHAnsi" w:hAnsiTheme="minorHAnsi" w:cstheme="minorHAnsi"/>
                <w:color w:val="auto"/>
                <w:sz w:val="22"/>
                <w:szCs w:val="22"/>
                <w:lang w:val="mk-MK"/>
              </w:rPr>
              <w:t>të zbatojë parimet etike në vlerësimin e të drejtës dhe të gabuarës në veprimet e veta dhe të tjerëve dhe të shfaqë tipare të</w:t>
            </w:r>
          </w:p>
          <w:p w14:paraId="4A1862E9" w14:textId="77777777" w:rsidR="00DA06BC" w:rsidRPr="00DA06BC" w:rsidRDefault="00DA06BC" w:rsidP="00DA06BC">
            <w:pPr>
              <w:pStyle w:val="Default"/>
              <w:rPr>
                <w:rFonts w:asciiTheme="minorHAnsi" w:hAnsiTheme="minorHAnsi" w:cstheme="minorHAnsi"/>
                <w:color w:val="auto"/>
                <w:sz w:val="22"/>
                <w:szCs w:val="22"/>
                <w:lang w:val="mk-MK"/>
              </w:rPr>
            </w:pPr>
            <w:r w:rsidRPr="00DA06BC">
              <w:rPr>
                <w:rFonts w:asciiTheme="minorHAnsi" w:hAnsiTheme="minorHAnsi" w:cstheme="minorHAnsi"/>
                <w:color w:val="auto"/>
                <w:sz w:val="22"/>
                <w:szCs w:val="22"/>
                <w:lang w:val="mk-MK"/>
              </w:rPr>
              <w:t>virtytshme të karakterit (të tilla si: ndershmëria, drejtësia, respekti, durimi, kujdesi, mirësjellja, mirënjohja, vendosmëria, guximi</w:t>
            </w:r>
          </w:p>
          <w:p w14:paraId="07DDBD54" w14:textId="1EC3D22A" w:rsidR="0005684F" w:rsidRPr="00325CA2" w:rsidRDefault="00DA06BC" w:rsidP="00DA06BC">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 xml:space="preserve">dhe vetë disiplina); </w:t>
            </w:r>
          </w:p>
        </w:tc>
      </w:tr>
      <w:tr w:rsidR="0005684F" w:rsidRPr="003D1E26" w14:paraId="02B90D76" w14:textId="77777777" w:rsidTr="00AE11AE">
        <w:trPr>
          <w:trHeight w:val="277"/>
        </w:trPr>
        <w:tc>
          <w:tcPr>
            <w:tcW w:w="1075" w:type="dxa"/>
            <w:shd w:val="clear" w:color="auto" w:fill="auto"/>
          </w:tcPr>
          <w:p w14:paraId="1BAC4B7D" w14:textId="7F79AAB0"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V-A.11</w:t>
            </w:r>
          </w:p>
        </w:tc>
        <w:tc>
          <w:tcPr>
            <w:tcW w:w="11820" w:type="dxa"/>
            <w:shd w:val="clear" w:color="auto" w:fill="auto"/>
          </w:tcPr>
          <w:p w14:paraId="3BD8AEDC" w14:textId="16C2DD3C" w:rsidR="0005684F" w:rsidRPr="00325CA2" w:rsidRDefault="00DA06BC" w:rsidP="00DA06BC">
            <w:pPr>
              <w:pStyle w:val="Default"/>
              <w:rPr>
                <w:rFonts w:asciiTheme="minorHAnsi" w:hAnsiTheme="minorHAnsi" w:cstheme="minorHAnsi"/>
                <w:color w:val="auto"/>
                <w:sz w:val="22"/>
                <w:szCs w:val="22"/>
                <w:lang w:val="mk-MK"/>
              </w:rPr>
            </w:pPr>
            <w:r w:rsidRPr="00DA06BC">
              <w:rPr>
                <w:rFonts w:asciiTheme="minorHAnsi" w:hAnsiTheme="minorHAnsi" w:cstheme="minorHAnsi"/>
                <w:color w:val="auto"/>
                <w:sz w:val="22"/>
                <w:szCs w:val="22"/>
                <w:lang w:val="mk-MK"/>
              </w:rPr>
              <w:t>të veprojë në mënyrë të pavarur, me vetëdije të plotë se kujt, kur dhe si mund të kërkojë ndihmë</w:t>
            </w:r>
            <w:r>
              <w:rPr>
                <w:rFonts w:asciiTheme="minorHAnsi" w:hAnsiTheme="minorHAnsi" w:cstheme="minorHAnsi"/>
                <w:color w:val="auto"/>
                <w:sz w:val="22"/>
                <w:szCs w:val="22"/>
                <w:lang w:val="sq-AL"/>
              </w:rPr>
              <w:t xml:space="preserve">; </w:t>
            </w:r>
          </w:p>
        </w:tc>
      </w:tr>
      <w:tr w:rsidR="0005684F" w:rsidRPr="003D1E26" w14:paraId="763BA0D2" w14:textId="77777777" w:rsidTr="00AE11AE">
        <w:trPr>
          <w:trHeight w:val="277"/>
        </w:trPr>
        <w:tc>
          <w:tcPr>
            <w:tcW w:w="1075" w:type="dxa"/>
            <w:shd w:val="clear" w:color="auto" w:fill="auto"/>
          </w:tcPr>
          <w:p w14:paraId="10460BB0" w14:textId="78EDFBC9" w:rsidR="0005684F" w:rsidRPr="00043BF0" w:rsidRDefault="0005684F" w:rsidP="0005684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V-A.1</w:t>
            </w:r>
            <w:r w:rsidRPr="00B9437B">
              <w:rPr>
                <w:rFonts w:asciiTheme="minorHAnsi" w:hAnsiTheme="minorHAnsi" w:cstheme="minorHAnsi"/>
                <w:color w:val="auto"/>
                <w:sz w:val="22"/>
                <w:szCs w:val="22"/>
                <w:lang w:val="mk-MK"/>
              </w:rPr>
              <w:t>2</w:t>
            </w:r>
          </w:p>
        </w:tc>
        <w:tc>
          <w:tcPr>
            <w:tcW w:w="11820" w:type="dxa"/>
            <w:shd w:val="clear" w:color="auto" w:fill="auto"/>
          </w:tcPr>
          <w:p w14:paraId="6A3B0BAB" w14:textId="534B6B02" w:rsidR="0005684F" w:rsidRPr="00325CA2" w:rsidRDefault="00DA06BC" w:rsidP="00DA06BC">
            <w:pPr>
              <w:pStyle w:val="Default"/>
              <w:rPr>
                <w:rFonts w:asciiTheme="minorHAnsi" w:hAnsiTheme="minorHAnsi" w:cstheme="minorHAnsi"/>
                <w:color w:val="auto"/>
                <w:sz w:val="22"/>
                <w:szCs w:val="22"/>
                <w:lang w:val="mk-MK"/>
              </w:rPr>
            </w:pPr>
            <w:r w:rsidRPr="00DA06BC">
              <w:rPr>
                <w:rFonts w:asciiTheme="minorHAnsi" w:hAnsiTheme="minorHAnsi" w:cstheme="minorHAnsi"/>
                <w:color w:val="auto"/>
                <w:sz w:val="22"/>
                <w:szCs w:val="22"/>
                <w:lang w:val="mk-MK"/>
              </w:rPr>
              <w:t>të përball</w:t>
            </w:r>
            <w:r>
              <w:rPr>
                <w:rFonts w:asciiTheme="minorHAnsi" w:hAnsiTheme="minorHAnsi" w:cstheme="minorHAnsi"/>
                <w:color w:val="auto"/>
                <w:sz w:val="22"/>
                <w:szCs w:val="22"/>
                <w:lang w:val="mk-MK"/>
              </w:rPr>
              <w:t xml:space="preserve">ojë me sukses presionet sociale; </w:t>
            </w:r>
          </w:p>
        </w:tc>
      </w:tr>
      <w:tr w:rsidR="00EE2F3A" w:rsidRPr="003D1E26" w14:paraId="31353405" w14:textId="77777777" w:rsidTr="00AE11AE">
        <w:trPr>
          <w:trHeight w:val="277"/>
        </w:trPr>
        <w:tc>
          <w:tcPr>
            <w:tcW w:w="1075" w:type="dxa"/>
            <w:shd w:val="clear" w:color="auto" w:fill="auto"/>
          </w:tcPr>
          <w:p w14:paraId="6895823C" w14:textId="7DFB1ED3"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V-A.13</w:t>
            </w:r>
          </w:p>
        </w:tc>
        <w:tc>
          <w:tcPr>
            <w:tcW w:w="11820" w:type="dxa"/>
            <w:shd w:val="clear" w:color="auto" w:fill="auto"/>
          </w:tcPr>
          <w:p w14:paraId="4AB23201" w14:textId="70F21439" w:rsidR="00EE2F3A" w:rsidRPr="00325CA2" w:rsidRDefault="00DA06BC" w:rsidP="00DA06BC">
            <w:pPr>
              <w:pStyle w:val="Default"/>
              <w:rPr>
                <w:rFonts w:asciiTheme="minorHAnsi" w:hAnsiTheme="minorHAnsi" w:cstheme="minorHAnsi"/>
                <w:color w:val="auto"/>
                <w:sz w:val="22"/>
                <w:szCs w:val="22"/>
                <w:lang w:val="mk-MK"/>
              </w:rPr>
            </w:pPr>
            <w:r w:rsidRPr="00DA06BC">
              <w:rPr>
                <w:rFonts w:asciiTheme="minorHAnsi" w:hAnsiTheme="minorHAnsi" w:cstheme="minorHAnsi"/>
                <w:color w:val="auto"/>
                <w:sz w:val="22"/>
                <w:szCs w:val="22"/>
                <w:lang w:val="mk-MK"/>
              </w:rPr>
              <w:t>të komunikojë me të tjerët dhe të paraqitet në mëny</w:t>
            </w:r>
            <w:r>
              <w:rPr>
                <w:rFonts w:asciiTheme="minorHAnsi" w:hAnsiTheme="minorHAnsi" w:cstheme="minorHAnsi"/>
                <w:color w:val="auto"/>
                <w:sz w:val="22"/>
                <w:szCs w:val="22"/>
                <w:lang w:val="mk-MK"/>
              </w:rPr>
              <w:t xml:space="preserve">rë të përshtatshme për situatën; </w:t>
            </w:r>
          </w:p>
        </w:tc>
      </w:tr>
      <w:tr w:rsidR="00EE2F3A" w:rsidRPr="003D1E26" w14:paraId="3E18B92E" w14:textId="77777777" w:rsidTr="00AE11AE">
        <w:trPr>
          <w:trHeight w:val="277"/>
        </w:trPr>
        <w:tc>
          <w:tcPr>
            <w:tcW w:w="1075" w:type="dxa"/>
            <w:shd w:val="clear" w:color="auto" w:fill="auto"/>
          </w:tcPr>
          <w:p w14:paraId="61196D9E" w14:textId="144F169F"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w:t>
            </w:r>
            <w:r w:rsidRPr="00B9437B">
              <w:rPr>
                <w:rFonts w:asciiTheme="minorHAnsi" w:hAnsiTheme="minorHAnsi" w:cstheme="minorHAnsi"/>
                <w:color w:val="auto"/>
                <w:sz w:val="22"/>
                <w:szCs w:val="22"/>
              </w:rPr>
              <w:t>14</w:t>
            </w:r>
          </w:p>
        </w:tc>
        <w:tc>
          <w:tcPr>
            <w:tcW w:w="11820" w:type="dxa"/>
            <w:shd w:val="clear" w:color="auto" w:fill="auto"/>
          </w:tcPr>
          <w:p w14:paraId="278F4361" w14:textId="3DA8A2CE" w:rsidR="00EE2F3A" w:rsidRPr="00325CA2" w:rsidRDefault="00DA06BC" w:rsidP="00DA06BC">
            <w:pPr>
              <w:pStyle w:val="Default"/>
              <w:rPr>
                <w:rFonts w:asciiTheme="minorHAnsi" w:hAnsiTheme="minorHAnsi" w:cstheme="minorHAnsi"/>
                <w:color w:val="auto"/>
                <w:sz w:val="22"/>
                <w:szCs w:val="22"/>
                <w:lang w:val="mk-MK"/>
              </w:rPr>
            </w:pPr>
            <w:r w:rsidRPr="00DA06BC">
              <w:rPr>
                <w:rFonts w:asciiTheme="minorHAnsi" w:hAnsiTheme="minorHAnsi" w:cstheme="minorHAnsi"/>
                <w:color w:val="auto"/>
                <w:sz w:val="22"/>
                <w:szCs w:val="22"/>
                <w:lang w:val="mk-MK"/>
              </w:rPr>
              <w:t xml:space="preserve">të dëgjojë në mënyrë aktive dhe të </w:t>
            </w:r>
            <w:r>
              <w:rPr>
                <w:rFonts w:asciiTheme="minorHAnsi" w:hAnsiTheme="minorHAnsi" w:cstheme="minorHAnsi"/>
                <w:color w:val="auto"/>
                <w:sz w:val="22"/>
                <w:szCs w:val="22"/>
                <w:lang w:val="sq-AL"/>
              </w:rPr>
              <w:t xml:space="preserve">reagojë </w:t>
            </w:r>
            <w:r w:rsidRPr="00DA06BC">
              <w:rPr>
                <w:rFonts w:asciiTheme="minorHAnsi" w:hAnsiTheme="minorHAnsi" w:cstheme="minorHAnsi"/>
                <w:color w:val="auto"/>
                <w:sz w:val="22"/>
                <w:szCs w:val="22"/>
                <w:lang w:val="mk-MK"/>
              </w:rPr>
              <w:t xml:space="preserve">në mënyrë të përshtatshme, duke treguar </w:t>
            </w:r>
            <w:r>
              <w:rPr>
                <w:rFonts w:asciiTheme="minorHAnsi" w:hAnsiTheme="minorHAnsi" w:cstheme="minorHAnsi"/>
                <w:color w:val="auto"/>
                <w:sz w:val="22"/>
                <w:szCs w:val="22"/>
                <w:lang w:val="sq-AL"/>
              </w:rPr>
              <w:t>ndjeshmëri dhe</w:t>
            </w:r>
            <w:r w:rsidRPr="00DA06BC">
              <w:rPr>
                <w:rFonts w:asciiTheme="minorHAnsi" w:hAnsiTheme="minorHAnsi" w:cstheme="minorHAnsi"/>
                <w:color w:val="auto"/>
                <w:sz w:val="22"/>
                <w:szCs w:val="22"/>
                <w:lang w:val="mk-MK"/>
              </w:rPr>
              <w:t xml:space="preserve"> mirëkuptim për të tjerët dhe</w:t>
            </w:r>
            <w:r>
              <w:rPr>
                <w:rFonts w:asciiTheme="minorHAnsi" w:hAnsiTheme="minorHAnsi" w:cstheme="minorHAnsi"/>
                <w:color w:val="auto"/>
                <w:sz w:val="22"/>
                <w:szCs w:val="22"/>
                <w:lang w:val="sq-AL"/>
              </w:rPr>
              <w:t xml:space="preserve"> </w:t>
            </w:r>
            <w:r w:rsidRPr="00DA06BC">
              <w:rPr>
                <w:rFonts w:asciiTheme="minorHAnsi" w:hAnsiTheme="minorHAnsi" w:cstheme="minorHAnsi"/>
                <w:color w:val="auto"/>
                <w:sz w:val="22"/>
                <w:szCs w:val="22"/>
                <w:lang w:val="mk-MK"/>
              </w:rPr>
              <w:t xml:space="preserve">duke shprehur shqetësimet dhe nevojat e veta në </w:t>
            </w:r>
            <w:r>
              <w:rPr>
                <w:rFonts w:asciiTheme="minorHAnsi" w:hAnsiTheme="minorHAnsi" w:cstheme="minorHAnsi"/>
                <w:color w:val="auto"/>
                <w:sz w:val="22"/>
                <w:szCs w:val="22"/>
                <w:lang w:val="sq-AL"/>
              </w:rPr>
              <w:t xml:space="preserve">një </w:t>
            </w:r>
            <w:r w:rsidRPr="00DA06BC">
              <w:rPr>
                <w:rFonts w:asciiTheme="minorHAnsi" w:hAnsiTheme="minorHAnsi" w:cstheme="minorHAnsi"/>
                <w:color w:val="auto"/>
                <w:sz w:val="22"/>
                <w:szCs w:val="22"/>
                <w:lang w:val="mk-MK"/>
              </w:rPr>
              <w:t>mënyrë konstruktive</w:t>
            </w:r>
            <w:r>
              <w:rPr>
                <w:rFonts w:asciiTheme="minorHAnsi" w:hAnsiTheme="minorHAnsi" w:cstheme="minorHAnsi"/>
                <w:color w:val="auto"/>
                <w:sz w:val="22"/>
                <w:szCs w:val="22"/>
                <w:lang w:val="sq-AL"/>
              </w:rPr>
              <w:t xml:space="preserve">; </w:t>
            </w:r>
          </w:p>
        </w:tc>
      </w:tr>
      <w:tr w:rsidR="00EE2F3A" w:rsidRPr="003D1E26" w14:paraId="04F0BB90" w14:textId="77777777" w:rsidTr="00AE11AE">
        <w:trPr>
          <w:trHeight w:val="277"/>
        </w:trPr>
        <w:tc>
          <w:tcPr>
            <w:tcW w:w="1075" w:type="dxa"/>
            <w:shd w:val="clear" w:color="auto" w:fill="auto"/>
          </w:tcPr>
          <w:p w14:paraId="5584E47D" w14:textId="5F5CD611"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w:t>
            </w:r>
            <w:r w:rsidRPr="00B9437B">
              <w:rPr>
                <w:rFonts w:asciiTheme="minorHAnsi" w:hAnsiTheme="minorHAnsi" w:cstheme="minorHAnsi"/>
                <w:color w:val="auto"/>
                <w:sz w:val="22"/>
                <w:szCs w:val="22"/>
              </w:rPr>
              <w:t>15</w:t>
            </w:r>
          </w:p>
        </w:tc>
        <w:tc>
          <w:tcPr>
            <w:tcW w:w="11820" w:type="dxa"/>
            <w:shd w:val="clear" w:color="auto" w:fill="auto"/>
          </w:tcPr>
          <w:p w14:paraId="49CCAF97" w14:textId="77777777" w:rsidR="00DA06BC" w:rsidRPr="00DA06BC" w:rsidRDefault="00DA06BC" w:rsidP="00DA06BC">
            <w:pPr>
              <w:pStyle w:val="Default"/>
              <w:rPr>
                <w:rFonts w:asciiTheme="minorHAnsi" w:hAnsiTheme="minorHAnsi" w:cstheme="minorHAnsi"/>
                <w:color w:val="auto"/>
                <w:sz w:val="22"/>
                <w:szCs w:val="22"/>
                <w:lang w:val="mk-MK"/>
              </w:rPr>
            </w:pPr>
            <w:r w:rsidRPr="00DA06BC">
              <w:rPr>
                <w:rFonts w:asciiTheme="minorHAnsi" w:hAnsiTheme="minorHAnsi" w:cstheme="minorHAnsi"/>
                <w:color w:val="auto"/>
                <w:sz w:val="22"/>
                <w:szCs w:val="22"/>
                <w:lang w:val="mk-MK"/>
              </w:rPr>
              <w:t>të bashkëpunojë me të tjerët në arritjen e qëllimeve të përbashkëta, duke ndarë pikëpamjet dhe nevojat e veta me të tjerët dhe</w:t>
            </w:r>
          </w:p>
          <w:p w14:paraId="663E73E3" w14:textId="37237042" w:rsidR="00EE2F3A" w:rsidRPr="00325CA2" w:rsidRDefault="00DA06BC" w:rsidP="00DA06BC">
            <w:pPr>
              <w:pStyle w:val="Default"/>
              <w:rPr>
                <w:rFonts w:asciiTheme="minorHAnsi" w:hAnsiTheme="minorHAnsi" w:cstheme="minorHAnsi"/>
                <w:color w:val="auto"/>
                <w:sz w:val="22"/>
                <w:szCs w:val="22"/>
                <w:lang w:val="mk-MK"/>
              </w:rPr>
            </w:pPr>
            <w:r w:rsidRPr="00DA06BC">
              <w:rPr>
                <w:rFonts w:asciiTheme="minorHAnsi" w:hAnsiTheme="minorHAnsi" w:cstheme="minorHAnsi"/>
                <w:color w:val="auto"/>
                <w:sz w:val="22"/>
                <w:szCs w:val="22"/>
                <w:lang w:val="mk-MK"/>
              </w:rPr>
              <w:t>duke marrë parasysh pikë</w:t>
            </w:r>
            <w:r>
              <w:rPr>
                <w:rFonts w:asciiTheme="minorHAnsi" w:hAnsiTheme="minorHAnsi" w:cstheme="minorHAnsi"/>
                <w:color w:val="auto"/>
                <w:sz w:val="22"/>
                <w:szCs w:val="22"/>
                <w:lang w:val="mk-MK"/>
              </w:rPr>
              <w:t xml:space="preserve">pamjet dhe nevojat e të tjerëve; </w:t>
            </w:r>
          </w:p>
        </w:tc>
      </w:tr>
      <w:tr w:rsidR="00EE2F3A" w:rsidRPr="003D1E26" w14:paraId="2AD87259" w14:textId="77777777" w:rsidTr="00AE11AE">
        <w:trPr>
          <w:trHeight w:val="277"/>
        </w:trPr>
        <w:tc>
          <w:tcPr>
            <w:tcW w:w="1075" w:type="dxa"/>
            <w:shd w:val="clear" w:color="auto" w:fill="auto"/>
          </w:tcPr>
          <w:p w14:paraId="22582C9A" w14:textId="154DE669"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V-A.16</w:t>
            </w:r>
          </w:p>
        </w:tc>
        <w:tc>
          <w:tcPr>
            <w:tcW w:w="11820" w:type="dxa"/>
            <w:shd w:val="clear" w:color="auto" w:fill="auto"/>
          </w:tcPr>
          <w:p w14:paraId="62ED32C5" w14:textId="77777777" w:rsidR="00630271" w:rsidRPr="00630271" w:rsidRDefault="00630271" w:rsidP="00630271">
            <w:pPr>
              <w:pStyle w:val="Default"/>
              <w:rPr>
                <w:rFonts w:asciiTheme="minorHAnsi" w:hAnsiTheme="minorHAnsi" w:cstheme="minorHAnsi"/>
                <w:color w:val="auto"/>
                <w:sz w:val="22"/>
                <w:szCs w:val="22"/>
                <w:lang w:val="mk-MK"/>
              </w:rPr>
            </w:pPr>
            <w:r w:rsidRPr="00630271">
              <w:rPr>
                <w:rFonts w:asciiTheme="minorHAnsi" w:hAnsiTheme="minorHAnsi" w:cstheme="minorHAnsi"/>
                <w:color w:val="auto"/>
                <w:sz w:val="22"/>
                <w:szCs w:val="22"/>
                <w:lang w:val="mk-MK"/>
              </w:rPr>
              <w:t>të njohë problemet në marrëdhëniet me të tjerët dhe të afrohet në mënyrë konstruktive në zgjidhjen e konflikteve, duke</w:t>
            </w:r>
          </w:p>
          <w:p w14:paraId="2BB3C6A5" w14:textId="51149473" w:rsidR="00EE2F3A" w:rsidRPr="00325CA2" w:rsidRDefault="00630271" w:rsidP="00630271">
            <w:pPr>
              <w:pStyle w:val="Default"/>
              <w:rPr>
                <w:rFonts w:asciiTheme="minorHAnsi" w:hAnsiTheme="minorHAnsi" w:cstheme="minorHAnsi"/>
                <w:color w:val="auto"/>
                <w:sz w:val="22"/>
                <w:szCs w:val="22"/>
                <w:lang w:val="mk-MK"/>
              </w:rPr>
            </w:pPr>
            <w:r w:rsidRPr="00630271">
              <w:rPr>
                <w:rFonts w:asciiTheme="minorHAnsi" w:hAnsiTheme="minorHAnsi" w:cstheme="minorHAnsi"/>
                <w:color w:val="auto"/>
                <w:sz w:val="22"/>
                <w:szCs w:val="22"/>
                <w:lang w:val="mk-MK"/>
              </w:rPr>
              <w:t xml:space="preserve">respektuar të drejtat, nevojat dhe interesat </w:t>
            </w:r>
            <w:r>
              <w:rPr>
                <w:rFonts w:asciiTheme="minorHAnsi" w:hAnsiTheme="minorHAnsi" w:cstheme="minorHAnsi"/>
                <w:color w:val="auto"/>
                <w:sz w:val="22"/>
                <w:szCs w:val="22"/>
                <w:lang w:val="mk-MK"/>
              </w:rPr>
              <w:t xml:space="preserve">e të gjitha palëve të përfshira; </w:t>
            </w:r>
          </w:p>
        </w:tc>
      </w:tr>
      <w:tr w:rsidR="00EE2F3A" w:rsidRPr="003D1E26" w14:paraId="023B7ABE" w14:textId="77777777" w:rsidTr="00AE11AE">
        <w:trPr>
          <w:trHeight w:val="277"/>
        </w:trPr>
        <w:tc>
          <w:tcPr>
            <w:tcW w:w="1075" w:type="dxa"/>
            <w:shd w:val="clear" w:color="auto" w:fill="auto"/>
          </w:tcPr>
          <w:p w14:paraId="4CA781F8" w14:textId="2D53620C"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V-A.</w:t>
            </w:r>
            <w:r w:rsidRPr="00B9437B">
              <w:rPr>
                <w:rFonts w:asciiTheme="minorHAnsi" w:hAnsiTheme="minorHAnsi" w:cstheme="minorHAnsi"/>
                <w:color w:val="auto"/>
                <w:sz w:val="22"/>
                <w:szCs w:val="22"/>
              </w:rPr>
              <w:t>17</w:t>
            </w:r>
          </w:p>
        </w:tc>
        <w:tc>
          <w:tcPr>
            <w:tcW w:w="11820" w:type="dxa"/>
            <w:shd w:val="clear" w:color="auto" w:fill="auto"/>
          </w:tcPr>
          <w:p w14:paraId="5131E56E" w14:textId="7626B1F3" w:rsidR="00EE2F3A" w:rsidRPr="00325CA2" w:rsidRDefault="009420F2" w:rsidP="009420F2">
            <w:pPr>
              <w:pStyle w:val="Default"/>
              <w:rPr>
                <w:rFonts w:asciiTheme="minorHAnsi" w:hAnsiTheme="minorHAnsi" w:cstheme="minorHAnsi"/>
                <w:color w:val="auto"/>
                <w:sz w:val="22"/>
                <w:szCs w:val="22"/>
                <w:lang w:val="mk-MK"/>
              </w:rPr>
            </w:pPr>
            <w:r w:rsidRPr="009420F2">
              <w:rPr>
                <w:rFonts w:asciiTheme="minorHAnsi" w:hAnsiTheme="minorHAnsi" w:cstheme="minorHAnsi"/>
                <w:color w:val="auto"/>
                <w:sz w:val="22"/>
                <w:szCs w:val="22"/>
              </w:rPr>
              <w:t xml:space="preserve">të kërkojë </w:t>
            </w:r>
            <w:r>
              <w:rPr>
                <w:rFonts w:asciiTheme="minorHAnsi" w:hAnsiTheme="minorHAnsi" w:cstheme="minorHAnsi"/>
                <w:color w:val="auto"/>
                <w:sz w:val="22"/>
                <w:szCs w:val="22"/>
              </w:rPr>
              <w:t xml:space="preserve">informatë kthyese </w:t>
            </w:r>
            <w:r w:rsidRPr="009420F2">
              <w:rPr>
                <w:rFonts w:asciiTheme="minorHAnsi" w:hAnsiTheme="minorHAnsi" w:cstheme="minorHAnsi"/>
                <w:color w:val="auto"/>
                <w:sz w:val="22"/>
                <w:szCs w:val="22"/>
              </w:rPr>
              <w:t>dhe mbështetje për veten, por gjithashtu t</w:t>
            </w:r>
            <w:r>
              <w:rPr>
                <w:rFonts w:asciiTheme="minorHAnsi" w:hAnsiTheme="minorHAnsi" w:cstheme="minorHAnsi"/>
                <w:color w:val="auto"/>
                <w:sz w:val="22"/>
                <w:szCs w:val="22"/>
              </w:rPr>
              <w:t xml:space="preserve">a kthejë </w:t>
            </w:r>
            <w:r w:rsidRPr="009420F2">
              <w:rPr>
                <w:rFonts w:asciiTheme="minorHAnsi" w:hAnsiTheme="minorHAnsi" w:cstheme="minorHAnsi"/>
                <w:color w:val="auto"/>
                <w:sz w:val="22"/>
                <w:szCs w:val="22"/>
              </w:rPr>
              <w:t>informatë</w:t>
            </w:r>
            <w:r>
              <w:rPr>
                <w:rFonts w:asciiTheme="minorHAnsi" w:hAnsiTheme="minorHAnsi" w:cstheme="minorHAnsi"/>
                <w:color w:val="auto"/>
                <w:sz w:val="22"/>
                <w:szCs w:val="22"/>
              </w:rPr>
              <w:t xml:space="preserve">n në mënyrë </w:t>
            </w:r>
            <w:r w:rsidRPr="009420F2">
              <w:rPr>
                <w:rFonts w:asciiTheme="minorHAnsi" w:hAnsiTheme="minorHAnsi" w:cstheme="minorHAnsi"/>
                <w:color w:val="auto"/>
                <w:sz w:val="22"/>
                <w:szCs w:val="22"/>
              </w:rPr>
              <w:t>konstruktive</w:t>
            </w:r>
            <w:r>
              <w:rPr>
                <w:rFonts w:asciiTheme="minorHAnsi" w:hAnsiTheme="minorHAnsi" w:cstheme="minorHAnsi"/>
                <w:color w:val="auto"/>
                <w:sz w:val="22"/>
                <w:szCs w:val="22"/>
              </w:rPr>
              <w:t xml:space="preserve"> dhe mbështetëse</w:t>
            </w:r>
            <w:r w:rsidRPr="009420F2">
              <w:rPr>
                <w:rFonts w:asciiTheme="minorHAnsi" w:hAnsiTheme="minorHAnsi" w:cstheme="minorHAnsi"/>
                <w:color w:val="auto"/>
                <w:sz w:val="22"/>
                <w:szCs w:val="22"/>
              </w:rPr>
              <w:t xml:space="preserve"> në dobi të të</w:t>
            </w:r>
            <w:r>
              <w:rPr>
                <w:rFonts w:asciiTheme="minorHAnsi" w:hAnsiTheme="minorHAnsi" w:cstheme="minorHAnsi"/>
                <w:color w:val="auto"/>
                <w:sz w:val="22"/>
                <w:szCs w:val="22"/>
              </w:rPr>
              <w:t xml:space="preserve"> </w:t>
            </w:r>
            <w:r w:rsidRPr="009420F2">
              <w:rPr>
                <w:rFonts w:asciiTheme="minorHAnsi" w:hAnsiTheme="minorHAnsi" w:cstheme="minorHAnsi"/>
                <w:color w:val="auto"/>
                <w:sz w:val="22"/>
                <w:szCs w:val="22"/>
              </w:rPr>
              <w:t>tjerëve</w:t>
            </w:r>
            <w:r>
              <w:rPr>
                <w:rFonts w:asciiTheme="minorHAnsi" w:hAnsiTheme="minorHAnsi" w:cstheme="minorHAnsi"/>
                <w:color w:val="auto"/>
                <w:sz w:val="22"/>
                <w:szCs w:val="22"/>
              </w:rPr>
              <w:t xml:space="preserve">; </w:t>
            </w:r>
          </w:p>
        </w:tc>
      </w:tr>
      <w:tr w:rsidR="00EE2F3A" w:rsidRPr="003D1E26" w14:paraId="069FABF7" w14:textId="77777777" w:rsidTr="00AE11AE">
        <w:trPr>
          <w:trHeight w:val="277"/>
        </w:trPr>
        <w:tc>
          <w:tcPr>
            <w:tcW w:w="1075" w:type="dxa"/>
            <w:shd w:val="clear" w:color="auto" w:fill="auto"/>
          </w:tcPr>
          <w:p w14:paraId="3EE06CF7" w14:textId="2A675F66" w:rsidR="00EE2F3A" w:rsidRPr="00043BF0" w:rsidRDefault="00EE2F3A" w:rsidP="00EE2F3A">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V-A.</w:t>
            </w:r>
            <w:r w:rsidRPr="00B9437B">
              <w:rPr>
                <w:rFonts w:asciiTheme="minorHAnsi" w:hAnsiTheme="minorHAnsi" w:cstheme="minorHAnsi"/>
                <w:color w:val="auto"/>
                <w:sz w:val="22"/>
                <w:szCs w:val="22"/>
                <w:lang w:val="mk-MK"/>
              </w:rPr>
              <w:t>18</w:t>
            </w:r>
          </w:p>
        </w:tc>
        <w:tc>
          <w:tcPr>
            <w:tcW w:w="11820" w:type="dxa"/>
            <w:shd w:val="clear" w:color="auto" w:fill="auto"/>
          </w:tcPr>
          <w:p w14:paraId="0386C7CE" w14:textId="77777777" w:rsidR="006736D0" w:rsidRPr="006736D0" w:rsidRDefault="006736D0" w:rsidP="006736D0">
            <w:pPr>
              <w:pStyle w:val="Default"/>
              <w:rPr>
                <w:rFonts w:asciiTheme="minorHAnsi" w:hAnsiTheme="minorHAnsi" w:cstheme="minorHAnsi"/>
                <w:color w:val="auto"/>
                <w:sz w:val="22"/>
                <w:szCs w:val="22"/>
                <w:lang w:val="mk-MK"/>
              </w:rPr>
            </w:pPr>
            <w:r w:rsidRPr="006736D0">
              <w:rPr>
                <w:rFonts w:asciiTheme="minorHAnsi" w:hAnsiTheme="minorHAnsi" w:cstheme="minorHAnsi"/>
                <w:color w:val="auto"/>
                <w:sz w:val="22"/>
                <w:szCs w:val="22"/>
                <w:lang w:val="mk-MK"/>
              </w:rPr>
              <w:t>të hulumtojë, të bëje pyetje relevante në mënyrë që t’i identifikoje problemet, t’i analizojë dhe vlerësojë informacionet dhe</w:t>
            </w:r>
          </w:p>
          <w:p w14:paraId="42C12470" w14:textId="25BAEE07" w:rsidR="00EE2F3A" w:rsidRPr="00325CA2" w:rsidRDefault="006736D0" w:rsidP="006736D0">
            <w:pPr>
              <w:pStyle w:val="Default"/>
              <w:rPr>
                <w:rFonts w:asciiTheme="minorHAnsi" w:hAnsiTheme="minorHAnsi" w:cstheme="minorHAnsi"/>
                <w:color w:val="auto"/>
                <w:sz w:val="22"/>
                <w:szCs w:val="22"/>
                <w:lang w:val="mk-MK"/>
              </w:rPr>
            </w:pPr>
            <w:r w:rsidRPr="006736D0">
              <w:rPr>
                <w:rFonts w:asciiTheme="minorHAnsi" w:hAnsiTheme="minorHAnsi" w:cstheme="minorHAnsi"/>
                <w:color w:val="auto"/>
                <w:sz w:val="22"/>
                <w:szCs w:val="22"/>
                <w:lang w:val="mk-MK"/>
              </w:rPr>
              <w:lastRenderedPageBreak/>
              <w:t>sugjerimet dhe t’i verifikojë supozimet;</w:t>
            </w:r>
            <w:r w:rsidR="00EE2F3A" w:rsidRPr="00B9437B">
              <w:rPr>
                <w:rFonts w:asciiTheme="minorHAnsi" w:hAnsiTheme="minorHAnsi" w:cstheme="minorHAnsi"/>
                <w:color w:val="auto"/>
                <w:sz w:val="22"/>
                <w:szCs w:val="22"/>
                <w:lang w:val="mk-MK"/>
              </w:rPr>
              <w:t xml:space="preserve"> </w:t>
            </w:r>
          </w:p>
        </w:tc>
      </w:tr>
      <w:tr w:rsidR="002D40A4" w:rsidRPr="003D1E26" w14:paraId="322217A6" w14:textId="77777777" w:rsidTr="00AE11AE">
        <w:trPr>
          <w:trHeight w:val="277"/>
        </w:trPr>
        <w:tc>
          <w:tcPr>
            <w:tcW w:w="1075" w:type="dxa"/>
            <w:shd w:val="clear" w:color="auto" w:fill="auto"/>
          </w:tcPr>
          <w:p w14:paraId="3694DCF3" w14:textId="6CCC3691"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lastRenderedPageBreak/>
              <w:t>V-A.</w:t>
            </w:r>
            <w:r w:rsidRPr="00B9437B">
              <w:rPr>
                <w:rFonts w:asciiTheme="minorHAnsi" w:hAnsiTheme="minorHAnsi" w:cstheme="minorHAnsi"/>
                <w:color w:val="auto"/>
                <w:sz w:val="22"/>
                <w:szCs w:val="22"/>
              </w:rPr>
              <w:t>19</w:t>
            </w:r>
          </w:p>
        </w:tc>
        <w:tc>
          <w:tcPr>
            <w:tcW w:w="11820" w:type="dxa"/>
            <w:shd w:val="clear" w:color="auto" w:fill="auto"/>
          </w:tcPr>
          <w:p w14:paraId="07ED354A" w14:textId="097A8AE3" w:rsidR="002D40A4" w:rsidRPr="00325CA2" w:rsidRDefault="006736D0" w:rsidP="006736D0">
            <w:pPr>
              <w:pStyle w:val="Default"/>
              <w:rPr>
                <w:rFonts w:asciiTheme="minorHAnsi" w:hAnsiTheme="minorHAnsi" w:cstheme="minorHAnsi"/>
                <w:color w:val="auto"/>
                <w:sz w:val="22"/>
                <w:szCs w:val="22"/>
                <w:lang w:val="mk-MK"/>
              </w:rPr>
            </w:pPr>
            <w:r w:rsidRPr="006736D0">
              <w:rPr>
                <w:rFonts w:asciiTheme="minorHAnsi" w:hAnsiTheme="minorHAnsi" w:cstheme="minorHAnsi"/>
                <w:color w:val="auto"/>
                <w:sz w:val="22"/>
                <w:szCs w:val="22"/>
                <w:lang w:val="mk-MK"/>
              </w:rPr>
              <w:t xml:space="preserve">të </w:t>
            </w:r>
            <w:r>
              <w:rPr>
                <w:rFonts w:asciiTheme="minorHAnsi" w:hAnsiTheme="minorHAnsi" w:cstheme="minorHAnsi"/>
                <w:color w:val="auto"/>
                <w:sz w:val="22"/>
                <w:szCs w:val="22"/>
                <w:lang w:val="sq-AL"/>
              </w:rPr>
              <w:t xml:space="preserve">propozojë, të shqyrtojë mundësi të </w:t>
            </w:r>
            <w:r w:rsidRPr="006736D0">
              <w:rPr>
                <w:rFonts w:asciiTheme="minorHAnsi" w:hAnsiTheme="minorHAnsi" w:cstheme="minorHAnsi"/>
                <w:color w:val="auto"/>
                <w:sz w:val="22"/>
                <w:szCs w:val="22"/>
                <w:lang w:val="mk-MK"/>
              </w:rPr>
              <w:t>ndryshme dhe t</w:t>
            </w:r>
            <w:r>
              <w:rPr>
                <w:rFonts w:asciiTheme="minorHAnsi" w:hAnsiTheme="minorHAnsi" w:cstheme="minorHAnsi"/>
                <w:color w:val="auto"/>
                <w:sz w:val="22"/>
                <w:szCs w:val="22"/>
                <w:lang w:val="sq-AL"/>
              </w:rPr>
              <w:t>ë</w:t>
            </w:r>
            <w:r w:rsidRPr="006736D0">
              <w:rPr>
                <w:rFonts w:asciiTheme="minorHAnsi" w:hAnsiTheme="minorHAnsi" w:cstheme="minorHAnsi"/>
                <w:color w:val="auto"/>
                <w:sz w:val="22"/>
                <w:szCs w:val="22"/>
                <w:lang w:val="mk-MK"/>
              </w:rPr>
              <w:t xml:space="preserve"> parashikojë pasojat në mënyrë që të nx</w:t>
            </w:r>
            <w:r>
              <w:rPr>
                <w:rFonts w:asciiTheme="minorHAnsi" w:hAnsiTheme="minorHAnsi" w:cstheme="minorHAnsi"/>
                <w:color w:val="auto"/>
                <w:sz w:val="22"/>
                <w:szCs w:val="22"/>
                <w:lang w:val="sq-AL"/>
              </w:rPr>
              <w:t xml:space="preserve">jerrë konkluzione dhe të marrë </w:t>
            </w:r>
            <w:r w:rsidRPr="006736D0">
              <w:rPr>
                <w:rFonts w:asciiTheme="minorHAnsi" w:hAnsiTheme="minorHAnsi" w:cstheme="minorHAnsi"/>
                <w:color w:val="auto"/>
                <w:sz w:val="22"/>
                <w:szCs w:val="22"/>
                <w:lang w:val="mk-MK"/>
              </w:rPr>
              <w:t>vendime racionale</w:t>
            </w:r>
            <w:r>
              <w:rPr>
                <w:rFonts w:asciiTheme="minorHAnsi" w:hAnsiTheme="minorHAnsi" w:cstheme="minorHAnsi"/>
                <w:color w:val="auto"/>
                <w:sz w:val="22"/>
                <w:szCs w:val="22"/>
                <w:lang w:val="sq-AL"/>
              </w:rPr>
              <w:t xml:space="preserve">; </w:t>
            </w:r>
          </w:p>
        </w:tc>
      </w:tr>
      <w:tr w:rsidR="002D40A4" w:rsidRPr="003D1E26" w14:paraId="336EB5A7" w14:textId="77777777" w:rsidTr="00AE11AE">
        <w:trPr>
          <w:trHeight w:val="277"/>
        </w:trPr>
        <w:tc>
          <w:tcPr>
            <w:tcW w:w="1075" w:type="dxa"/>
            <w:shd w:val="clear" w:color="auto" w:fill="auto"/>
          </w:tcPr>
          <w:p w14:paraId="60F204E2" w14:textId="5F5A9D1C"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V-A.21</w:t>
            </w:r>
          </w:p>
        </w:tc>
        <w:tc>
          <w:tcPr>
            <w:tcW w:w="11820" w:type="dxa"/>
            <w:shd w:val="clear" w:color="auto" w:fill="auto"/>
          </w:tcPr>
          <w:p w14:paraId="3FB23A2D" w14:textId="0D943314" w:rsidR="002D40A4" w:rsidRPr="00325CA2" w:rsidRDefault="006736D0" w:rsidP="006736D0">
            <w:pPr>
              <w:pStyle w:val="Default"/>
              <w:rPr>
                <w:rFonts w:asciiTheme="minorHAnsi" w:hAnsiTheme="minorHAnsi" w:cstheme="minorHAnsi"/>
                <w:color w:val="auto"/>
                <w:sz w:val="22"/>
                <w:szCs w:val="22"/>
                <w:lang w:val="mk-MK"/>
              </w:rPr>
            </w:pPr>
            <w:r w:rsidRPr="006736D0">
              <w:rPr>
                <w:rFonts w:asciiTheme="minorHAnsi" w:hAnsiTheme="minorHAnsi" w:cstheme="minorHAnsi"/>
                <w:color w:val="auto"/>
                <w:sz w:val="22"/>
                <w:szCs w:val="22"/>
                <w:shd w:val="clear" w:color="auto" w:fill="FFFFFF"/>
                <w:lang w:val="mk-MK"/>
              </w:rPr>
              <w:t>ta analizojë, vlerësojë dh</w:t>
            </w:r>
            <w:r>
              <w:rPr>
                <w:rFonts w:asciiTheme="minorHAnsi" w:hAnsiTheme="minorHAnsi" w:cstheme="minorHAnsi"/>
                <w:color w:val="auto"/>
                <w:sz w:val="22"/>
                <w:szCs w:val="22"/>
                <w:shd w:val="clear" w:color="auto" w:fill="FFFFFF"/>
                <w:lang w:val="mk-MK"/>
              </w:rPr>
              <w:t xml:space="preserve">e përmirësojë të mësuarit e vet; </w:t>
            </w:r>
          </w:p>
        </w:tc>
      </w:tr>
      <w:tr w:rsidR="002D40A4" w:rsidRPr="003D1E26" w14:paraId="4A77FD90" w14:textId="77777777" w:rsidTr="00AE11AE">
        <w:trPr>
          <w:trHeight w:val="277"/>
        </w:trPr>
        <w:tc>
          <w:tcPr>
            <w:tcW w:w="1075" w:type="dxa"/>
            <w:shd w:val="clear" w:color="auto" w:fill="auto"/>
          </w:tcPr>
          <w:p w14:paraId="393B9153" w14:textId="334894FE"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VII-A.9</w:t>
            </w:r>
          </w:p>
        </w:tc>
        <w:tc>
          <w:tcPr>
            <w:tcW w:w="11820" w:type="dxa"/>
            <w:shd w:val="clear" w:color="auto" w:fill="auto"/>
          </w:tcPr>
          <w:p w14:paraId="6B7696E1" w14:textId="77777777" w:rsidR="006736D0" w:rsidRPr="006736D0" w:rsidRDefault="006736D0" w:rsidP="006736D0">
            <w:pPr>
              <w:pStyle w:val="Default"/>
              <w:rPr>
                <w:rFonts w:asciiTheme="minorHAnsi" w:hAnsiTheme="minorHAnsi" w:cstheme="minorHAnsi"/>
                <w:color w:val="auto"/>
                <w:sz w:val="22"/>
                <w:szCs w:val="22"/>
                <w:lang w:val="mk-MK"/>
              </w:rPr>
            </w:pPr>
            <w:r w:rsidRPr="006736D0">
              <w:rPr>
                <w:rFonts w:asciiTheme="minorHAnsi" w:hAnsiTheme="minorHAnsi" w:cstheme="minorHAnsi"/>
                <w:color w:val="auto"/>
                <w:sz w:val="22"/>
                <w:szCs w:val="22"/>
                <w:lang w:val="mk-MK"/>
              </w:rPr>
              <w:t>të marrë pjesë aktive në punën ekipore sipas rregullave të miratuara paraprakisht dhe me respekt të vazhdueshëm të rolit dhe</w:t>
            </w:r>
          </w:p>
          <w:p w14:paraId="3D42E5D5" w14:textId="311D4112" w:rsidR="002D40A4" w:rsidRPr="00325CA2" w:rsidRDefault="006736D0" w:rsidP="006736D0">
            <w:pPr>
              <w:pStyle w:val="Default"/>
              <w:rPr>
                <w:rFonts w:asciiTheme="minorHAnsi" w:hAnsiTheme="minorHAnsi" w:cstheme="minorHAnsi"/>
                <w:color w:val="auto"/>
                <w:sz w:val="22"/>
                <w:szCs w:val="22"/>
                <w:shd w:val="clear" w:color="auto" w:fill="FFFFFF"/>
                <w:lang w:val="mk-MK"/>
              </w:rPr>
            </w:pPr>
            <w:r w:rsidRPr="006736D0">
              <w:rPr>
                <w:rFonts w:asciiTheme="minorHAnsi" w:hAnsiTheme="minorHAnsi" w:cstheme="minorHAnsi"/>
                <w:color w:val="auto"/>
                <w:sz w:val="22"/>
                <w:szCs w:val="22"/>
                <w:lang w:val="mk-MK"/>
              </w:rPr>
              <w:t xml:space="preserve">kontributit të të gjithë anëtarëve të </w:t>
            </w:r>
            <w:r>
              <w:rPr>
                <w:rFonts w:asciiTheme="minorHAnsi" w:hAnsiTheme="minorHAnsi" w:cstheme="minorHAnsi"/>
                <w:color w:val="auto"/>
                <w:sz w:val="22"/>
                <w:szCs w:val="22"/>
                <w:lang w:val="mk-MK"/>
              </w:rPr>
              <w:t xml:space="preserve">ekipit; </w:t>
            </w:r>
          </w:p>
        </w:tc>
      </w:tr>
      <w:tr w:rsidR="002D40A4" w:rsidRPr="003D1E26" w14:paraId="563F7EA4" w14:textId="77777777" w:rsidTr="00AE11AE">
        <w:trPr>
          <w:trHeight w:val="277"/>
        </w:trPr>
        <w:tc>
          <w:tcPr>
            <w:tcW w:w="1075" w:type="dxa"/>
            <w:shd w:val="clear" w:color="auto" w:fill="auto"/>
          </w:tcPr>
          <w:p w14:paraId="78474757" w14:textId="0258F96E"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VIII-A.3</w:t>
            </w:r>
          </w:p>
        </w:tc>
        <w:tc>
          <w:tcPr>
            <w:tcW w:w="11820" w:type="dxa"/>
            <w:shd w:val="clear" w:color="auto" w:fill="auto"/>
          </w:tcPr>
          <w:p w14:paraId="19D4706D" w14:textId="52B8545A" w:rsidR="000264F5" w:rsidRPr="000264F5" w:rsidRDefault="000264F5" w:rsidP="000264F5">
            <w:pPr>
              <w:pStyle w:val="Default"/>
              <w:rPr>
                <w:rFonts w:asciiTheme="minorHAnsi" w:hAnsiTheme="minorHAnsi" w:cstheme="minorHAnsi"/>
                <w:color w:val="auto"/>
                <w:sz w:val="22"/>
                <w:szCs w:val="22"/>
                <w:lang w:val="mk-MK"/>
              </w:rPr>
            </w:pPr>
            <w:r w:rsidRPr="000264F5">
              <w:rPr>
                <w:rFonts w:asciiTheme="minorHAnsi" w:hAnsiTheme="minorHAnsi" w:cstheme="minorHAnsi"/>
                <w:color w:val="auto"/>
                <w:sz w:val="22"/>
                <w:szCs w:val="22"/>
                <w:lang w:val="mk-MK"/>
              </w:rPr>
              <w:t>t’i shpreh idetë, përvojat dhe emocionet personale, duke përdorur forma artistike ose forma të tjera të shprehjes krijuese</w:t>
            </w:r>
          </w:p>
          <w:p w14:paraId="6188C020" w14:textId="40E63559" w:rsidR="002D40A4" w:rsidRPr="00325CA2" w:rsidRDefault="000264F5" w:rsidP="000264F5">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 xml:space="preserve">(individuale ose kolektive); </w:t>
            </w:r>
          </w:p>
        </w:tc>
      </w:tr>
      <w:tr w:rsidR="002D40A4" w:rsidRPr="003D1E26" w14:paraId="15ED730F" w14:textId="77777777" w:rsidTr="00AE11AE">
        <w:trPr>
          <w:trHeight w:val="277"/>
        </w:trPr>
        <w:tc>
          <w:tcPr>
            <w:tcW w:w="1075" w:type="dxa"/>
            <w:shd w:val="clear" w:color="auto" w:fill="auto"/>
          </w:tcPr>
          <w:p w14:paraId="5CEA2C73" w14:textId="6EB5C26F"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VIII-A.5</w:t>
            </w:r>
          </w:p>
        </w:tc>
        <w:tc>
          <w:tcPr>
            <w:tcW w:w="11820" w:type="dxa"/>
            <w:shd w:val="clear" w:color="auto" w:fill="auto"/>
          </w:tcPr>
          <w:p w14:paraId="46028A81" w14:textId="7899F564" w:rsidR="000264F5" w:rsidRPr="000264F5" w:rsidRDefault="000264F5" w:rsidP="000264F5">
            <w:pPr>
              <w:pStyle w:val="Default"/>
              <w:rPr>
                <w:rFonts w:asciiTheme="minorHAnsi" w:hAnsiTheme="minorHAnsi" w:cstheme="minorHAnsi"/>
                <w:color w:val="auto"/>
                <w:sz w:val="22"/>
                <w:szCs w:val="22"/>
                <w:lang w:val="mk-MK"/>
              </w:rPr>
            </w:pPr>
            <w:r w:rsidRPr="000264F5">
              <w:rPr>
                <w:rFonts w:asciiTheme="minorHAnsi" w:hAnsiTheme="minorHAnsi" w:cstheme="minorHAnsi"/>
                <w:color w:val="auto"/>
                <w:sz w:val="22"/>
                <w:szCs w:val="22"/>
                <w:lang w:val="mk-MK"/>
              </w:rPr>
              <w:t xml:space="preserve">të manifestojë njohuri për kulturën e vet dhe </w:t>
            </w:r>
            <w:r w:rsidR="005B6BE0">
              <w:rPr>
                <w:rFonts w:asciiTheme="minorHAnsi" w:hAnsiTheme="minorHAnsi" w:cstheme="minorHAnsi"/>
                <w:color w:val="auto"/>
                <w:sz w:val="22"/>
                <w:szCs w:val="22"/>
                <w:lang w:val="sq-AL"/>
              </w:rPr>
              <w:t xml:space="preserve">për </w:t>
            </w:r>
            <w:r w:rsidRPr="000264F5">
              <w:rPr>
                <w:rFonts w:asciiTheme="minorHAnsi" w:hAnsiTheme="minorHAnsi" w:cstheme="minorHAnsi"/>
                <w:color w:val="auto"/>
                <w:sz w:val="22"/>
                <w:szCs w:val="22"/>
                <w:lang w:val="mk-MK"/>
              </w:rPr>
              <w:t xml:space="preserve">mënyrat e ndryshme të shprehjes së saj </w:t>
            </w:r>
            <w:r w:rsidR="00845421">
              <w:rPr>
                <w:rFonts w:asciiTheme="minorHAnsi" w:hAnsiTheme="minorHAnsi" w:cstheme="minorHAnsi"/>
                <w:color w:val="auto"/>
                <w:sz w:val="22"/>
                <w:szCs w:val="22"/>
                <w:lang w:val="mk-MK"/>
              </w:rPr>
              <w:t>nëpërmjet</w:t>
            </w:r>
            <w:r w:rsidRPr="000264F5">
              <w:rPr>
                <w:rFonts w:asciiTheme="minorHAnsi" w:hAnsiTheme="minorHAnsi" w:cstheme="minorHAnsi"/>
                <w:color w:val="auto"/>
                <w:sz w:val="22"/>
                <w:szCs w:val="22"/>
                <w:lang w:val="mk-MK"/>
              </w:rPr>
              <w:t xml:space="preserve"> letërsisë dhe arteve pamore,</w:t>
            </w:r>
          </w:p>
          <w:p w14:paraId="1EB80D93" w14:textId="45BABC07" w:rsidR="002D40A4" w:rsidRPr="00325CA2" w:rsidRDefault="000264F5" w:rsidP="000264F5">
            <w:pPr>
              <w:pStyle w:val="Default"/>
              <w:rPr>
                <w:rFonts w:asciiTheme="minorHAnsi" w:hAnsiTheme="minorHAnsi" w:cstheme="minorHAnsi"/>
                <w:color w:val="auto"/>
                <w:sz w:val="22"/>
                <w:szCs w:val="22"/>
                <w:lang w:val="mk-MK"/>
              </w:rPr>
            </w:pPr>
            <w:r w:rsidRPr="000264F5">
              <w:rPr>
                <w:rFonts w:asciiTheme="minorHAnsi" w:hAnsiTheme="minorHAnsi" w:cstheme="minorHAnsi"/>
                <w:color w:val="auto"/>
                <w:sz w:val="22"/>
                <w:szCs w:val="22"/>
                <w:lang w:val="mk-MK"/>
              </w:rPr>
              <w:t>muzikës dhe vallëzimit, ndërt</w:t>
            </w:r>
            <w:r w:rsidR="005B6BE0">
              <w:rPr>
                <w:rFonts w:asciiTheme="minorHAnsi" w:hAnsiTheme="minorHAnsi" w:cstheme="minorHAnsi"/>
                <w:color w:val="auto"/>
                <w:sz w:val="22"/>
                <w:szCs w:val="22"/>
                <w:lang w:val="sq-AL"/>
              </w:rPr>
              <w:t>imeve</w:t>
            </w:r>
            <w:r w:rsidRPr="000264F5">
              <w:rPr>
                <w:rFonts w:asciiTheme="minorHAnsi" w:hAnsiTheme="minorHAnsi" w:cstheme="minorHAnsi"/>
                <w:color w:val="auto"/>
                <w:sz w:val="22"/>
                <w:szCs w:val="22"/>
                <w:lang w:val="mk-MK"/>
              </w:rPr>
              <w:t xml:space="preserve"> dh</w:t>
            </w:r>
            <w:r>
              <w:rPr>
                <w:rFonts w:asciiTheme="minorHAnsi" w:hAnsiTheme="minorHAnsi" w:cstheme="minorHAnsi"/>
                <w:color w:val="auto"/>
                <w:sz w:val="22"/>
                <w:szCs w:val="22"/>
                <w:lang w:val="mk-MK"/>
              </w:rPr>
              <w:t xml:space="preserve">e produkteve të tjera kulturore; </w:t>
            </w:r>
          </w:p>
        </w:tc>
      </w:tr>
      <w:tr w:rsidR="002D40A4" w:rsidRPr="003D1E26" w14:paraId="3083D4C4" w14:textId="77777777" w:rsidTr="00AE11AE">
        <w:trPr>
          <w:trHeight w:val="277"/>
        </w:trPr>
        <w:tc>
          <w:tcPr>
            <w:tcW w:w="1075" w:type="dxa"/>
            <w:shd w:val="clear" w:color="auto" w:fill="auto"/>
          </w:tcPr>
          <w:p w14:paraId="5163B1D5" w14:textId="741D4C75"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w:t>
            </w:r>
            <w:r w:rsidRPr="00B9437B">
              <w:rPr>
                <w:rFonts w:asciiTheme="minorHAnsi" w:hAnsiTheme="minorHAnsi" w:cstheme="minorHAnsi"/>
                <w:color w:val="auto"/>
                <w:sz w:val="22"/>
                <w:szCs w:val="22"/>
                <w:lang w:val="mk-MK"/>
              </w:rPr>
              <w:t>6</w:t>
            </w:r>
          </w:p>
        </w:tc>
        <w:tc>
          <w:tcPr>
            <w:tcW w:w="11820" w:type="dxa"/>
            <w:shd w:val="clear" w:color="auto" w:fill="auto"/>
          </w:tcPr>
          <w:p w14:paraId="32ECF472" w14:textId="77777777" w:rsidR="000264F5" w:rsidRPr="000264F5" w:rsidRDefault="000264F5" w:rsidP="000264F5">
            <w:pPr>
              <w:pStyle w:val="Default"/>
              <w:rPr>
                <w:rFonts w:asciiTheme="minorHAnsi" w:hAnsiTheme="minorHAnsi" w:cstheme="minorHAnsi"/>
                <w:color w:val="auto"/>
                <w:sz w:val="22"/>
                <w:szCs w:val="22"/>
                <w:lang w:val="mk-MK"/>
              </w:rPr>
            </w:pPr>
            <w:r w:rsidRPr="000264F5">
              <w:rPr>
                <w:rFonts w:asciiTheme="minorHAnsi" w:hAnsiTheme="minorHAnsi" w:cstheme="minorHAnsi"/>
                <w:color w:val="auto"/>
                <w:sz w:val="22"/>
                <w:szCs w:val="22"/>
                <w:lang w:val="mk-MK"/>
              </w:rPr>
              <w:t>të identifikojë dallimet dhe ngjashmëritë midis kulturës së vet dhe kulturave të tjera në mjedisin e vet më të ngushtë dhe më të</w:t>
            </w:r>
          </w:p>
          <w:p w14:paraId="78AA18BC" w14:textId="5D765B5F" w:rsidR="002D40A4" w:rsidRPr="00325CA2" w:rsidRDefault="000264F5" w:rsidP="000264F5">
            <w:pPr>
              <w:pStyle w:val="Default"/>
              <w:rPr>
                <w:rFonts w:asciiTheme="minorHAnsi" w:hAnsiTheme="minorHAnsi" w:cstheme="minorHAnsi"/>
                <w:color w:val="auto"/>
                <w:sz w:val="22"/>
                <w:szCs w:val="22"/>
                <w:lang w:val="mk-MK"/>
              </w:rPr>
            </w:pPr>
            <w:r w:rsidRPr="000264F5">
              <w:rPr>
                <w:rFonts w:asciiTheme="minorHAnsi" w:hAnsiTheme="minorHAnsi" w:cstheme="minorHAnsi"/>
                <w:color w:val="auto"/>
                <w:sz w:val="22"/>
                <w:szCs w:val="22"/>
                <w:lang w:val="mk-MK"/>
              </w:rPr>
              <w:t xml:space="preserve">gjerë dhe të analizojë </w:t>
            </w:r>
            <w:r>
              <w:rPr>
                <w:rFonts w:asciiTheme="minorHAnsi" w:hAnsiTheme="minorHAnsi" w:cstheme="minorHAnsi"/>
                <w:color w:val="auto"/>
                <w:sz w:val="22"/>
                <w:szCs w:val="22"/>
                <w:lang w:val="mk-MK"/>
              </w:rPr>
              <w:t xml:space="preserve">lidhjen dhe ndërvarësinë e tyre; </w:t>
            </w:r>
          </w:p>
        </w:tc>
      </w:tr>
      <w:tr w:rsidR="002D40A4" w:rsidRPr="003D1E26" w14:paraId="62715168" w14:textId="77777777" w:rsidTr="00AE11AE">
        <w:trPr>
          <w:trHeight w:val="277"/>
        </w:trPr>
        <w:tc>
          <w:tcPr>
            <w:tcW w:w="1075" w:type="dxa"/>
            <w:tcBorders>
              <w:bottom w:val="single" w:sz="4" w:space="0" w:color="auto"/>
            </w:tcBorders>
            <w:shd w:val="clear" w:color="auto" w:fill="auto"/>
          </w:tcPr>
          <w:p w14:paraId="4C862F68" w14:textId="4F6CA7B6"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w:t>
            </w:r>
            <w:r w:rsidRPr="00B9437B">
              <w:rPr>
                <w:rFonts w:asciiTheme="minorHAnsi" w:hAnsiTheme="minorHAnsi" w:cstheme="minorHAnsi"/>
                <w:color w:val="auto"/>
                <w:sz w:val="22"/>
                <w:szCs w:val="22"/>
                <w:lang w:val="mk-MK"/>
              </w:rPr>
              <w:t>7</w:t>
            </w:r>
          </w:p>
        </w:tc>
        <w:tc>
          <w:tcPr>
            <w:tcW w:w="11820" w:type="dxa"/>
            <w:tcBorders>
              <w:bottom w:val="single" w:sz="4" w:space="0" w:color="auto"/>
            </w:tcBorders>
            <w:shd w:val="clear" w:color="auto" w:fill="auto"/>
          </w:tcPr>
          <w:p w14:paraId="52D57834" w14:textId="70A3E9F5" w:rsidR="002D40A4" w:rsidRPr="00325CA2" w:rsidRDefault="0054238F" w:rsidP="0054238F">
            <w:pPr>
              <w:pStyle w:val="Default"/>
              <w:rPr>
                <w:rFonts w:asciiTheme="minorHAnsi" w:hAnsiTheme="minorHAnsi" w:cstheme="minorHAnsi"/>
                <w:color w:val="auto"/>
                <w:sz w:val="22"/>
                <w:szCs w:val="22"/>
                <w:lang w:val="mk-MK"/>
              </w:rPr>
            </w:pPr>
            <w:r w:rsidRPr="0054238F">
              <w:rPr>
                <w:rFonts w:asciiTheme="minorHAnsi" w:hAnsiTheme="minorHAnsi" w:cstheme="minorHAnsi"/>
                <w:color w:val="auto"/>
                <w:sz w:val="22"/>
                <w:szCs w:val="22"/>
                <w:lang w:val="mk-MK"/>
              </w:rPr>
              <w:t>të njohë dhe shpjegojë se</w:t>
            </w:r>
            <w:r>
              <w:rPr>
                <w:rFonts w:asciiTheme="minorHAnsi" w:hAnsiTheme="minorHAnsi" w:cstheme="minorHAnsi"/>
                <w:color w:val="auto"/>
                <w:sz w:val="22"/>
                <w:szCs w:val="22"/>
                <w:lang w:val="sq-AL"/>
              </w:rPr>
              <w:t xml:space="preserve"> </w:t>
            </w:r>
            <w:r w:rsidRPr="0054238F">
              <w:rPr>
                <w:rFonts w:asciiTheme="minorHAnsi" w:hAnsiTheme="minorHAnsi" w:cstheme="minorHAnsi"/>
                <w:color w:val="auto"/>
                <w:sz w:val="22"/>
                <w:szCs w:val="22"/>
                <w:lang w:val="mk-MK"/>
              </w:rPr>
              <w:t xml:space="preserve">si </w:t>
            </w:r>
            <w:r w:rsidR="00F80717">
              <w:rPr>
                <w:rFonts w:asciiTheme="minorHAnsi" w:hAnsiTheme="minorHAnsi" w:cstheme="minorHAnsi"/>
                <w:color w:val="auto"/>
                <w:sz w:val="22"/>
                <w:szCs w:val="22"/>
              </w:rPr>
              <w:t>monumentet</w:t>
            </w:r>
            <w:r w:rsidRPr="0054238F">
              <w:rPr>
                <w:rFonts w:asciiTheme="minorHAnsi" w:hAnsiTheme="minorHAnsi" w:cstheme="minorHAnsi"/>
                <w:color w:val="auto"/>
                <w:sz w:val="22"/>
                <w:szCs w:val="22"/>
                <w:lang w:val="mk-MK"/>
              </w:rPr>
              <w:t xml:space="preserve"> kulturore ndryshojnë me kalimin e koh</w:t>
            </w:r>
            <w:r>
              <w:rPr>
                <w:rFonts w:asciiTheme="minorHAnsi" w:hAnsiTheme="minorHAnsi" w:cstheme="minorHAnsi"/>
                <w:color w:val="auto"/>
                <w:sz w:val="22"/>
                <w:szCs w:val="22"/>
                <w:lang w:val="mk-MK"/>
              </w:rPr>
              <w:t xml:space="preserve">ës dhe në kontekste të ndryshme; </w:t>
            </w:r>
          </w:p>
        </w:tc>
      </w:tr>
      <w:tr w:rsidR="002D40A4" w:rsidRPr="003D1E26" w14:paraId="1A3CFB38" w14:textId="77777777" w:rsidTr="00AE11AE">
        <w:trPr>
          <w:trHeight w:val="277"/>
        </w:trPr>
        <w:tc>
          <w:tcPr>
            <w:tcW w:w="1075" w:type="dxa"/>
            <w:shd w:val="clear" w:color="auto" w:fill="auto"/>
          </w:tcPr>
          <w:p w14:paraId="304CFFEA" w14:textId="7961D24A"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w:t>
            </w:r>
            <w:r w:rsidRPr="00B9437B">
              <w:rPr>
                <w:rFonts w:asciiTheme="minorHAnsi" w:hAnsiTheme="minorHAnsi" w:cstheme="minorHAnsi"/>
                <w:color w:val="auto"/>
                <w:sz w:val="22"/>
                <w:szCs w:val="22"/>
                <w:lang w:val="mk-MK"/>
              </w:rPr>
              <w:t>10</w:t>
            </w:r>
          </w:p>
        </w:tc>
        <w:tc>
          <w:tcPr>
            <w:tcW w:w="11820" w:type="dxa"/>
            <w:shd w:val="clear" w:color="auto" w:fill="auto"/>
          </w:tcPr>
          <w:p w14:paraId="407294D4" w14:textId="77777777" w:rsidR="0054238F" w:rsidRPr="0054238F" w:rsidRDefault="0054238F" w:rsidP="0054238F">
            <w:pPr>
              <w:pStyle w:val="Default"/>
              <w:rPr>
                <w:rFonts w:asciiTheme="minorHAnsi" w:hAnsiTheme="minorHAnsi" w:cstheme="minorHAnsi"/>
                <w:color w:val="auto"/>
                <w:sz w:val="22"/>
                <w:szCs w:val="22"/>
                <w:lang w:val="mk-MK"/>
              </w:rPr>
            </w:pPr>
            <w:r w:rsidRPr="0054238F">
              <w:rPr>
                <w:rFonts w:asciiTheme="minorHAnsi" w:hAnsiTheme="minorHAnsi" w:cstheme="minorHAnsi"/>
                <w:color w:val="auto"/>
                <w:sz w:val="22"/>
                <w:szCs w:val="22"/>
                <w:lang w:val="mk-MK"/>
              </w:rPr>
              <w:t>t’i identifikojë dhe rishqyrtojë stereotipat dhe paragjykimet ndaj anëtarëve të grupeve të tjera kulturore që shfaqen në mjedisin e</w:t>
            </w:r>
          </w:p>
          <w:p w14:paraId="15027486" w14:textId="26F13901" w:rsidR="002D40A4" w:rsidRPr="00325CA2" w:rsidRDefault="0054238F" w:rsidP="0054238F">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mk-MK"/>
              </w:rPr>
              <w:t xml:space="preserve">tij/saj; </w:t>
            </w:r>
          </w:p>
        </w:tc>
      </w:tr>
      <w:tr w:rsidR="002D40A4" w:rsidRPr="003D1E26" w14:paraId="0DC01124" w14:textId="77777777" w:rsidTr="00AE11AE">
        <w:trPr>
          <w:trHeight w:val="277"/>
        </w:trPr>
        <w:tc>
          <w:tcPr>
            <w:tcW w:w="1075" w:type="dxa"/>
            <w:shd w:val="clear" w:color="auto" w:fill="auto"/>
          </w:tcPr>
          <w:p w14:paraId="307E5236" w14:textId="28C49A4A" w:rsidR="002D40A4" w:rsidRPr="00043BF0" w:rsidRDefault="002D40A4" w:rsidP="002D40A4">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VIII-A.</w:t>
            </w:r>
            <w:r w:rsidRPr="00B9437B">
              <w:rPr>
                <w:rFonts w:asciiTheme="minorHAnsi" w:hAnsiTheme="minorHAnsi" w:cstheme="minorHAnsi"/>
                <w:color w:val="auto"/>
                <w:sz w:val="22"/>
                <w:szCs w:val="22"/>
                <w:lang w:val="mk-MK"/>
              </w:rPr>
              <w:t>12</w:t>
            </w:r>
          </w:p>
        </w:tc>
        <w:tc>
          <w:tcPr>
            <w:tcW w:w="11820" w:type="dxa"/>
            <w:shd w:val="clear" w:color="auto" w:fill="auto"/>
          </w:tcPr>
          <w:p w14:paraId="7924A44D" w14:textId="0B45C1E0" w:rsidR="002D40A4" w:rsidRPr="00325CA2" w:rsidRDefault="0054238F" w:rsidP="0054238F">
            <w:pPr>
              <w:pStyle w:val="Default"/>
              <w:rPr>
                <w:rFonts w:asciiTheme="minorHAnsi" w:hAnsiTheme="minorHAnsi" w:cstheme="minorHAnsi"/>
                <w:color w:val="auto"/>
                <w:sz w:val="22"/>
                <w:szCs w:val="22"/>
                <w:lang w:val="mk-MK"/>
              </w:rPr>
            </w:pPr>
            <w:r w:rsidRPr="0054238F">
              <w:rPr>
                <w:rFonts w:asciiTheme="minorHAnsi" w:hAnsiTheme="minorHAnsi" w:cstheme="minorHAnsi"/>
                <w:color w:val="auto"/>
                <w:sz w:val="22"/>
                <w:szCs w:val="22"/>
                <w:lang w:val="mk-MK"/>
              </w:rPr>
              <w:t>ta interpretojë botën jo vetëm nga pikëpamja e anëtarëve të kulturës personale, por edhe nga p</w:t>
            </w:r>
            <w:r>
              <w:rPr>
                <w:rFonts w:asciiTheme="minorHAnsi" w:hAnsiTheme="minorHAnsi" w:cstheme="minorHAnsi"/>
                <w:color w:val="auto"/>
                <w:sz w:val="22"/>
                <w:szCs w:val="22"/>
                <w:lang w:val="mk-MK"/>
              </w:rPr>
              <w:t xml:space="preserve">erspektiva e kulturave të tjera. </w:t>
            </w:r>
          </w:p>
        </w:tc>
      </w:tr>
      <w:tr w:rsidR="00AE11AE" w:rsidRPr="003D1E26" w14:paraId="5DFFE116" w14:textId="77777777" w:rsidTr="00AE11AE">
        <w:trPr>
          <w:trHeight w:val="323"/>
        </w:trPr>
        <w:tc>
          <w:tcPr>
            <w:tcW w:w="1075" w:type="dxa"/>
            <w:tcBorders>
              <w:right w:val="nil"/>
            </w:tcBorders>
            <w:shd w:val="clear" w:color="auto" w:fill="D9E2F3"/>
          </w:tcPr>
          <w:p w14:paraId="1C5E4C9A" w14:textId="77777777" w:rsidR="00AE11AE" w:rsidRPr="00043BF0" w:rsidRDefault="00AE11AE" w:rsidP="00AE11AE">
            <w:pPr>
              <w:pStyle w:val="Default"/>
              <w:rPr>
                <w:rFonts w:asciiTheme="minorHAnsi" w:hAnsiTheme="minorHAnsi" w:cstheme="minorHAnsi"/>
                <w:color w:val="auto"/>
                <w:sz w:val="22"/>
                <w:szCs w:val="22"/>
                <w:lang w:val="mk-MK"/>
              </w:rPr>
            </w:pPr>
          </w:p>
        </w:tc>
        <w:tc>
          <w:tcPr>
            <w:tcW w:w="11820" w:type="dxa"/>
            <w:tcBorders>
              <w:left w:val="nil"/>
            </w:tcBorders>
            <w:shd w:val="clear" w:color="auto" w:fill="D9E2F3"/>
          </w:tcPr>
          <w:p w14:paraId="68AD5E19" w14:textId="6EAF7B9E" w:rsidR="00AE11AE" w:rsidRPr="00325CA2" w:rsidRDefault="0054238F" w:rsidP="0054238F">
            <w:pPr>
              <w:pStyle w:val="Default"/>
              <w:rPr>
                <w:rFonts w:asciiTheme="minorHAnsi" w:hAnsiTheme="minorHAnsi" w:cstheme="minorHAnsi"/>
                <w:color w:val="auto"/>
                <w:sz w:val="22"/>
                <w:szCs w:val="22"/>
                <w:lang w:val="mk-MK"/>
              </w:rPr>
            </w:pPr>
            <w:r w:rsidRPr="0054238F">
              <w:rPr>
                <w:rFonts w:asciiTheme="minorHAnsi" w:hAnsiTheme="minorHAnsi" w:cstheme="minorHAnsi"/>
                <w:i/>
                <w:color w:val="auto"/>
                <w:sz w:val="22"/>
                <w:szCs w:val="22"/>
                <w:lang w:val="mk-MK"/>
              </w:rPr>
              <w:t>Nxënësi/nxënësja kupton dhe pranon se:</w:t>
            </w:r>
          </w:p>
        </w:tc>
      </w:tr>
      <w:tr w:rsidR="006B40D2" w:rsidRPr="003D1E26" w14:paraId="45C732AC" w14:textId="77777777" w:rsidTr="00AE11AE">
        <w:trPr>
          <w:trHeight w:val="593"/>
        </w:trPr>
        <w:tc>
          <w:tcPr>
            <w:tcW w:w="1075" w:type="dxa"/>
            <w:shd w:val="clear" w:color="auto" w:fill="auto"/>
          </w:tcPr>
          <w:p w14:paraId="3C6AFA6F" w14:textId="05C8EE30" w:rsidR="006B40D2" w:rsidRPr="00043BF0" w:rsidRDefault="006B40D2" w:rsidP="0054238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IV-</w:t>
            </w:r>
            <w:r w:rsidR="0054238F">
              <w:rPr>
                <w:rFonts w:asciiTheme="minorHAnsi" w:hAnsiTheme="minorHAnsi" w:cstheme="minorHAnsi"/>
                <w:color w:val="auto"/>
                <w:sz w:val="22"/>
                <w:szCs w:val="22"/>
              </w:rPr>
              <w:t>B</w:t>
            </w:r>
            <w:r w:rsidRPr="00B9437B">
              <w:rPr>
                <w:rFonts w:asciiTheme="minorHAnsi" w:hAnsiTheme="minorHAnsi" w:cstheme="minorHAnsi"/>
                <w:color w:val="auto"/>
                <w:sz w:val="22"/>
                <w:szCs w:val="22"/>
              </w:rPr>
              <w:t>.1</w:t>
            </w:r>
          </w:p>
        </w:tc>
        <w:tc>
          <w:tcPr>
            <w:tcW w:w="11820" w:type="dxa"/>
            <w:shd w:val="clear" w:color="auto" w:fill="auto"/>
          </w:tcPr>
          <w:p w14:paraId="6F164E50" w14:textId="49D18C16" w:rsidR="006B40D2" w:rsidRPr="00325CA2" w:rsidRDefault="0054238F" w:rsidP="0054238F">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sq-AL"/>
              </w:rPr>
              <w:t>s</w:t>
            </w:r>
            <w:r w:rsidRPr="0054238F">
              <w:rPr>
                <w:rFonts w:asciiTheme="minorHAnsi" w:hAnsiTheme="minorHAnsi" w:cstheme="minorHAnsi"/>
                <w:color w:val="auto"/>
                <w:sz w:val="22"/>
                <w:szCs w:val="22"/>
                <w:lang w:val="mk-MK"/>
              </w:rPr>
              <w:t>hkrim-leximi di</w:t>
            </w:r>
            <w:r w:rsidR="00F020EC">
              <w:rPr>
                <w:rFonts w:asciiTheme="minorHAnsi" w:hAnsiTheme="minorHAnsi" w:cstheme="minorHAnsi"/>
                <w:color w:val="auto"/>
                <w:sz w:val="22"/>
                <w:szCs w:val="22"/>
                <w:lang w:val="sq-AL"/>
              </w:rPr>
              <w:t>gj</w:t>
            </w:r>
            <w:r w:rsidRPr="0054238F">
              <w:rPr>
                <w:rFonts w:asciiTheme="minorHAnsi" w:hAnsiTheme="minorHAnsi" w:cstheme="minorHAnsi"/>
                <w:color w:val="auto"/>
                <w:sz w:val="22"/>
                <w:szCs w:val="22"/>
                <w:lang w:val="mk-MK"/>
              </w:rPr>
              <w:t>ital është</w:t>
            </w:r>
            <w:r>
              <w:rPr>
                <w:rFonts w:asciiTheme="minorHAnsi" w:hAnsiTheme="minorHAnsi" w:cstheme="minorHAnsi"/>
                <w:color w:val="auto"/>
                <w:sz w:val="22"/>
                <w:szCs w:val="22"/>
                <w:lang w:val="sq-AL"/>
              </w:rPr>
              <w:t xml:space="preserve"> i nevojshëm për </w:t>
            </w:r>
            <w:r w:rsidRPr="0054238F">
              <w:rPr>
                <w:rFonts w:asciiTheme="minorHAnsi" w:hAnsiTheme="minorHAnsi" w:cstheme="minorHAnsi"/>
                <w:color w:val="auto"/>
                <w:sz w:val="22"/>
                <w:szCs w:val="22"/>
                <w:lang w:val="mk-MK"/>
              </w:rPr>
              <w:t xml:space="preserve">jetën e përditshme – lehtëson </w:t>
            </w:r>
            <w:r>
              <w:rPr>
                <w:rFonts w:asciiTheme="minorHAnsi" w:hAnsiTheme="minorHAnsi" w:cstheme="minorHAnsi"/>
                <w:color w:val="auto"/>
                <w:sz w:val="22"/>
                <w:szCs w:val="22"/>
                <w:lang w:val="sq-AL"/>
              </w:rPr>
              <w:t xml:space="preserve">të </w:t>
            </w:r>
            <w:r w:rsidR="00F020EC">
              <w:rPr>
                <w:rFonts w:asciiTheme="minorHAnsi" w:hAnsiTheme="minorHAnsi" w:cstheme="minorHAnsi"/>
                <w:color w:val="auto"/>
                <w:sz w:val="22"/>
                <w:szCs w:val="22"/>
                <w:lang w:val="sq-AL"/>
              </w:rPr>
              <w:t>nxënit</w:t>
            </w:r>
            <w:r w:rsidRPr="0054238F">
              <w:rPr>
                <w:rFonts w:asciiTheme="minorHAnsi" w:hAnsiTheme="minorHAnsi" w:cstheme="minorHAnsi"/>
                <w:color w:val="auto"/>
                <w:sz w:val="22"/>
                <w:szCs w:val="22"/>
                <w:lang w:val="mk-MK"/>
              </w:rPr>
              <w:t>, jetën dhe p</w:t>
            </w:r>
            <w:r>
              <w:rPr>
                <w:rFonts w:asciiTheme="minorHAnsi" w:hAnsiTheme="minorHAnsi" w:cstheme="minorHAnsi"/>
                <w:color w:val="auto"/>
                <w:sz w:val="22"/>
                <w:szCs w:val="22"/>
                <w:lang w:val="mk-MK"/>
              </w:rPr>
              <w:t>unën, kontribuon në zgjerimin e</w:t>
            </w:r>
            <w:r>
              <w:rPr>
                <w:rFonts w:asciiTheme="minorHAnsi" w:hAnsiTheme="minorHAnsi" w:cstheme="minorHAnsi"/>
                <w:color w:val="auto"/>
                <w:sz w:val="22"/>
                <w:szCs w:val="22"/>
                <w:lang w:val="sq-AL"/>
              </w:rPr>
              <w:t xml:space="preserve"> </w:t>
            </w:r>
            <w:r w:rsidRPr="0054238F">
              <w:rPr>
                <w:rFonts w:asciiTheme="minorHAnsi" w:hAnsiTheme="minorHAnsi" w:cstheme="minorHAnsi"/>
                <w:color w:val="auto"/>
                <w:sz w:val="22"/>
                <w:szCs w:val="22"/>
                <w:lang w:val="mk-MK"/>
              </w:rPr>
              <w:t>komunikimit, krijimtarisë dhe inovacionit, ofron mundësi të ndryshme për argëtim</w:t>
            </w:r>
            <w:r>
              <w:rPr>
                <w:rFonts w:asciiTheme="minorHAnsi" w:hAnsiTheme="minorHAnsi" w:cstheme="minorHAnsi"/>
                <w:color w:val="auto"/>
                <w:sz w:val="22"/>
                <w:szCs w:val="22"/>
                <w:lang w:val="sq-AL"/>
              </w:rPr>
              <w:t xml:space="preserve">; </w:t>
            </w:r>
          </w:p>
        </w:tc>
      </w:tr>
      <w:tr w:rsidR="006B40D2" w:rsidRPr="003D1E26" w14:paraId="227EB3BA" w14:textId="77777777" w:rsidTr="00AE11AE">
        <w:trPr>
          <w:trHeight w:val="593"/>
        </w:trPr>
        <w:tc>
          <w:tcPr>
            <w:tcW w:w="1075" w:type="dxa"/>
            <w:shd w:val="clear" w:color="auto" w:fill="auto"/>
          </w:tcPr>
          <w:p w14:paraId="05EFC1A3" w14:textId="57D1EAAA" w:rsidR="006B40D2" w:rsidRPr="00043BF0" w:rsidRDefault="006B40D2" w:rsidP="0054238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IV-</w:t>
            </w:r>
            <w:r w:rsidR="0054238F">
              <w:rPr>
                <w:rFonts w:asciiTheme="minorHAnsi" w:hAnsiTheme="minorHAnsi" w:cstheme="minorHAnsi"/>
                <w:color w:val="auto"/>
                <w:sz w:val="22"/>
                <w:szCs w:val="22"/>
              </w:rPr>
              <w:t>B</w:t>
            </w:r>
            <w:r w:rsidRPr="00B9437B">
              <w:rPr>
                <w:rFonts w:asciiTheme="minorHAnsi" w:hAnsiTheme="minorHAnsi" w:cstheme="minorHAnsi"/>
                <w:color w:val="auto"/>
                <w:sz w:val="22"/>
                <w:szCs w:val="22"/>
                <w:lang w:val="mk-MK"/>
              </w:rPr>
              <w:t>.2</w:t>
            </w:r>
          </w:p>
        </w:tc>
        <w:tc>
          <w:tcPr>
            <w:tcW w:w="11820" w:type="dxa"/>
            <w:shd w:val="clear" w:color="auto" w:fill="auto"/>
          </w:tcPr>
          <w:p w14:paraId="59E432D3" w14:textId="4598C080" w:rsidR="006B40D2" w:rsidRPr="00325CA2" w:rsidRDefault="0054238F" w:rsidP="0054238F">
            <w:pPr>
              <w:pStyle w:val="Default"/>
              <w:rPr>
                <w:rFonts w:asciiTheme="minorHAnsi" w:hAnsiTheme="minorHAnsi" w:cstheme="minorHAnsi"/>
                <w:color w:val="auto"/>
                <w:sz w:val="22"/>
                <w:szCs w:val="22"/>
                <w:lang w:val="mk-MK"/>
              </w:rPr>
            </w:pPr>
            <w:r w:rsidRPr="0054238F">
              <w:rPr>
                <w:rFonts w:asciiTheme="minorHAnsi" w:hAnsiTheme="minorHAnsi" w:cstheme="minorHAnsi"/>
                <w:color w:val="auto"/>
                <w:sz w:val="22"/>
                <w:szCs w:val="22"/>
                <w:lang w:val="mk-MK"/>
              </w:rPr>
              <w:t>përdorimi i papërgjegjshëm dhe i papërshtatshëm i TIK -ut ka kufizime dhe mund të sjellë rreziqe për individin ose shoqërinë</w:t>
            </w:r>
            <w:r>
              <w:rPr>
                <w:rFonts w:asciiTheme="minorHAnsi" w:hAnsiTheme="minorHAnsi" w:cstheme="minorHAnsi"/>
                <w:color w:val="auto"/>
                <w:sz w:val="22"/>
                <w:szCs w:val="22"/>
                <w:lang w:val="sq-AL"/>
              </w:rPr>
              <w:t xml:space="preserve">; </w:t>
            </w:r>
          </w:p>
        </w:tc>
      </w:tr>
      <w:tr w:rsidR="006B40D2" w:rsidRPr="003D1E26" w14:paraId="3E02E6C6" w14:textId="77777777" w:rsidTr="00AE11AE">
        <w:trPr>
          <w:trHeight w:val="277"/>
        </w:trPr>
        <w:tc>
          <w:tcPr>
            <w:tcW w:w="1075" w:type="dxa"/>
            <w:shd w:val="clear" w:color="auto" w:fill="auto"/>
          </w:tcPr>
          <w:p w14:paraId="71C1AFB3" w14:textId="608D4F6F" w:rsidR="006B40D2" w:rsidRPr="00043BF0" w:rsidRDefault="006B40D2" w:rsidP="0054238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IV-</w:t>
            </w:r>
            <w:r w:rsidR="0054238F">
              <w:rPr>
                <w:rFonts w:asciiTheme="minorHAnsi" w:hAnsiTheme="minorHAnsi" w:cstheme="minorHAnsi"/>
                <w:color w:val="auto"/>
                <w:sz w:val="22"/>
                <w:szCs w:val="22"/>
              </w:rPr>
              <w:t>B</w:t>
            </w:r>
            <w:r w:rsidRPr="00B9437B">
              <w:rPr>
                <w:rFonts w:asciiTheme="minorHAnsi" w:hAnsiTheme="minorHAnsi" w:cstheme="minorHAnsi"/>
                <w:color w:val="auto"/>
                <w:sz w:val="22"/>
                <w:szCs w:val="22"/>
              </w:rPr>
              <w:t>.3</w:t>
            </w:r>
          </w:p>
        </w:tc>
        <w:tc>
          <w:tcPr>
            <w:tcW w:w="11820" w:type="dxa"/>
            <w:shd w:val="clear" w:color="auto" w:fill="auto"/>
          </w:tcPr>
          <w:p w14:paraId="7DD25CF0" w14:textId="77777777" w:rsidR="0054238F" w:rsidRPr="0054238F" w:rsidRDefault="0054238F" w:rsidP="0054238F">
            <w:pPr>
              <w:pStyle w:val="Default"/>
              <w:rPr>
                <w:rFonts w:asciiTheme="minorHAnsi" w:hAnsiTheme="minorHAnsi" w:cstheme="minorHAnsi"/>
                <w:color w:val="auto"/>
                <w:sz w:val="22"/>
                <w:szCs w:val="22"/>
              </w:rPr>
            </w:pPr>
            <w:r w:rsidRPr="0054238F">
              <w:rPr>
                <w:rFonts w:asciiTheme="minorHAnsi" w:hAnsiTheme="minorHAnsi" w:cstheme="minorHAnsi"/>
                <w:color w:val="auto"/>
                <w:sz w:val="22"/>
                <w:szCs w:val="22"/>
              </w:rPr>
              <w:t>potenciali i TIK do të rritet dhe duhet të monitorohet dhe përdoret, por gjithashtu që duhet të ketë një qëndrim kritik ndaj</w:t>
            </w:r>
          </w:p>
          <w:p w14:paraId="2E7E4AA8" w14:textId="7A964D09" w:rsidR="006B40D2" w:rsidRPr="008C3662" w:rsidRDefault="0054238F" w:rsidP="0054238F">
            <w:pPr>
              <w:pStyle w:val="Default"/>
              <w:rPr>
                <w:rFonts w:asciiTheme="minorHAnsi" w:hAnsiTheme="minorHAnsi" w:cstheme="minorHAnsi"/>
                <w:color w:val="auto"/>
                <w:sz w:val="22"/>
                <w:szCs w:val="22"/>
                <w:lang w:val="mk-MK"/>
              </w:rPr>
            </w:pPr>
            <w:r w:rsidRPr="0054238F">
              <w:rPr>
                <w:rFonts w:asciiTheme="minorHAnsi" w:hAnsiTheme="minorHAnsi" w:cstheme="minorHAnsi"/>
                <w:color w:val="auto"/>
                <w:sz w:val="22"/>
                <w:szCs w:val="22"/>
              </w:rPr>
              <w:t xml:space="preserve">besueshmërisë, konfidencialitetit dhe ndikimit të të dhënave dhe informacionit të disponueshëm </w:t>
            </w:r>
            <w:r w:rsidR="00845421">
              <w:rPr>
                <w:rFonts w:asciiTheme="minorHAnsi" w:hAnsiTheme="minorHAnsi" w:cstheme="minorHAnsi"/>
                <w:color w:val="auto"/>
                <w:sz w:val="22"/>
                <w:szCs w:val="22"/>
              </w:rPr>
              <w:t>nëpërmjet</w:t>
            </w:r>
            <w:r w:rsidRPr="0054238F">
              <w:rPr>
                <w:rFonts w:asciiTheme="minorHAnsi" w:hAnsiTheme="minorHAnsi" w:cstheme="minorHAnsi"/>
                <w:color w:val="auto"/>
                <w:sz w:val="22"/>
                <w:szCs w:val="22"/>
              </w:rPr>
              <w:t xml:space="preserve"> pajisjeve di</w:t>
            </w:r>
            <w:r w:rsidR="00DA3B49">
              <w:rPr>
                <w:rFonts w:asciiTheme="minorHAnsi" w:hAnsiTheme="minorHAnsi" w:cstheme="minorHAnsi"/>
                <w:color w:val="auto"/>
                <w:sz w:val="22"/>
                <w:szCs w:val="22"/>
              </w:rPr>
              <w:t>gj</w:t>
            </w:r>
            <w:r w:rsidRPr="0054238F">
              <w:rPr>
                <w:rFonts w:asciiTheme="minorHAnsi" w:hAnsiTheme="minorHAnsi" w:cstheme="minorHAnsi"/>
                <w:color w:val="auto"/>
                <w:sz w:val="22"/>
                <w:szCs w:val="22"/>
              </w:rPr>
              <w:t>itale</w:t>
            </w:r>
            <w:r>
              <w:rPr>
                <w:rFonts w:asciiTheme="minorHAnsi" w:hAnsiTheme="minorHAnsi" w:cstheme="minorHAnsi"/>
                <w:color w:val="auto"/>
                <w:sz w:val="22"/>
                <w:szCs w:val="22"/>
              </w:rPr>
              <w:t xml:space="preserve">; </w:t>
            </w:r>
          </w:p>
        </w:tc>
      </w:tr>
      <w:tr w:rsidR="00AE11AE" w:rsidRPr="003D1E26" w14:paraId="599E3A47" w14:textId="77777777" w:rsidTr="00AE11AE">
        <w:trPr>
          <w:trHeight w:val="277"/>
        </w:trPr>
        <w:tc>
          <w:tcPr>
            <w:tcW w:w="1075" w:type="dxa"/>
            <w:shd w:val="clear" w:color="auto" w:fill="auto"/>
          </w:tcPr>
          <w:p w14:paraId="105C084F" w14:textId="48A94F47" w:rsidR="00AE11AE" w:rsidRPr="00D745EF" w:rsidRDefault="00043BF0" w:rsidP="0054238F">
            <w:pPr>
              <w:pStyle w:val="Default"/>
              <w:ind w:left="34"/>
              <w:rPr>
                <w:rFonts w:asciiTheme="minorHAnsi" w:hAnsiTheme="minorHAnsi" w:cstheme="minorHAnsi"/>
                <w:color w:val="auto"/>
                <w:sz w:val="22"/>
                <w:szCs w:val="22"/>
                <w:lang w:val="mk-MK"/>
              </w:rPr>
            </w:pPr>
            <w:r w:rsidRPr="00D745EF">
              <w:rPr>
                <w:rFonts w:asciiTheme="minorHAnsi" w:hAnsiTheme="minorHAnsi" w:cstheme="minorHAnsi"/>
                <w:color w:val="auto"/>
                <w:sz w:val="22"/>
                <w:szCs w:val="22"/>
                <w:lang w:val="mk-MK"/>
              </w:rPr>
              <w:t>IV</w:t>
            </w:r>
            <w:r w:rsidR="00D3455D" w:rsidRPr="00D745EF">
              <w:rPr>
                <w:rFonts w:asciiTheme="minorHAnsi" w:hAnsiTheme="minorHAnsi" w:cstheme="minorHAnsi"/>
                <w:color w:val="auto"/>
                <w:sz w:val="22"/>
                <w:szCs w:val="22"/>
                <w:lang w:val="mk-MK"/>
              </w:rPr>
              <w:t>-</w:t>
            </w:r>
            <w:r w:rsidR="0054238F">
              <w:rPr>
                <w:rFonts w:asciiTheme="minorHAnsi" w:hAnsiTheme="minorHAnsi" w:cstheme="minorHAnsi"/>
                <w:color w:val="auto"/>
                <w:sz w:val="22"/>
                <w:szCs w:val="22"/>
                <w:lang w:val="sq-AL"/>
              </w:rPr>
              <w:t>B</w:t>
            </w:r>
            <w:r w:rsidR="00D3455D" w:rsidRPr="00D745EF">
              <w:rPr>
                <w:rFonts w:asciiTheme="minorHAnsi" w:hAnsiTheme="minorHAnsi" w:cstheme="minorHAnsi"/>
                <w:color w:val="auto"/>
                <w:sz w:val="22"/>
                <w:szCs w:val="22"/>
                <w:lang w:val="mk-MK"/>
              </w:rPr>
              <w:t>.4</w:t>
            </w:r>
          </w:p>
        </w:tc>
        <w:tc>
          <w:tcPr>
            <w:tcW w:w="11820" w:type="dxa"/>
            <w:shd w:val="clear" w:color="auto" w:fill="auto"/>
          </w:tcPr>
          <w:p w14:paraId="35B77207" w14:textId="60CFF83B" w:rsidR="00AE11AE" w:rsidRPr="00D745EF" w:rsidRDefault="0054238F" w:rsidP="0054238F">
            <w:pPr>
              <w:pStyle w:val="Default"/>
              <w:rPr>
                <w:rFonts w:asciiTheme="minorHAnsi" w:hAnsiTheme="minorHAnsi" w:cstheme="minorHAnsi"/>
                <w:color w:val="auto"/>
                <w:sz w:val="22"/>
                <w:szCs w:val="22"/>
                <w:lang w:val="mk-MK"/>
              </w:rPr>
            </w:pPr>
            <w:r w:rsidRPr="0054238F">
              <w:rPr>
                <w:rFonts w:asciiTheme="minorHAnsi" w:hAnsiTheme="minorHAnsi" w:cstheme="minorHAnsi"/>
                <w:color w:val="auto"/>
                <w:sz w:val="22"/>
                <w:szCs w:val="22"/>
                <w:lang w:val="mk-MK"/>
              </w:rPr>
              <w:t>në hapësirën di</w:t>
            </w:r>
            <w:r w:rsidR="00DA3B49">
              <w:rPr>
                <w:rFonts w:asciiTheme="minorHAnsi" w:hAnsiTheme="minorHAnsi" w:cstheme="minorHAnsi"/>
                <w:color w:val="auto"/>
                <w:sz w:val="22"/>
                <w:szCs w:val="22"/>
                <w:lang w:val="sq-AL"/>
              </w:rPr>
              <w:t>gj</w:t>
            </w:r>
            <w:r w:rsidRPr="0054238F">
              <w:rPr>
                <w:rFonts w:asciiTheme="minorHAnsi" w:hAnsiTheme="minorHAnsi" w:cstheme="minorHAnsi"/>
                <w:color w:val="auto"/>
                <w:sz w:val="22"/>
                <w:szCs w:val="22"/>
                <w:lang w:val="mk-MK"/>
              </w:rPr>
              <w:t>itale është e rëndësishme të sigurohet mbrojtja e identitetit, privatësisë dhe sigurisë emocionale, të mos përdoret gjuha e urrejtjes dhe ngacmimi kibernetik dhe të respektohen rregullat dhe normat e komunikimit në komunitetet di</w:t>
            </w:r>
            <w:r w:rsidR="00DA3B49">
              <w:rPr>
                <w:rFonts w:asciiTheme="minorHAnsi" w:hAnsiTheme="minorHAnsi" w:cstheme="minorHAnsi"/>
                <w:color w:val="auto"/>
                <w:sz w:val="22"/>
                <w:szCs w:val="22"/>
                <w:lang w:val="sq-AL"/>
              </w:rPr>
              <w:t>gj</w:t>
            </w:r>
            <w:r w:rsidRPr="0054238F">
              <w:rPr>
                <w:rFonts w:asciiTheme="minorHAnsi" w:hAnsiTheme="minorHAnsi" w:cstheme="minorHAnsi"/>
                <w:color w:val="auto"/>
                <w:sz w:val="22"/>
                <w:szCs w:val="22"/>
                <w:lang w:val="mk-MK"/>
              </w:rPr>
              <w:t>itale;</w:t>
            </w:r>
          </w:p>
        </w:tc>
      </w:tr>
      <w:tr w:rsidR="000515EC" w:rsidRPr="003D1E26" w14:paraId="50E6F1B3" w14:textId="77777777" w:rsidTr="00AE11AE">
        <w:trPr>
          <w:trHeight w:val="593"/>
        </w:trPr>
        <w:tc>
          <w:tcPr>
            <w:tcW w:w="1075" w:type="dxa"/>
            <w:shd w:val="clear" w:color="auto" w:fill="auto"/>
          </w:tcPr>
          <w:p w14:paraId="262E976D" w14:textId="40DE3770" w:rsidR="000515EC" w:rsidRPr="00043BF0" w:rsidRDefault="000515EC" w:rsidP="0054238F">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IV-</w:t>
            </w:r>
            <w:r w:rsidR="0054238F">
              <w:rPr>
                <w:rFonts w:asciiTheme="minorHAnsi" w:hAnsiTheme="minorHAnsi" w:cstheme="minorHAnsi"/>
                <w:color w:val="auto"/>
                <w:sz w:val="22"/>
                <w:szCs w:val="22"/>
              </w:rPr>
              <w:t>B</w:t>
            </w:r>
            <w:r w:rsidRPr="00B9437B">
              <w:rPr>
                <w:rFonts w:asciiTheme="minorHAnsi" w:hAnsiTheme="minorHAnsi" w:cstheme="minorHAnsi"/>
                <w:color w:val="auto"/>
                <w:sz w:val="22"/>
                <w:szCs w:val="22"/>
                <w:lang w:val="mk-MK"/>
              </w:rPr>
              <w:t>.5</w:t>
            </w:r>
          </w:p>
        </w:tc>
        <w:tc>
          <w:tcPr>
            <w:tcW w:w="11820" w:type="dxa"/>
            <w:shd w:val="clear" w:color="auto" w:fill="auto"/>
          </w:tcPr>
          <w:p w14:paraId="6473FE12" w14:textId="40255601" w:rsidR="000515EC" w:rsidRPr="00325CA2" w:rsidRDefault="00A81E36" w:rsidP="00A81E36">
            <w:pPr>
              <w:pStyle w:val="Default"/>
              <w:rPr>
                <w:rFonts w:asciiTheme="minorHAnsi" w:hAnsiTheme="minorHAnsi" w:cstheme="minorHAnsi"/>
                <w:color w:val="auto"/>
                <w:sz w:val="22"/>
                <w:szCs w:val="22"/>
                <w:lang w:val="mk-MK"/>
              </w:rPr>
            </w:pPr>
            <w:r w:rsidRPr="00A81E36">
              <w:rPr>
                <w:rFonts w:asciiTheme="minorHAnsi" w:hAnsiTheme="minorHAnsi" w:cstheme="minorHAnsi"/>
                <w:color w:val="auto"/>
                <w:sz w:val="22"/>
                <w:szCs w:val="22"/>
                <w:lang w:val="mk-MK"/>
              </w:rPr>
              <w:t>informacioni i disponueshëm në hapësirën di</w:t>
            </w:r>
            <w:r w:rsidR="00DA3B49">
              <w:rPr>
                <w:rFonts w:asciiTheme="minorHAnsi" w:hAnsiTheme="minorHAnsi" w:cstheme="minorHAnsi"/>
                <w:color w:val="auto"/>
                <w:sz w:val="22"/>
                <w:szCs w:val="22"/>
                <w:lang w:val="mk-MK"/>
              </w:rPr>
              <w:t>gj</w:t>
            </w:r>
            <w:r w:rsidRPr="00A81E36">
              <w:rPr>
                <w:rFonts w:asciiTheme="minorHAnsi" w:hAnsiTheme="minorHAnsi" w:cstheme="minorHAnsi"/>
                <w:color w:val="auto"/>
                <w:sz w:val="22"/>
                <w:szCs w:val="22"/>
                <w:lang w:val="mk-MK"/>
              </w:rPr>
              <w:t>itale duhet të përdoret në mënyrë etike, sipas rregu</w:t>
            </w:r>
            <w:r>
              <w:rPr>
                <w:rFonts w:asciiTheme="minorHAnsi" w:hAnsiTheme="minorHAnsi" w:cstheme="minorHAnsi"/>
                <w:color w:val="auto"/>
                <w:sz w:val="22"/>
                <w:szCs w:val="22"/>
                <w:lang w:val="mk-MK"/>
              </w:rPr>
              <w:t>llave të përcaktuara dhe për të</w:t>
            </w:r>
            <w:r>
              <w:rPr>
                <w:rFonts w:asciiTheme="minorHAnsi" w:hAnsiTheme="minorHAnsi" w:cstheme="minorHAnsi"/>
                <w:color w:val="auto"/>
                <w:sz w:val="22"/>
                <w:szCs w:val="22"/>
                <w:lang w:val="sq-AL"/>
              </w:rPr>
              <w:t xml:space="preserve"> </w:t>
            </w:r>
            <w:r w:rsidRPr="00A81E36">
              <w:rPr>
                <w:rFonts w:asciiTheme="minorHAnsi" w:hAnsiTheme="minorHAnsi" w:cstheme="minorHAnsi"/>
                <w:color w:val="auto"/>
                <w:sz w:val="22"/>
                <w:szCs w:val="22"/>
                <w:lang w:val="mk-MK"/>
              </w:rPr>
              <w:t>mirën e njerëzve</w:t>
            </w:r>
            <w:r>
              <w:rPr>
                <w:rFonts w:asciiTheme="minorHAnsi" w:hAnsiTheme="minorHAnsi" w:cstheme="minorHAnsi"/>
                <w:color w:val="auto"/>
                <w:sz w:val="22"/>
                <w:szCs w:val="22"/>
                <w:lang w:val="sq-AL"/>
              </w:rPr>
              <w:t xml:space="preserve">; </w:t>
            </w:r>
          </w:p>
        </w:tc>
      </w:tr>
      <w:tr w:rsidR="000515EC" w:rsidRPr="003D1E26" w14:paraId="13991441" w14:textId="77777777" w:rsidTr="00AE11AE">
        <w:trPr>
          <w:trHeight w:val="368"/>
        </w:trPr>
        <w:tc>
          <w:tcPr>
            <w:tcW w:w="1075" w:type="dxa"/>
            <w:shd w:val="clear" w:color="auto" w:fill="auto"/>
          </w:tcPr>
          <w:p w14:paraId="46D32EDA" w14:textId="11FD9578" w:rsidR="000515EC" w:rsidRPr="00043BF0" w:rsidRDefault="00A81E36" w:rsidP="000515EC">
            <w:pPr>
              <w:pStyle w:val="Default"/>
              <w:ind w:left="34"/>
              <w:rPr>
                <w:rFonts w:asciiTheme="minorHAnsi" w:hAnsiTheme="minorHAnsi" w:cstheme="minorHAnsi"/>
                <w:color w:val="auto"/>
                <w:sz w:val="22"/>
                <w:szCs w:val="22"/>
                <w:lang w:val="mk-MK"/>
              </w:rPr>
            </w:pPr>
            <w:r>
              <w:rPr>
                <w:rFonts w:asciiTheme="minorHAnsi" w:hAnsiTheme="minorHAnsi" w:cstheme="minorHAnsi"/>
                <w:color w:val="auto"/>
                <w:sz w:val="22"/>
                <w:szCs w:val="22"/>
              </w:rPr>
              <w:t>V-B</w:t>
            </w:r>
            <w:r w:rsidR="000515EC" w:rsidRPr="00B9437B">
              <w:rPr>
                <w:rFonts w:asciiTheme="minorHAnsi" w:hAnsiTheme="minorHAnsi" w:cstheme="minorHAnsi"/>
                <w:color w:val="auto"/>
                <w:sz w:val="22"/>
                <w:szCs w:val="22"/>
              </w:rPr>
              <w:t>.</w:t>
            </w:r>
            <w:r w:rsidR="000515EC" w:rsidRPr="00B9437B">
              <w:rPr>
                <w:rFonts w:asciiTheme="minorHAnsi" w:hAnsiTheme="minorHAnsi" w:cstheme="minorHAnsi"/>
                <w:color w:val="auto"/>
                <w:sz w:val="22"/>
                <w:szCs w:val="22"/>
                <w:lang w:val="mk-MK"/>
              </w:rPr>
              <w:t>2</w:t>
            </w:r>
          </w:p>
        </w:tc>
        <w:tc>
          <w:tcPr>
            <w:tcW w:w="11820" w:type="dxa"/>
            <w:shd w:val="clear" w:color="auto" w:fill="auto"/>
          </w:tcPr>
          <w:p w14:paraId="2EB93E55" w14:textId="3C8C1EFF" w:rsidR="000515EC" w:rsidRPr="00325CA2" w:rsidRDefault="00A81E36" w:rsidP="00A81E36">
            <w:pPr>
              <w:pStyle w:val="Default"/>
              <w:rPr>
                <w:rFonts w:asciiTheme="minorHAnsi" w:hAnsiTheme="minorHAnsi" w:cstheme="minorHAnsi"/>
                <w:color w:val="auto"/>
                <w:sz w:val="22"/>
                <w:szCs w:val="22"/>
                <w:lang w:val="mk-MK"/>
              </w:rPr>
            </w:pPr>
            <w:r w:rsidRPr="00A81E36">
              <w:rPr>
                <w:rFonts w:asciiTheme="minorHAnsi" w:hAnsiTheme="minorHAnsi" w:cstheme="minorHAnsi"/>
                <w:color w:val="auto"/>
                <w:sz w:val="22"/>
                <w:szCs w:val="22"/>
                <w:lang w:val="mk-MK"/>
              </w:rPr>
              <w:t xml:space="preserve">njohja e identitetit të vet kontribuon në forcimin e vetëbesimit </w:t>
            </w:r>
            <w:r>
              <w:rPr>
                <w:rFonts w:asciiTheme="minorHAnsi" w:hAnsiTheme="minorHAnsi" w:cstheme="minorHAnsi"/>
                <w:color w:val="auto"/>
                <w:sz w:val="22"/>
                <w:szCs w:val="22"/>
                <w:lang w:val="mk-MK"/>
              </w:rPr>
              <w:t xml:space="preserve">dhe zhvillimin e personalitetit; </w:t>
            </w:r>
          </w:p>
        </w:tc>
      </w:tr>
      <w:tr w:rsidR="000515EC" w:rsidRPr="003D1E26" w14:paraId="2D932448" w14:textId="77777777" w:rsidTr="00AE11AE">
        <w:trPr>
          <w:trHeight w:val="593"/>
        </w:trPr>
        <w:tc>
          <w:tcPr>
            <w:tcW w:w="1075" w:type="dxa"/>
            <w:shd w:val="clear" w:color="auto" w:fill="auto"/>
          </w:tcPr>
          <w:p w14:paraId="72AABF20" w14:textId="6C9A95FE" w:rsidR="000515EC" w:rsidRPr="00043BF0" w:rsidRDefault="000515EC" w:rsidP="00A81E36">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w:t>
            </w:r>
            <w:r w:rsidR="00A81E36">
              <w:rPr>
                <w:rFonts w:asciiTheme="minorHAnsi" w:hAnsiTheme="minorHAnsi" w:cstheme="minorHAnsi"/>
                <w:color w:val="auto"/>
                <w:sz w:val="22"/>
                <w:szCs w:val="22"/>
              </w:rPr>
              <w:t>B</w:t>
            </w:r>
            <w:r w:rsidRPr="00B9437B">
              <w:rPr>
                <w:rFonts w:asciiTheme="minorHAnsi" w:hAnsiTheme="minorHAnsi" w:cstheme="minorHAnsi"/>
                <w:color w:val="auto"/>
                <w:sz w:val="22"/>
                <w:szCs w:val="22"/>
              </w:rPr>
              <w:t>.3</w:t>
            </w:r>
          </w:p>
        </w:tc>
        <w:tc>
          <w:tcPr>
            <w:tcW w:w="11820" w:type="dxa"/>
            <w:shd w:val="clear" w:color="auto" w:fill="auto"/>
          </w:tcPr>
          <w:p w14:paraId="1B7333B3" w14:textId="6B56A83F" w:rsidR="000515EC" w:rsidRPr="00325CA2" w:rsidRDefault="00A81E36" w:rsidP="00A81E36">
            <w:pPr>
              <w:pStyle w:val="Default"/>
              <w:rPr>
                <w:rFonts w:asciiTheme="minorHAnsi" w:hAnsiTheme="minorHAnsi" w:cstheme="minorHAnsi"/>
                <w:color w:val="auto"/>
                <w:sz w:val="22"/>
                <w:szCs w:val="22"/>
                <w:lang w:val="mk-MK"/>
              </w:rPr>
            </w:pPr>
            <w:r w:rsidRPr="00A81E36">
              <w:rPr>
                <w:rFonts w:asciiTheme="minorHAnsi" w:hAnsiTheme="minorHAnsi" w:cstheme="minorHAnsi"/>
                <w:color w:val="auto"/>
                <w:sz w:val="22"/>
                <w:szCs w:val="22"/>
                <w:lang w:val="mk-MK"/>
              </w:rPr>
              <w:t xml:space="preserve">arritjet dhe mirëqenia </w:t>
            </w:r>
            <w:r>
              <w:rPr>
                <w:rFonts w:asciiTheme="minorHAnsi" w:hAnsiTheme="minorHAnsi" w:cstheme="minorHAnsi"/>
                <w:color w:val="auto"/>
                <w:sz w:val="22"/>
                <w:szCs w:val="22"/>
                <w:lang w:val="sq-AL"/>
              </w:rPr>
              <w:t xml:space="preserve">personale kryesisht varen </w:t>
            </w:r>
            <w:r w:rsidRPr="00A81E36">
              <w:rPr>
                <w:rFonts w:asciiTheme="minorHAnsi" w:hAnsiTheme="minorHAnsi" w:cstheme="minorHAnsi"/>
                <w:color w:val="auto"/>
                <w:sz w:val="22"/>
                <w:szCs w:val="22"/>
                <w:lang w:val="mk-MK"/>
              </w:rPr>
              <w:t xml:space="preserve">nga puna që </w:t>
            </w:r>
            <w:r>
              <w:rPr>
                <w:rFonts w:asciiTheme="minorHAnsi" w:hAnsiTheme="minorHAnsi" w:cstheme="minorHAnsi"/>
                <w:color w:val="auto"/>
                <w:sz w:val="22"/>
                <w:szCs w:val="22"/>
                <w:lang w:val="sq-AL"/>
              </w:rPr>
              <w:t xml:space="preserve">ai/ajo </w:t>
            </w:r>
            <w:r w:rsidRPr="00A81E36">
              <w:rPr>
                <w:rFonts w:asciiTheme="minorHAnsi" w:hAnsiTheme="minorHAnsi" w:cstheme="minorHAnsi"/>
                <w:color w:val="auto"/>
                <w:sz w:val="22"/>
                <w:szCs w:val="22"/>
                <w:lang w:val="mk-MK"/>
              </w:rPr>
              <w:t xml:space="preserve">investon dhe rezultatet që </w:t>
            </w:r>
            <w:r>
              <w:rPr>
                <w:rFonts w:asciiTheme="minorHAnsi" w:hAnsiTheme="minorHAnsi" w:cstheme="minorHAnsi"/>
                <w:color w:val="auto"/>
                <w:sz w:val="22"/>
                <w:szCs w:val="22"/>
                <w:lang w:val="sq-AL"/>
              </w:rPr>
              <w:t xml:space="preserve">ai/ajo </w:t>
            </w:r>
            <w:r w:rsidRPr="00A81E36">
              <w:rPr>
                <w:rFonts w:asciiTheme="minorHAnsi" w:hAnsiTheme="minorHAnsi" w:cstheme="minorHAnsi"/>
                <w:color w:val="auto"/>
                <w:sz w:val="22"/>
                <w:szCs w:val="22"/>
                <w:lang w:val="mk-MK"/>
              </w:rPr>
              <w:t>arrin</w:t>
            </w:r>
            <w:r>
              <w:rPr>
                <w:rFonts w:asciiTheme="minorHAnsi" w:hAnsiTheme="minorHAnsi" w:cstheme="minorHAnsi"/>
                <w:color w:val="auto"/>
                <w:sz w:val="22"/>
                <w:szCs w:val="22"/>
                <w:lang w:val="sq-AL"/>
              </w:rPr>
              <w:t xml:space="preserve">; </w:t>
            </w:r>
          </w:p>
        </w:tc>
      </w:tr>
      <w:tr w:rsidR="000515EC" w:rsidRPr="003D1E26" w14:paraId="348B84C3" w14:textId="77777777" w:rsidTr="00AE11AE">
        <w:trPr>
          <w:trHeight w:val="440"/>
        </w:trPr>
        <w:tc>
          <w:tcPr>
            <w:tcW w:w="1075" w:type="dxa"/>
            <w:shd w:val="clear" w:color="auto" w:fill="auto"/>
          </w:tcPr>
          <w:p w14:paraId="00E3B839" w14:textId="5F0C84BD" w:rsidR="000515EC" w:rsidRPr="00043BF0" w:rsidRDefault="000515EC" w:rsidP="00A81E36">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lastRenderedPageBreak/>
              <w:t>V-</w:t>
            </w:r>
            <w:r w:rsidR="00A81E36">
              <w:rPr>
                <w:rFonts w:asciiTheme="minorHAnsi" w:hAnsiTheme="minorHAnsi" w:cstheme="minorHAnsi"/>
                <w:color w:val="auto"/>
                <w:sz w:val="22"/>
                <w:szCs w:val="22"/>
              </w:rPr>
              <w:t>B</w:t>
            </w:r>
            <w:r w:rsidRPr="00B9437B">
              <w:rPr>
                <w:rFonts w:asciiTheme="minorHAnsi" w:hAnsiTheme="minorHAnsi" w:cstheme="minorHAnsi"/>
                <w:color w:val="auto"/>
                <w:sz w:val="22"/>
                <w:szCs w:val="22"/>
              </w:rPr>
              <w:t>.4</w:t>
            </w:r>
          </w:p>
        </w:tc>
        <w:tc>
          <w:tcPr>
            <w:tcW w:w="11820" w:type="dxa"/>
            <w:shd w:val="clear" w:color="auto" w:fill="auto"/>
          </w:tcPr>
          <w:p w14:paraId="3B1F22EC" w14:textId="7384D3B9" w:rsidR="000515EC" w:rsidRPr="00325CA2" w:rsidRDefault="00A81E36" w:rsidP="00A81E36">
            <w:pPr>
              <w:pStyle w:val="Default"/>
              <w:rPr>
                <w:rFonts w:asciiTheme="minorHAnsi" w:hAnsiTheme="minorHAnsi" w:cstheme="minorHAnsi"/>
                <w:color w:val="auto"/>
                <w:sz w:val="22"/>
                <w:szCs w:val="22"/>
                <w:lang w:val="mk-MK"/>
              </w:rPr>
            </w:pPr>
            <w:r w:rsidRPr="00A81E36">
              <w:rPr>
                <w:rFonts w:asciiTheme="minorHAnsi" w:hAnsiTheme="minorHAnsi" w:cstheme="minorHAnsi"/>
                <w:color w:val="auto"/>
                <w:sz w:val="22"/>
                <w:szCs w:val="22"/>
                <w:lang w:val="mk-MK"/>
              </w:rPr>
              <w:t xml:space="preserve">çdo veprim që </w:t>
            </w:r>
            <w:r>
              <w:rPr>
                <w:rFonts w:asciiTheme="minorHAnsi" w:hAnsiTheme="minorHAnsi" w:cstheme="minorHAnsi"/>
                <w:color w:val="auto"/>
                <w:sz w:val="22"/>
                <w:szCs w:val="22"/>
                <w:lang w:val="sq-AL"/>
              </w:rPr>
              <w:t xml:space="preserve">ai/ajo </w:t>
            </w:r>
            <w:r w:rsidRPr="00A81E36">
              <w:rPr>
                <w:rFonts w:asciiTheme="minorHAnsi" w:hAnsiTheme="minorHAnsi" w:cstheme="minorHAnsi"/>
                <w:color w:val="auto"/>
                <w:sz w:val="22"/>
                <w:szCs w:val="22"/>
                <w:lang w:val="mk-MK"/>
              </w:rPr>
              <w:t>ndërmerr ka pasoja për të dhe/ose mjedisin e tij/saj</w:t>
            </w:r>
            <w:r>
              <w:rPr>
                <w:rFonts w:asciiTheme="minorHAnsi" w:hAnsiTheme="minorHAnsi" w:cstheme="minorHAnsi"/>
                <w:color w:val="auto"/>
                <w:sz w:val="22"/>
                <w:szCs w:val="22"/>
                <w:lang w:val="sq-AL"/>
              </w:rPr>
              <w:t xml:space="preserve">; </w:t>
            </w:r>
          </w:p>
        </w:tc>
      </w:tr>
      <w:tr w:rsidR="000515EC" w:rsidRPr="003D1E26" w14:paraId="7AE6A211" w14:textId="77777777" w:rsidTr="00AE11AE">
        <w:trPr>
          <w:trHeight w:val="593"/>
        </w:trPr>
        <w:tc>
          <w:tcPr>
            <w:tcW w:w="1075" w:type="dxa"/>
            <w:shd w:val="clear" w:color="auto" w:fill="auto"/>
          </w:tcPr>
          <w:p w14:paraId="677107A7" w14:textId="35946190" w:rsidR="000515EC" w:rsidRPr="00043BF0" w:rsidRDefault="000515EC" w:rsidP="00727F39">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w:t>
            </w:r>
            <w:r w:rsidR="00727F39">
              <w:rPr>
                <w:rFonts w:asciiTheme="minorHAnsi" w:hAnsiTheme="minorHAnsi" w:cstheme="minorHAnsi"/>
                <w:color w:val="auto"/>
                <w:sz w:val="22"/>
                <w:szCs w:val="22"/>
              </w:rPr>
              <w:t>B</w:t>
            </w:r>
            <w:r w:rsidRPr="00B9437B">
              <w:rPr>
                <w:rFonts w:asciiTheme="minorHAnsi" w:hAnsiTheme="minorHAnsi" w:cstheme="minorHAnsi"/>
                <w:color w:val="auto"/>
                <w:sz w:val="22"/>
                <w:szCs w:val="22"/>
              </w:rPr>
              <w:t>.7</w:t>
            </w:r>
          </w:p>
        </w:tc>
        <w:tc>
          <w:tcPr>
            <w:tcW w:w="11820" w:type="dxa"/>
            <w:shd w:val="clear" w:color="auto" w:fill="auto"/>
          </w:tcPr>
          <w:p w14:paraId="2260EA03" w14:textId="20CAAFF9" w:rsidR="00727F39" w:rsidRPr="00727F39" w:rsidRDefault="00727F39" w:rsidP="00727F39">
            <w:pPr>
              <w:pStyle w:val="Default"/>
              <w:rPr>
                <w:rFonts w:asciiTheme="minorHAnsi" w:hAnsiTheme="minorHAnsi" w:cstheme="minorHAnsi"/>
                <w:color w:val="auto"/>
                <w:sz w:val="22"/>
                <w:szCs w:val="22"/>
              </w:rPr>
            </w:pPr>
            <w:r w:rsidRPr="00727F39">
              <w:rPr>
                <w:rFonts w:asciiTheme="minorHAnsi" w:hAnsiTheme="minorHAnsi" w:cstheme="minorHAnsi"/>
                <w:color w:val="auto"/>
                <w:sz w:val="22"/>
                <w:szCs w:val="22"/>
              </w:rPr>
              <w:t>iniciativa, këmbëngulja dhe përgjegjësia janë të rëndësishme për zbatimin e detyrave,  arritjen e qëllimeve dhe tejkalimin</w:t>
            </w:r>
          </w:p>
          <w:p w14:paraId="763F7133" w14:textId="2355E063" w:rsidR="000515EC" w:rsidRPr="00325CA2" w:rsidRDefault="00727F39" w:rsidP="00727F39">
            <w:pPr>
              <w:pStyle w:val="Default"/>
              <w:rPr>
                <w:rFonts w:asciiTheme="minorHAnsi" w:hAnsiTheme="minorHAnsi" w:cstheme="minorHAnsi"/>
                <w:color w:val="auto"/>
                <w:sz w:val="22"/>
                <w:szCs w:val="22"/>
                <w:lang w:val="mk-MK"/>
              </w:rPr>
            </w:pPr>
            <w:r w:rsidRPr="00727F39">
              <w:rPr>
                <w:rFonts w:asciiTheme="minorHAnsi" w:hAnsiTheme="minorHAnsi" w:cstheme="minorHAnsi"/>
                <w:color w:val="auto"/>
                <w:sz w:val="22"/>
                <w:szCs w:val="22"/>
              </w:rPr>
              <w:t>e sfidave në situatat e përditshme</w:t>
            </w:r>
            <w:r>
              <w:rPr>
                <w:rFonts w:asciiTheme="minorHAnsi" w:hAnsiTheme="minorHAnsi" w:cstheme="minorHAnsi"/>
                <w:color w:val="auto"/>
                <w:sz w:val="22"/>
                <w:szCs w:val="22"/>
              </w:rPr>
              <w:t xml:space="preserve">; </w:t>
            </w:r>
          </w:p>
        </w:tc>
      </w:tr>
      <w:tr w:rsidR="000515EC" w:rsidRPr="003D1E26" w14:paraId="63EC0599" w14:textId="77777777" w:rsidTr="00AE11AE">
        <w:trPr>
          <w:trHeight w:val="817"/>
        </w:trPr>
        <w:tc>
          <w:tcPr>
            <w:tcW w:w="1075" w:type="dxa"/>
            <w:shd w:val="clear" w:color="auto" w:fill="auto"/>
          </w:tcPr>
          <w:p w14:paraId="7CE45FC8" w14:textId="38484F00" w:rsidR="000515EC" w:rsidRPr="00043BF0" w:rsidRDefault="000515EC" w:rsidP="00785AF3">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lang w:val="mk-MK"/>
              </w:rPr>
              <w:t>V-</w:t>
            </w:r>
            <w:r w:rsidR="00785AF3">
              <w:rPr>
                <w:rFonts w:asciiTheme="minorHAnsi" w:hAnsiTheme="minorHAnsi" w:cstheme="minorHAnsi"/>
                <w:color w:val="auto"/>
                <w:sz w:val="22"/>
                <w:szCs w:val="22"/>
                <w:lang w:val="sq-AL"/>
              </w:rPr>
              <w:t>B</w:t>
            </w:r>
            <w:r w:rsidRPr="00B9437B">
              <w:rPr>
                <w:rFonts w:asciiTheme="minorHAnsi" w:hAnsiTheme="minorHAnsi" w:cstheme="minorHAnsi"/>
                <w:color w:val="auto"/>
                <w:sz w:val="22"/>
                <w:szCs w:val="22"/>
                <w:lang w:val="mk-MK"/>
              </w:rPr>
              <w:t>.8</w:t>
            </w:r>
          </w:p>
        </w:tc>
        <w:tc>
          <w:tcPr>
            <w:tcW w:w="11820" w:type="dxa"/>
            <w:shd w:val="clear" w:color="auto" w:fill="auto"/>
          </w:tcPr>
          <w:p w14:paraId="15C4CC6A" w14:textId="3C550A14" w:rsidR="00785AF3" w:rsidRPr="00785AF3" w:rsidRDefault="008F0CB5" w:rsidP="00785AF3">
            <w:pPr>
              <w:pStyle w:val="Default"/>
              <w:rPr>
                <w:rFonts w:asciiTheme="minorHAnsi" w:hAnsiTheme="minorHAnsi" w:cstheme="minorHAnsi"/>
                <w:color w:val="auto"/>
                <w:sz w:val="22"/>
                <w:szCs w:val="22"/>
                <w:lang w:val="mk-MK"/>
              </w:rPr>
            </w:pPr>
            <w:r>
              <w:rPr>
                <w:rFonts w:asciiTheme="minorHAnsi" w:hAnsiTheme="minorHAnsi" w:cstheme="minorHAnsi"/>
                <w:color w:val="auto"/>
                <w:sz w:val="22"/>
                <w:szCs w:val="22"/>
                <w:lang w:val="sq-AL"/>
              </w:rPr>
              <w:t>b</w:t>
            </w:r>
            <w:r w:rsidR="00785AF3">
              <w:rPr>
                <w:rFonts w:asciiTheme="minorHAnsi" w:hAnsiTheme="minorHAnsi" w:cstheme="minorHAnsi"/>
                <w:color w:val="auto"/>
                <w:sz w:val="22"/>
                <w:szCs w:val="22"/>
                <w:lang w:val="sq-AL"/>
              </w:rPr>
              <w:t xml:space="preserve">ashkëveprimi </w:t>
            </w:r>
            <w:r w:rsidR="00785AF3" w:rsidRPr="00785AF3">
              <w:rPr>
                <w:rFonts w:asciiTheme="minorHAnsi" w:hAnsiTheme="minorHAnsi" w:cstheme="minorHAnsi"/>
                <w:color w:val="auto"/>
                <w:sz w:val="22"/>
                <w:szCs w:val="22"/>
                <w:lang w:val="mk-MK"/>
              </w:rPr>
              <w:t xml:space="preserve">me të tjerët është i dyanshëm - siç ka të drejtë t'i kërkojë </w:t>
            </w:r>
            <w:r w:rsidR="00785AF3">
              <w:rPr>
                <w:rFonts w:asciiTheme="minorHAnsi" w:hAnsiTheme="minorHAnsi" w:cstheme="minorHAnsi"/>
                <w:color w:val="auto"/>
                <w:sz w:val="22"/>
                <w:szCs w:val="22"/>
                <w:lang w:val="sq-AL"/>
              </w:rPr>
              <w:t>nga të tjerët që t’i</w:t>
            </w:r>
            <w:r w:rsidR="00DA3B49">
              <w:rPr>
                <w:rFonts w:asciiTheme="minorHAnsi" w:hAnsiTheme="minorHAnsi" w:cstheme="minorHAnsi"/>
                <w:color w:val="auto"/>
                <w:sz w:val="22"/>
                <w:szCs w:val="22"/>
                <w:lang w:val="sq-AL"/>
              </w:rPr>
              <w:t xml:space="preserve"> </w:t>
            </w:r>
            <w:r w:rsidR="00785AF3" w:rsidRPr="00785AF3">
              <w:rPr>
                <w:rFonts w:asciiTheme="minorHAnsi" w:hAnsiTheme="minorHAnsi" w:cstheme="minorHAnsi"/>
                <w:color w:val="auto"/>
                <w:sz w:val="22"/>
                <w:szCs w:val="22"/>
                <w:lang w:val="mk-MK"/>
              </w:rPr>
              <w:t xml:space="preserve">mundësojnë atij/asaj </w:t>
            </w:r>
            <w:r w:rsidR="00785AF3">
              <w:rPr>
                <w:rFonts w:asciiTheme="minorHAnsi" w:hAnsiTheme="minorHAnsi" w:cstheme="minorHAnsi"/>
                <w:color w:val="auto"/>
                <w:sz w:val="22"/>
                <w:szCs w:val="22"/>
                <w:lang w:val="sq-AL"/>
              </w:rPr>
              <w:t xml:space="preserve">që </w:t>
            </w:r>
            <w:r w:rsidR="00785AF3" w:rsidRPr="00785AF3">
              <w:rPr>
                <w:rFonts w:asciiTheme="minorHAnsi" w:hAnsiTheme="minorHAnsi" w:cstheme="minorHAnsi"/>
                <w:color w:val="auto"/>
                <w:sz w:val="22"/>
                <w:szCs w:val="22"/>
                <w:lang w:val="mk-MK"/>
              </w:rPr>
              <w:t>të jetë i</w:t>
            </w:r>
          </w:p>
          <w:p w14:paraId="603B745D" w14:textId="5E53F08B" w:rsidR="000515EC" w:rsidRPr="00325CA2" w:rsidRDefault="00785AF3" w:rsidP="00785AF3">
            <w:pPr>
              <w:pStyle w:val="Default"/>
              <w:rPr>
                <w:rFonts w:asciiTheme="minorHAnsi" w:hAnsiTheme="minorHAnsi" w:cstheme="minorHAnsi"/>
                <w:color w:val="auto"/>
                <w:sz w:val="22"/>
                <w:szCs w:val="22"/>
                <w:lang w:val="mk-MK"/>
              </w:rPr>
            </w:pPr>
            <w:r w:rsidRPr="00785AF3">
              <w:rPr>
                <w:rFonts w:asciiTheme="minorHAnsi" w:hAnsiTheme="minorHAnsi" w:cstheme="minorHAnsi"/>
                <w:color w:val="auto"/>
                <w:sz w:val="22"/>
                <w:szCs w:val="22"/>
                <w:lang w:val="mk-MK"/>
              </w:rPr>
              <w:t>kënaqur me interesat dhe nevojat e tij/saj,</w:t>
            </w:r>
            <w:r>
              <w:rPr>
                <w:rFonts w:asciiTheme="minorHAnsi" w:hAnsiTheme="minorHAnsi" w:cstheme="minorHAnsi"/>
                <w:color w:val="auto"/>
                <w:sz w:val="22"/>
                <w:szCs w:val="22"/>
                <w:lang w:val="sq-AL"/>
              </w:rPr>
              <w:t xml:space="preserve"> ashtu edhe </w:t>
            </w:r>
            <w:r w:rsidRPr="00785AF3">
              <w:rPr>
                <w:rFonts w:asciiTheme="minorHAnsi" w:hAnsiTheme="minorHAnsi" w:cstheme="minorHAnsi"/>
                <w:color w:val="auto"/>
                <w:sz w:val="22"/>
                <w:szCs w:val="22"/>
                <w:lang w:val="mk-MK"/>
              </w:rPr>
              <w:t xml:space="preserve">ai/ajo ka përgjegjësinë t'u japë hapësirë të tjerëve për të </w:t>
            </w:r>
            <w:r>
              <w:rPr>
                <w:rFonts w:asciiTheme="minorHAnsi" w:hAnsiTheme="minorHAnsi" w:cstheme="minorHAnsi"/>
                <w:color w:val="auto"/>
                <w:sz w:val="22"/>
                <w:szCs w:val="22"/>
                <w:lang w:val="sq-AL"/>
              </w:rPr>
              <w:t xml:space="preserve">përmbushur </w:t>
            </w:r>
            <w:r>
              <w:rPr>
                <w:rFonts w:asciiTheme="minorHAnsi" w:hAnsiTheme="minorHAnsi" w:cstheme="minorHAnsi"/>
                <w:color w:val="auto"/>
                <w:sz w:val="22"/>
                <w:szCs w:val="22"/>
                <w:lang w:val="mk-MK"/>
              </w:rPr>
              <w:t>interesat</w:t>
            </w:r>
            <w:r>
              <w:rPr>
                <w:rFonts w:asciiTheme="minorHAnsi" w:hAnsiTheme="minorHAnsi" w:cstheme="minorHAnsi"/>
                <w:color w:val="auto"/>
                <w:sz w:val="22"/>
                <w:szCs w:val="22"/>
                <w:lang w:val="sq-AL"/>
              </w:rPr>
              <w:t xml:space="preserve">  dhe </w:t>
            </w:r>
            <w:r w:rsidRPr="00785AF3">
              <w:rPr>
                <w:rFonts w:asciiTheme="minorHAnsi" w:hAnsiTheme="minorHAnsi" w:cstheme="minorHAnsi"/>
                <w:color w:val="auto"/>
                <w:sz w:val="22"/>
                <w:szCs w:val="22"/>
                <w:lang w:val="mk-MK"/>
              </w:rPr>
              <w:t>nevojat</w:t>
            </w:r>
            <w:r>
              <w:rPr>
                <w:rFonts w:asciiTheme="minorHAnsi" w:hAnsiTheme="minorHAnsi" w:cstheme="minorHAnsi"/>
                <w:color w:val="auto"/>
                <w:sz w:val="22"/>
                <w:szCs w:val="22"/>
                <w:lang w:val="sq-AL"/>
              </w:rPr>
              <w:t xml:space="preserve"> e </w:t>
            </w:r>
            <w:r w:rsidR="00DA3B49">
              <w:rPr>
                <w:rFonts w:asciiTheme="minorHAnsi" w:hAnsiTheme="minorHAnsi" w:cstheme="minorHAnsi"/>
                <w:color w:val="auto"/>
                <w:sz w:val="22"/>
                <w:szCs w:val="22"/>
                <w:lang w:val="sq-AL"/>
              </w:rPr>
              <w:t>tyre</w:t>
            </w:r>
            <w:r>
              <w:rPr>
                <w:rFonts w:asciiTheme="minorHAnsi" w:hAnsiTheme="minorHAnsi" w:cstheme="minorHAnsi"/>
                <w:color w:val="auto"/>
                <w:sz w:val="22"/>
                <w:szCs w:val="22"/>
                <w:lang w:val="sq-AL"/>
              </w:rPr>
              <w:t xml:space="preserve">; </w:t>
            </w:r>
          </w:p>
        </w:tc>
      </w:tr>
      <w:tr w:rsidR="000515EC" w:rsidRPr="003D1E26" w14:paraId="15B220B0" w14:textId="77777777" w:rsidTr="00AE11AE">
        <w:trPr>
          <w:trHeight w:val="647"/>
        </w:trPr>
        <w:tc>
          <w:tcPr>
            <w:tcW w:w="1075" w:type="dxa"/>
            <w:shd w:val="clear" w:color="auto" w:fill="auto"/>
          </w:tcPr>
          <w:p w14:paraId="709FBB69" w14:textId="59BCB612" w:rsidR="000515EC" w:rsidRPr="00043BF0" w:rsidRDefault="000515EC" w:rsidP="00785AF3">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w:t>
            </w:r>
            <w:r w:rsidR="00785AF3">
              <w:rPr>
                <w:rFonts w:asciiTheme="minorHAnsi" w:hAnsiTheme="minorHAnsi" w:cstheme="minorHAnsi"/>
                <w:color w:val="auto"/>
                <w:sz w:val="22"/>
                <w:szCs w:val="22"/>
              </w:rPr>
              <w:t>B</w:t>
            </w:r>
            <w:r w:rsidRPr="00B9437B">
              <w:rPr>
                <w:rFonts w:asciiTheme="minorHAnsi" w:hAnsiTheme="minorHAnsi" w:cstheme="minorHAnsi"/>
                <w:color w:val="auto"/>
                <w:sz w:val="22"/>
                <w:szCs w:val="22"/>
              </w:rPr>
              <w:t>.9</w:t>
            </w:r>
          </w:p>
        </w:tc>
        <w:tc>
          <w:tcPr>
            <w:tcW w:w="11820" w:type="dxa"/>
            <w:shd w:val="clear" w:color="auto" w:fill="auto"/>
          </w:tcPr>
          <w:p w14:paraId="3AE59C83" w14:textId="1EF2D5F1" w:rsidR="000515EC" w:rsidRPr="00325CA2" w:rsidRDefault="008F0CB5" w:rsidP="008F0CB5">
            <w:pPr>
              <w:pStyle w:val="Default"/>
              <w:rPr>
                <w:rFonts w:asciiTheme="minorHAnsi" w:hAnsiTheme="minorHAnsi" w:cstheme="minorHAnsi"/>
                <w:color w:val="auto"/>
                <w:sz w:val="22"/>
                <w:szCs w:val="22"/>
                <w:lang w:val="mk-MK"/>
              </w:rPr>
            </w:pPr>
            <w:r w:rsidRPr="008F0CB5">
              <w:rPr>
                <w:rFonts w:asciiTheme="minorHAnsi" w:hAnsiTheme="minorHAnsi" w:cstheme="minorHAnsi"/>
                <w:color w:val="auto"/>
                <w:sz w:val="22"/>
                <w:szCs w:val="22"/>
                <w:lang w:val="mk-MK"/>
              </w:rPr>
              <w:t>kërkimi i informa</w:t>
            </w:r>
            <w:r>
              <w:rPr>
                <w:rFonts w:asciiTheme="minorHAnsi" w:hAnsiTheme="minorHAnsi" w:cstheme="minorHAnsi"/>
                <w:color w:val="auto"/>
                <w:sz w:val="22"/>
                <w:szCs w:val="22"/>
                <w:lang w:val="sq-AL"/>
              </w:rPr>
              <w:t>tave</w:t>
            </w:r>
            <w:r w:rsidRPr="008F0CB5">
              <w:rPr>
                <w:rFonts w:asciiTheme="minorHAnsi" w:hAnsiTheme="minorHAnsi" w:cstheme="minorHAnsi"/>
                <w:color w:val="auto"/>
                <w:sz w:val="22"/>
                <w:szCs w:val="22"/>
                <w:lang w:val="mk-MK"/>
              </w:rPr>
              <w:t xml:space="preserve"> kthyes</w:t>
            </w:r>
            <w:r>
              <w:rPr>
                <w:rFonts w:asciiTheme="minorHAnsi" w:hAnsiTheme="minorHAnsi" w:cstheme="minorHAnsi"/>
                <w:color w:val="auto"/>
                <w:sz w:val="22"/>
                <w:szCs w:val="22"/>
                <w:lang w:val="sq-AL"/>
              </w:rPr>
              <w:t>e</w:t>
            </w:r>
            <w:r w:rsidRPr="008F0CB5">
              <w:rPr>
                <w:rFonts w:asciiTheme="minorHAnsi" w:hAnsiTheme="minorHAnsi" w:cstheme="minorHAnsi"/>
                <w:color w:val="auto"/>
                <w:sz w:val="22"/>
                <w:szCs w:val="22"/>
                <w:lang w:val="mk-MK"/>
              </w:rPr>
              <w:t xml:space="preserve"> dhe pranimi i kritikës konstruktive shpi</w:t>
            </w:r>
            <w:r>
              <w:rPr>
                <w:rFonts w:asciiTheme="minorHAnsi" w:hAnsiTheme="minorHAnsi" w:cstheme="minorHAnsi"/>
                <w:color w:val="auto"/>
                <w:sz w:val="22"/>
                <w:szCs w:val="22"/>
                <w:lang w:val="sq-AL"/>
              </w:rPr>
              <w:t>e</w:t>
            </w:r>
            <w:r w:rsidRPr="008F0CB5">
              <w:rPr>
                <w:rFonts w:asciiTheme="minorHAnsi" w:hAnsiTheme="minorHAnsi" w:cstheme="minorHAnsi"/>
                <w:color w:val="auto"/>
                <w:sz w:val="22"/>
                <w:szCs w:val="22"/>
                <w:lang w:val="mk-MK"/>
              </w:rPr>
              <w:t xml:space="preserve">jnë në përparim personal në nivel individual dhe </w:t>
            </w:r>
            <w:r>
              <w:rPr>
                <w:rFonts w:asciiTheme="minorHAnsi" w:hAnsiTheme="minorHAnsi" w:cstheme="minorHAnsi"/>
                <w:color w:val="auto"/>
                <w:sz w:val="22"/>
                <w:szCs w:val="22"/>
                <w:lang w:val="sq-AL"/>
              </w:rPr>
              <w:t xml:space="preserve">shoqëror; </w:t>
            </w:r>
          </w:p>
        </w:tc>
      </w:tr>
      <w:tr w:rsidR="000515EC" w:rsidRPr="003D1E26" w14:paraId="704BBE92" w14:textId="77777777" w:rsidTr="00AE11AE">
        <w:trPr>
          <w:trHeight w:val="647"/>
        </w:trPr>
        <w:tc>
          <w:tcPr>
            <w:tcW w:w="1075" w:type="dxa"/>
            <w:shd w:val="clear" w:color="auto" w:fill="auto"/>
          </w:tcPr>
          <w:p w14:paraId="6D9CC445" w14:textId="3E549331" w:rsidR="000515EC" w:rsidRPr="00043BF0" w:rsidRDefault="000515EC" w:rsidP="000515EC">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w:t>
            </w:r>
            <w:r w:rsidR="008F0CB5">
              <w:rPr>
                <w:rFonts w:asciiTheme="minorHAnsi" w:hAnsiTheme="minorHAnsi" w:cstheme="minorHAnsi"/>
                <w:color w:val="auto"/>
                <w:sz w:val="22"/>
                <w:szCs w:val="22"/>
                <w:lang w:val="mk-MK"/>
              </w:rPr>
              <w:t>B</w:t>
            </w:r>
            <w:r w:rsidRPr="00B9437B">
              <w:rPr>
                <w:rFonts w:asciiTheme="minorHAnsi" w:hAnsiTheme="minorHAnsi" w:cstheme="minorHAnsi"/>
                <w:color w:val="auto"/>
                <w:sz w:val="22"/>
                <w:szCs w:val="22"/>
                <w:lang w:val="mk-MK"/>
              </w:rPr>
              <w:t>.4</w:t>
            </w:r>
          </w:p>
        </w:tc>
        <w:tc>
          <w:tcPr>
            <w:tcW w:w="11820" w:type="dxa"/>
            <w:shd w:val="clear" w:color="auto" w:fill="auto"/>
          </w:tcPr>
          <w:p w14:paraId="73754434" w14:textId="77777777" w:rsidR="008F0CB5" w:rsidRPr="008F0CB5" w:rsidRDefault="008F0CB5" w:rsidP="008F0CB5">
            <w:pPr>
              <w:pStyle w:val="Default"/>
              <w:rPr>
                <w:rFonts w:asciiTheme="minorHAnsi" w:eastAsia="Times New Roman" w:hAnsiTheme="minorHAnsi" w:cstheme="minorHAnsi"/>
                <w:color w:val="auto"/>
                <w:sz w:val="22"/>
                <w:szCs w:val="22"/>
                <w:lang w:val="mk-MK" w:eastAsia="en-GB"/>
              </w:rPr>
            </w:pPr>
            <w:r w:rsidRPr="008F0CB5">
              <w:rPr>
                <w:rFonts w:asciiTheme="minorHAnsi" w:eastAsia="Times New Roman" w:hAnsiTheme="minorHAnsi" w:cstheme="minorHAnsi"/>
                <w:color w:val="auto"/>
                <w:sz w:val="22"/>
                <w:szCs w:val="22"/>
                <w:lang w:val="mk-MK" w:eastAsia="en-GB"/>
              </w:rPr>
              <w:t>etika e punës, ndjeshmëria kulturore dhe qëndrimi ndaj të tjerëve janë të rëndësishme për krijimin dhe ruajtjen e një klime</w:t>
            </w:r>
          </w:p>
          <w:p w14:paraId="32227E15" w14:textId="4A7609EE" w:rsidR="000515EC" w:rsidRPr="00325CA2" w:rsidRDefault="008F0CB5" w:rsidP="008F0CB5">
            <w:pPr>
              <w:pStyle w:val="Default"/>
              <w:rPr>
                <w:rFonts w:asciiTheme="minorHAnsi" w:hAnsiTheme="minorHAnsi" w:cstheme="minorHAnsi"/>
                <w:color w:val="auto"/>
                <w:sz w:val="22"/>
                <w:szCs w:val="22"/>
                <w:lang w:val="mk-MK"/>
              </w:rPr>
            </w:pPr>
            <w:r>
              <w:rPr>
                <w:rFonts w:asciiTheme="minorHAnsi" w:eastAsia="Times New Roman" w:hAnsiTheme="minorHAnsi" w:cstheme="minorHAnsi"/>
                <w:color w:val="auto"/>
                <w:sz w:val="22"/>
                <w:szCs w:val="22"/>
                <w:lang w:val="mk-MK" w:eastAsia="en-GB"/>
              </w:rPr>
              <w:t xml:space="preserve">pozitive pune; </w:t>
            </w:r>
          </w:p>
        </w:tc>
      </w:tr>
      <w:tr w:rsidR="000515EC" w:rsidRPr="003D1E26" w14:paraId="6C6EC407" w14:textId="77777777" w:rsidTr="00AE11AE">
        <w:trPr>
          <w:trHeight w:val="368"/>
        </w:trPr>
        <w:tc>
          <w:tcPr>
            <w:tcW w:w="1075" w:type="dxa"/>
            <w:shd w:val="clear" w:color="auto" w:fill="auto"/>
          </w:tcPr>
          <w:p w14:paraId="24DAEA2A" w14:textId="01DEBDEF" w:rsidR="000515EC" w:rsidRPr="00043BF0" w:rsidRDefault="000515EC" w:rsidP="008F0CB5">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w:t>
            </w:r>
            <w:r w:rsidR="008F0CB5">
              <w:rPr>
                <w:rFonts w:asciiTheme="minorHAnsi" w:hAnsiTheme="minorHAnsi" w:cstheme="minorHAnsi"/>
                <w:color w:val="auto"/>
                <w:sz w:val="22"/>
                <w:szCs w:val="22"/>
              </w:rPr>
              <w:t>B</w:t>
            </w:r>
            <w:r w:rsidRPr="00B9437B">
              <w:rPr>
                <w:rFonts w:asciiTheme="minorHAnsi" w:hAnsiTheme="minorHAnsi" w:cstheme="minorHAnsi"/>
                <w:color w:val="auto"/>
                <w:sz w:val="22"/>
                <w:szCs w:val="22"/>
              </w:rPr>
              <w:t>.</w:t>
            </w:r>
            <w:r w:rsidRPr="00B9437B">
              <w:rPr>
                <w:rFonts w:asciiTheme="minorHAnsi" w:hAnsiTheme="minorHAnsi" w:cstheme="minorHAnsi"/>
                <w:color w:val="auto"/>
                <w:sz w:val="22"/>
                <w:szCs w:val="22"/>
                <w:lang w:val="mk-MK"/>
              </w:rPr>
              <w:t>5</w:t>
            </w:r>
          </w:p>
        </w:tc>
        <w:tc>
          <w:tcPr>
            <w:tcW w:w="11820" w:type="dxa"/>
            <w:shd w:val="clear" w:color="auto" w:fill="auto"/>
          </w:tcPr>
          <w:p w14:paraId="7D56224C" w14:textId="56B90A8B" w:rsidR="000515EC" w:rsidRPr="00325CA2" w:rsidRDefault="008F0CB5" w:rsidP="008F0CB5">
            <w:pPr>
              <w:pStyle w:val="Default"/>
              <w:rPr>
                <w:rFonts w:asciiTheme="minorHAnsi" w:hAnsiTheme="minorHAnsi" w:cstheme="minorHAnsi"/>
                <w:color w:val="auto"/>
                <w:sz w:val="22"/>
                <w:szCs w:val="22"/>
                <w:lang w:val="mk-MK"/>
              </w:rPr>
            </w:pPr>
            <w:r w:rsidRPr="008F0CB5">
              <w:rPr>
                <w:rFonts w:asciiTheme="minorHAnsi" w:eastAsia="Times New Roman" w:hAnsiTheme="minorHAnsi" w:cstheme="minorHAnsi"/>
                <w:color w:val="auto"/>
                <w:sz w:val="22"/>
                <w:szCs w:val="22"/>
                <w:lang w:val="mk-MK" w:eastAsia="en-GB"/>
              </w:rPr>
              <w:t>resurset nuk janë të pakufizuara dhe d</w:t>
            </w:r>
            <w:r>
              <w:rPr>
                <w:rFonts w:asciiTheme="minorHAnsi" w:eastAsia="Times New Roman" w:hAnsiTheme="minorHAnsi" w:cstheme="minorHAnsi"/>
                <w:color w:val="auto"/>
                <w:sz w:val="22"/>
                <w:szCs w:val="22"/>
                <w:lang w:val="mk-MK" w:eastAsia="en-GB"/>
              </w:rPr>
              <w:t xml:space="preserve">uhet të përdoren me përgjegjësi; </w:t>
            </w:r>
          </w:p>
        </w:tc>
      </w:tr>
      <w:tr w:rsidR="00AE11AE" w:rsidRPr="003D1E26" w14:paraId="195F2539" w14:textId="77777777" w:rsidTr="00AE11AE">
        <w:trPr>
          <w:trHeight w:val="368"/>
        </w:trPr>
        <w:tc>
          <w:tcPr>
            <w:tcW w:w="1075" w:type="dxa"/>
            <w:shd w:val="clear" w:color="auto" w:fill="auto"/>
          </w:tcPr>
          <w:p w14:paraId="70633BA6" w14:textId="212AD587" w:rsidR="00AE11AE" w:rsidRPr="00D745EF" w:rsidRDefault="00043BF0" w:rsidP="008F0CB5">
            <w:pPr>
              <w:pStyle w:val="Default"/>
              <w:ind w:left="34"/>
              <w:rPr>
                <w:rFonts w:asciiTheme="minorHAnsi" w:hAnsiTheme="minorHAnsi" w:cstheme="minorHAnsi"/>
                <w:color w:val="auto"/>
                <w:sz w:val="22"/>
                <w:szCs w:val="22"/>
                <w:lang w:val="mk-MK"/>
              </w:rPr>
            </w:pPr>
            <w:r w:rsidRPr="00D745EF">
              <w:rPr>
                <w:rFonts w:asciiTheme="minorHAnsi" w:hAnsiTheme="minorHAnsi" w:cstheme="minorHAnsi"/>
                <w:color w:val="auto"/>
                <w:sz w:val="22"/>
                <w:szCs w:val="22"/>
                <w:lang w:val="mk-MK"/>
              </w:rPr>
              <w:t>VIII</w:t>
            </w:r>
            <w:r w:rsidR="00D3455D" w:rsidRPr="00D745EF">
              <w:rPr>
                <w:rFonts w:asciiTheme="minorHAnsi" w:hAnsiTheme="minorHAnsi" w:cstheme="minorHAnsi"/>
                <w:color w:val="auto"/>
                <w:sz w:val="22"/>
                <w:szCs w:val="22"/>
                <w:lang w:val="mk-MK"/>
              </w:rPr>
              <w:t>-</w:t>
            </w:r>
            <w:r w:rsidR="008F0CB5">
              <w:rPr>
                <w:rFonts w:asciiTheme="minorHAnsi" w:hAnsiTheme="minorHAnsi" w:cstheme="minorHAnsi"/>
                <w:color w:val="auto"/>
                <w:sz w:val="22"/>
                <w:szCs w:val="22"/>
                <w:lang w:val="sq-AL"/>
              </w:rPr>
              <w:t>B</w:t>
            </w:r>
            <w:r w:rsidR="00D3455D" w:rsidRPr="00D745EF">
              <w:rPr>
                <w:rFonts w:asciiTheme="minorHAnsi" w:hAnsiTheme="minorHAnsi" w:cstheme="minorHAnsi"/>
                <w:color w:val="auto"/>
                <w:sz w:val="22"/>
                <w:szCs w:val="22"/>
                <w:lang w:val="mk-MK"/>
              </w:rPr>
              <w:t>.3</w:t>
            </w:r>
          </w:p>
        </w:tc>
        <w:tc>
          <w:tcPr>
            <w:tcW w:w="11820" w:type="dxa"/>
            <w:shd w:val="clear" w:color="auto" w:fill="auto"/>
          </w:tcPr>
          <w:p w14:paraId="29F439EE" w14:textId="1A70427B" w:rsidR="00AE11AE" w:rsidRPr="008F0CB5" w:rsidRDefault="008F0CB5" w:rsidP="008F0CB5">
            <w:pPr>
              <w:rPr>
                <w:rFonts w:cstheme="minorHAnsi"/>
                <w:lang w:val="mk-MK"/>
              </w:rPr>
            </w:pPr>
            <w:r w:rsidRPr="008F0CB5">
              <w:rPr>
                <w:rFonts w:cstheme="minorHAnsi"/>
                <w:lang w:val="mk-MK"/>
              </w:rPr>
              <w:t>respektimi dhe promovimi i kulturës së vet kontribuon në forcimin e ident</w:t>
            </w:r>
            <w:r>
              <w:rPr>
                <w:rFonts w:cstheme="minorHAnsi"/>
                <w:lang w:val="mk-MK"/>
              </w:rPr>
              <w:t>itetit dhe dinjitetit kulturor;</w:t>
            </w:r>
          </w:p>
        </w:tc>
      </w:tr>
      <w:tr w:rsidR="00165A44" w:rsidRPr="003D1E26" w14:paraId="1C608BD7" w14:textId="77777777" w:rsidTr="00AE11AE">
        <w:trPr>
          <w:trHeight w:val="368"/>
        </w:trPr>
        <w:tc>
          <w:tcPr>
            <w:tcW w:w="1075" w:type="dxa"/>
            <w:shd w:val="clear" w:color="auto" w:fill="auto"/>
          </w:tcPr>
          <w:p w14:paraId="7223B34D" w14:textId="793A354D" w:rsidR="00165A44" w:rsidRPr="00043BF0" w:rsidRDefault="00165A44" w:rsidP="008F0CB5">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w:t>
            </w:r>
            <w:r w:rsidR="008F0CB5">
              <w:rPr>
                <w:rFonts w:asciiTheme="minorHAnsi" w:hAnsiTheme="minorHAnsi" w:cstheme="minorHAnsi"/>
                <w:color w:val="auto"/>
                <w:sz w:val="22"/>
                <w:szCs w:val="22"/>
              </w:rPr>
              <w:t>B</w:t>
            </w:r>
            <w:r w:rsidRPr="00B9437B">
              <w:rPr>
                <w:rFonts w:asciiTheme="minorHAnsi" w:hAnsiTheme="minorHAnsi" w:cstheme="minorHAnsi"/>
                <w:color w:val="auto"/>
                <w:sz w:val="22"/>
                <w:szCs w:val="22"/>
              </w:rPr>
              <w:t>.</w:t>
            </w:r>
            <w:r w:rsidRPr="00B9437B">
              <w:rPr>
                <w:rFonts w:asciiTheme="minorHAnsi" w:hAnsiTheme="minorHAnsi" w:cstheme="minorHAnsi"/>
                <w:color w:val="auto"/>
                <w:sz w:val="22"/>
                <w:szCs w:val="22"/>
                <w:lang w:val="mk-MK"/>
              </w:rPr>
              <w:t>4</w:t>
            </w:r>
          </w:p>
        </w:tc>
        <w:tc>
          <w:tcPr>
            <w:tcW w:w="11820" w:type="dxa"/>
            <w:shd w:val="clear" w:color="auto" w:fill="auto"/>
          </w:tcPr>
          <w:p w14:paraId="5EA288A2" w14:textId="11CBAAAB" w:rsidR="00165A44" w:rsidRPr="00325CA2" w:rsidRDefault="008F0CB5" w:rsidP="008F0CB5">
            <w:pPr>
              <w:pStyle w:val="Default"/>
              <w:rPr>
                <w:rFonts w:asciiTheme="minorHAnsi" w:eastAsia="Times New Roman" w:hAnsiTheme="minorHAnsi" w:cstheme="minorHAnsi"/>
                <w:color w:val="auto"/>
                <w:sz w:val="22"/>
                <w:szCs w:val="22"/>
                <w:lang w:val="mk-MK" w:eastAsia="en-GB"/>
              </w:rPr>
            </w:pPr>
            <w:r w:rsidRPr="008F0CB5">
              <w:rPr>
                <w:rFonts w:asciiTheme="minorHAnsi" w:hAnsiTheme="minorHAnsi" w:cstheme="minorHAnsi"/>
                <w:color w:val="auto"/>
                <w:sz w:val="22"/>
                <w:szCs w:val="22"/>
                <w:lang w:val="mk-MK"/>
              </w:rPr>
              <w:t>diversiteti kulturor ndikon në zhvillimin e identitetit të anëtarëve të kulturave të ndryshme</w:t>
            </w:r>
            <w:r>
              <w:rPr>
                <w:rFonts w:asciiTheme="minorHAnsi" w:hAnsiTheme="minorHAnsi" w:cstheme="minorHAnsi"/>
                <w:color w:val="auto"/>
                <w:sz w:val="22"/>
                <w:szCs w:val="22"/>
                <w:lang w:val="sq-AL"/>
              </w:rPr>
              <w:t xml:space="preserve">; </w:t>
            </w:r>
          </w:p>
        </w:tc>
      </w:tr>
      <w:tr w:rsidR="00165A44" w:rsidRPr="003D1E26" w14:paraId="4F425793" w14:textId="77777777" w:rsidTr="00AE11AE">
        <w:trPr>
          <w:trHeight w:val="368"/>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3EE17A8B" w14:textId="46CD7772" w:rsidR="00165A44" w:rsidRPr="00043BF0" w:rsidRDefault="00165A44" w:rsidP="008F0CB5">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w:t>
            </w:r>
            <w:r w:rsidR="008F0CB5">
              <w:rPr>
                <w:rFonts w:asciiTheme="minorHAnsi" w:hAnsiTheme="minorHAnsi" w:cstheme="minorHAnsi"/>
                <w:color w:val="auto"/>
                <w:sz w:val="22"/>
                <w:szCs w:val="22"/>
              </w:rPr>
              <w:t>B</w:t>
            </w:r>
            <w:r w:rsidRPr="00B9437B">
              <w:rPr>
                <w:rFonts w:asciiTheme="minorHAnsi" w:hAnsiTheme="minorHAnsi" w:cstheme="minorHAnsi"/>
                <w:color w:val="auto"/>
                <w:sz w:val="22"/>
                <w:szCs w:val="22"/>
              </w:rPr>
              <w:t>.</w:t>
            </w:r>
            <w:r w:rsidRPr="00B9437B">
              <w:rPr>
                <w:rFonts w:asciiTheme="minorHAnsi" w:hAnsiTheme="minorHAnsi" w:cstheme="minorHAnsi"/>
                <w:color w:val="auto"/>
                <w:sz w:val="22"/>
                <w:szCs w:val="22"/>
                <w:lang w:val="mk-MK"/>
              </w:rPr>
              <w:t>5</w:t>
            </w:r>
          </w:p>
        </w:tc>
        <w:tc>
          <w:tcPr>
            <w:tcW w:w="11820" w:type="dxa"/>
            <w:tcBorders>
              <w:top w:val="single" w:sz="4" w:space="0" w:color="auto"/>
              <w:left w:val="single" w:sz="4" w:space="0" w:color="auto"/>
              <w:bottom w:val="single" w:sz="4" w:space="0" w:color="auto"/>
              <w:right w:val="single" w:sz="4" w:space="0" w:color="auto"/>
            </w:tcBorders>
            <w:shd w:val="clear" w:color="auto" w:fill="auto"/>
          </w:tcPr>
          <w:p w14:paraId="6B26EC41" w14:textId="7EECA6BA" w:rsidR="00165A44" w:rsidRPr="00325CA2" w:rsidRDefault="008F0CB5" w:rsidP="008F0CB5">
            <w:pPr>
              <w:pStyle w:val="Default"/>
              <w:rPr>
                <w:rFonts w:asciiTheme="minorHAnsi" w:eastAsia="Times New Roman" w:hAnsiTheme="minorHAnsi" w:cstheme="minorHAnsi"/>
                <w:color w:val="auto"/>
                <w:sz w:val="22"/>
                <w:szCs w:val="22"/>
                <w:lang w:val="mk-MK" w:eastAsia="en-GB"/>
              </w:rPr>
            </w:pPr>
            <w:r w:rsidRPr="008F0CB5">
              <w:rPr>
                <w:rFonts w:asciiTheme="minorHAnsi" w:hAnsiTheme="minorHAnsi" w:cstheme="minorHAnsi"/>
                <w:color w:val="auto"/>
                <w:sz w:val="22"/>
                <w:szCs w:val="22"/>
                <w:lang w:val="mk-MK"/>
              </w:rPr>
              <w:t>dallimet ndërkulturore duhet të shihen si një mundësi për të mësuar dhe një sfidë për mirëk</w:t>
            </w:r>
            <w:r>
              <w:rPr>
                <w:rFonts w:asciiTheme="minorHAnsi" w:hAnsiTheme="minorHAnsi" w:cstheme="minorHAnsi"/>
                <w:color w:val="auto"/>
                <w:sz w:val="22"/>
                <w:szCs w:val="22"/>
                <w:lang w:val="mk-MK"/>
              </w:rPr>
              <w:t xml:space="preserve">uptimin dhe përparimin reciprok; </w:t>
            </w:r>
          </w:p>
        </w:tc>
      </w:tr>
      <w:tr w:rsidR="00165A44" w:rsidRPr="003D1E26" w14:paraId="7E398BCC" w14:textId="77777777" w:rsidTr="00AE11AE">
        <w:trPr>
          <w:trHeight w:val="368"/>
        </w:trPr>
        <w:tc>
          <w:tcPr>
            <w:tcW w:w="1075" w:type="dxa"/>
            <w:tcBorders>
              <w:top w:val="single" w:sz="4" w:space="0" w:color="auto"/>
              <w:left w:val="single" w:sz="4" w:space="0" w:color="auto"/>
              <w:bottom w:val="single" w:sz="4" w:space="0" w:color="auto"/>
              <w:right w:val="single" w:sz="4" w:space="0" w:color="auto"/>
            </w:tcBorders>
            <w:shd w:val="clear" w:color="auto" w:fill="auto"/>
          </w:tcPr>
          <w:p w14:paraId="3F2673DA" w14:textId="75CF061B" w:rsidR="00165A44" w:rsidRPr="00043BF0" w:rsidRDefault="00165A44" w:rsidP="008F0CB5">
            <w:pPr>
              <w:pStyle w:val="Default"/>
              <w:ind w:left="34"/>
              <w:rPr>
                <w:rFonts w:asciiTheme="minorHAnsi" w:hAnsiTheme="minorHAnsi" w:cstheme="minorHAnsi"/>
                <w:color w:val="auto"/>
                <w:sz w:val="22"/>
                <w:szCs w:val="22"/>
                <w:lang w:val="mk-MK"/>
              </w:rPr>
            </w:pPr>
            <w:r w:rsidRPr="00B9437B">
              <w:rPr>
                <w:rFonts w:asciiTheme="minorHAnsi" w:hAnsiTheme="minorHAnsi" w:cstheme="minorHAnsi"/>
                <w:color w:val="auto"/>
                <w:sz w:val="22"/>
                <w:szCs w:val="22"/>
              </w:rPr>
              <w:t>VIII-</w:t>
            </w:r>
            <w:r w:rsidR="008F0CB5">
              <w:rPr>
                <w:rFonts w:asciiTheme="minorHAnsi" w:hAnsiTheme="minorHAnsi" w:cstheme="minorHAnsi"/>
                <w:color w:val="auto"/>
                <w:sz w:val="22"/>
                <w:szCs w:val="22"/>
              </w:rPr>
              <w:t>B</w:t>
            </w:r>
            <w:r w:rsidRPr="00B9437B">
              <w:rPr>
                <w:rFonts w:asciiTheme="minorHAnsi" w:hAnsiTheme="minorHAnsi" w:cstheme="minorHAnsi"/>
                <w:color w:val="auto"/>
                <w:sz w:val="22"/>
                <w:szCs w:val="22"/>
              </w:rPr>
              <w:t>.</w:t>
            </w:r>
            <w:r w:rsidRPr="00B9437B">
              <w:rPr>
                <w:rFonts w:asciiTheme="minorHAnsi" w:hAnsiTheme="minorHAnsi" w:cstheme="minorHAnsi"/>
                <w:color w:val="auto"/>
                <w:sz w:val="22"/>
                <w:szCs w:val="22"/>
                <w:lang w:val="mk-MK"/>
              </w:rPr>
              <w:t>6</w:t>
            </w:r>
          </w:p>
        </w:tc>
        <w:tc>
          <w:tcPr>
            <w:tcW w:w="11820" w:type="dxa"/>
            <w:tcBorders>
              <w:top w:val="single" w:sz="4" w:space="0" w:color="auto"/>
              <w:left w:val="single" w:sz="4" w:space="0" w:color="auto"/>
              <w:bottom w:val="single" w:sz="4" w:space="0" w:color="auto"/>
              <w:right w:val="single" w:sz="4" w:space="0" w:color="auto"/>
            </w:tcBorders>
            <w:shd w:val="clear" w:color="auto" w:fill="auto"/>
          </w:tcPr>
          <w:p w14:paraId="413736AE" w14:textId="1FFCC03E" w:rsidR="00165A44" w:rsidRPr="00325CA2" w:rsidRDefault="002F0BB5" w:rsidP="002F0BB5">
            <w:pPr>
              <w:pStyle w:val="Default"/>
              <w:rPr>
                <w:rFonts w:asciiTheme="minorHAnsi" w:eastAsia="Times New Roman" w:hAnsiTheme="minorHAnsi" w:cstheme="minorHAnsi"/>
                <w:color w:val="auto"/>
                <w:sz w:val="22"/>
                <w:szCs w:val="22"/>
                <w:lang w:val="mk-MK" w:eastAsia="en-GB"/>
              </w:rPr>
            </w:pPr>
            <w:r w:rsidRPr="002F0BB5">
              <w:rPr>
                <w:rFonts w:asciiTheme="minorHAnsi" w:hAnsiTheme="minorHAnsi" w:cstheme="minorHAnsi"/>
                <w:color w:val="auto"/>
                <w:sz w:val="22"/>
                <w:szCs w:val="22"/>
                <w:lang w:val="mk-MK"/>
              </w:rPr>
              <w:t>respektimi dhe promovimi i kulturave të tjera kontribuon në sigurimin e respektit për kulturën e vet nga të tjerët.</w:t>
            </w:r>
          </w:p>
        </w:tc>
      </w:tr>
    </w:tbl>
    <w:p w14:paraId="00B5021B" w14:textId="77777777" w:rsidR="00D860EF" w:rsidRPr="00325CA2" w:rsidRDefault="00D860EF" w:rsidP="00435725">
      <w:pPr>
        <w:pStyle w:val="ListParagraph"/>
        <w:numPr>
          <w:ilvl w:val="0"/>
          <w:numId w:val="9"/>
        </w:numPr>
        <w:rPr>
          <w:rFonts w:cstheme="minorHAnsi"/>
          <w:b/>
          <w:lang w:val="mk-MK"/>
        </w:rPr>
      </w:pPr>
      <w:r w:rsidRPr="00325CA2">
        <w:rPr>
          <w:rFonts w:cstheme="minorHAnsi"/>
          <w:b/>
          <w:lang w:val="mk-MK"/>
        </w:rPr>
        <w:br w:type="page"/>
      </w:r>
    </w:p>
    <w:p w14:paraId="3B1E75FD" w14:textId="77777777" w:rsidR="00325CA2" w:rsidRPr="00E34481" w:rsidRDefault="00325CA2" w:rsidP="00325CA2">
      <w:pPr>
        <w:rPr>
          <w:lang w:val="mk-MK"/>
        </w:rPr>
      </w:pPr>
      <w:bookmarkStart w:id="0" w:name="_Hlk90332865"/>
    </w:p>
    <w:p w14:paraId="1AA13CE3" w14:textId="32963EAB" w:rsidR="00325CA2" w:rsidRPr="008505A3" w:rsidRDefault="00130FB5" w:rsidP="00325CA2">
      <w:pPr>
        <w:pBdr>
          <w:top w:val="single" w:sz="4" w:space="1" w:color="auto"/>
          <w:left w:val="single" w:sz="4" w:space="4" w:color="auto"/>
          <w:bottom w:val="single" w:sz="4" w:space="1" w:color="auto"/>
          <w:right w:val="single" w:sz="4" w:space="4" w:color="auto"/>
        </w:pBdr>
        <w:shd w:val="clear" w:color="auto" w:fill="2F5496" w:themeFill="accent5" w:themeFillShade="BF"/>
        <w:ind w:hanging="426"/>
        <w:rPr>
          <w:rFonts w:ascii="Arial Narrow" w:hAnsi="Arial Narrow" w:cstheme="minorHAnsi"/>
          <w:b/>
          <w:color w:val="FFFFFF" w:themeColor="background1"/>
          <w:spacing w:val="-4"/>
          <w:sz w:val="28"/>
          <w:szCs w:val="28"/>
          <w:lang w:val="mk-MK"/>
        </w:rPr>
      </w:pPr>
      <w:bookmarkStart w:id="1" w:name="_Hlk68435906"/>
      <w:r>
        <w:rPr>
          <w:rFonts w:ascii="Arial Narrow" w:hAnsi="Arial Narrow" w:cstheme="minorHAnsi"/>
          <w:b/>
          <w:color w:val="FFFFFF" w:themeColor="background1"/>
          <w:spacing w:val="-4"/>
          <w:sz w:val="28"/>
          <w:szCs w:val="28"/>
        </w:rPr>
        <w:t xml:space="preserve">REZULTATET </w:t>
      </w:r>
      <w:r w:rsidR="00DA3B49">
        <w:rPr>
          <w:rFonts w:ascii="Arial Narrow" w:hAnsi="Arial Narrow" w:cstheme="minorHAnsi"/>
          <w:b/>
          <w:color w:val="FFFFFF" w:themeColor="background1"/>
          <w:spacing w:val="-4"/>
          <w:sz w:val="28"/>
          <w:szCs w:val="28"/>
        </w:rPr>
        <w:t>E TË NXËNIT</w:t>
      </w:r>
    </w:p>
    <w:bookmarkEnd w:id="0"/>
    <w:bookmarkEnd w:id="1"/>
    <w:p w14:paraId="36A98477" w14:textId="77777777" w:rsidR="00325CA2" w:rsidRDefault="00325CA2" w:rsidP="00325CA2"/>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304"/>
        <w:gridCol w:w="7687"/>
      </w:tblGrid>
      <w:tr w:rsidR="00325CA2" w:rsidRPr="00045353" w14:paraId="794A48B9" w14:textId="77777777" w:rsidTr="00E34481">
        <w:tc>
          <w:tcPr>
            <w:tcW w:w="12960"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04BA552" w14:textId="700CE7D9" w:rsidR="00325CA2" w:rsidRPr="00B041E9" w:rsidRDefault="00D3455D" w:rsidP="00E34481">
            <w:pPr>
              <w:spacing w:after="0"/>
              <w:rPr>
                <w:rFonts w:cstheme="minorHAnsi"/>
                <w:bCs/>
                <w:sz w:val="24"/>
                <w:szCs w:val="24"/>
                <w:lang w:val="mk-MK"/>
              </w:rPr>
            </w:pPr>
            <w:r>
              <w:rPr>
                <w:rFonts w:cstheme="minorHAnsi"/>
                <w:bCs/>
                <w:sz w:val="24"/>
                <w:szCs w:val="24"/>
              </w:rPr>
              <w:t>Те</w:t>
            </w:r>
            <w:r w:rsidR="0033248E">
              <w:rPr>
                <w:rFonts w:cstheme="minorHAnsi"/>
                <w:bCs/>
                <w:sz w:val="24"/>
                <w:szCs w:val="24"/>
              </w:rPr>
              <w:t>ma</w:t>
            </w:r>
            <w:r>
              <w:rPr>
                <w:rFonts w:cstheme="minorHAnsi"/>
                <w:bCs/>
                <w:sz w:val="24"/>
                <w:szCs w:val="24"/>
              </w:rPr>
              <w:t xml:space="preserve">: </w:t>
            </w:r>
            <w:r w:rsidR="0033248E" w:rsidRPr="0033248E">
              <w:rPr>
                <w:rFonts w:cstheme="minorHAnsi"/>
                <w:b/>
                <w:bCs/>
                <w:i/>
                <w:sz w:val="24"/>
                <w:szCs w:val="24"/>
              </w:rPr>
              <w:t>INDIVIDI DHE SHOQËRIA</w:t>
            </w:r>
            <w:r>
              <w:rPr>
                <w:rFonts w:cstheme="minorHAnsi"/>
                <w:b/>
                <w:i/>
                <w:iCs/>
                <w:sz w:val="24"/>
                <w:szCs w:val="24"/>
                <w:lang w:val="mk-MK"/>
              </w:rPr>
              <w:t xml:space="preserve"> </w:t>
            </w:r>
          </w:p>
          <w:p w14:paraId="1111F756" w14:textId="7939E18D" w:rsidR="00325CA2" w:rsidRPr="00045353" w:rsidRDefault="0033248E" w:rsidP="0033248E">
            <w:pPr>
              <w:spacing w:after="0"/>
              <w:rPr>
                <w:rFonts w:cstheme="minorHAnsi"/>
                <w:bCs/>
              </w:rPr>
            </w:pPr>
            <w:r>
              <w:rPr>
                <w:rFonts w:cstheme="minorHAnsi"/>
                <w:bCs/>
                <w:sz w:val="24"/>
                <w:szCs w:val="24"/>
              </w:rPr>
              <w:t>Gjithsej</w:t>
            </w:r>
            <w:r w:rsidR="00D3455D">
              <w:rPr>
                <w:rFonts w:cstheme="minorHAnsi"/>
                <w:bCs/>
                <w:sz w:val="24"/>
                <w:szCs w:val="24"/>
              </w:rPr>
              <w:t xml:space="preserve">: </w:t>
            </w:r>
            <w:r w:rsidR="00D745EF" w:rsidRPr="001C2BEF">
              <w:rPr>
                <w:rFonts w:cstheme="minorHAnsi"/>
                <w:b/>
                <w:bCs/>
                <w:sz w:val="24"/>
                <w:szCs w:val="24"/>
                <w:lang w:val="mk-MK"/>
              </w:rPr>
              <w:t>29</w:t>
            </w:r>
            <w:r w:rsidR="00D745EF" w:rsidRPr="001C2BEF">
              <w:rPr>
                <w:rFonts w:cstheme="minorHAnsi"/>
                <w:b/>
                <w:bCs/>
                <w:color w:val="FF0000"/>
                <w:sz w:val="24"/>
                <w:szCs w:val="24"/>
                <w:lang w:val="mk-MK"/>
              </w:rPr>
              <w:t xml:space="preserve"> </w:t>
            </w:r>
            <w:r w:rsidRPr="001C2BEF">
              <w:rPr>
                <w:rFonts w:cstheme="minorHAnsi"/>
                <w:b/>
                <w:bCs/>
                <w:sz w:val="24"/>
                <w:szCs w:val="24"/>
                <w:lang w:val="sq-AL"/>
              </w:rPr>
              <w:t>orë</w:t>
            </w:r>
          </w:p>
        </w:tc>
      </w:tr>
      <w:tr w:rsidR="00325CA2" w:rsidRPr="00045353" w14:paraId="71B4208A" w14:textId="77777777" w:rsidTr="00E34481">
        <w:tc>
          <w:tcPr>
            <w:tcW w:w="12960" w:type="dxa"/>
            <w:gridSpan w:val="3"/>
            <w:tcBorders>
              <w:top w:val="single" w:sz="4" w:space="0" w:color="auto"/>
              <w:left w:val="single" w:sz="4" w:space="0" w:color="auto"/>
              <w:bottom w:val="single" w:sz="4" w:space="0" w:color="auto"/>
              <w:right w:val="single" w:sz="4" w:space="0" w:color="auto"/>
            </w:tcBorders>
            <w:shd w:val="clear" w:color="auto" w:fill="auto"/>
          </w:tcPr>
          <w:p w14:paraId="31D4E109" w14:textId="261A910F" w:rsidR="00325CA2" w:rsidRPr="00814E49" w:rsidRDefault="0033248E" w:rsidP="00356163">
            <w:pPr>
              <w:spacing w:after="0"/>
              <w:rPr>
                <w:rFonts w:cstheme="minorHAnsi"/>
                <w:b/>
              </w:rPr>
            </w:pPr>
            <w:r>
              <w:rPr>
                <w:rFonts w:cstheme="minorHAnsi"/>
                <w:b/>
              </w:rPr>
              <w:t xml:space="preserve">Rezultatet </w:t>
            </w:r>
            <w:r w:rsidR="00DA3B49">
              <w:rPr>
                <w:rFonts w:cstheme="minorHAnsi"/>
                <w:b/>
              </w:rPr>
              <w:t>e t</w:t>
            </w:r>
            <w:r w:rsidR="00B61CBE">
              <w:rPr>
                <w:rFonts w:cstheme="minorHAnsi"/>
                <w:b/>
              </w:rPr>
              <w:t>ë nxënit</w:t>
            </w:r>
          </w:p>
          <w:p w14:paraId="4EC9EB9D" w14:textId="0BAFD395" w:rsidR="00325CA2" w:rsidRPr="008B4C07" w:rsidRDefault="0033248E" w:rsidP="00356163">
            <w:pPr>
              <w:spacing w:after="0"/>
              <w:rPr>
                <w:rFonts w:cstheme="minorHAnsi"/>
                <w:bCs/>
                <w:color w:val="000000" w:themeColor="text1"/>
              </w:rPr>
            </w:pPr>
            <w:r w:rsidRPr="0033248E">
              <w:rPr>
                <w:rFonts w:cstheme="minorHAnsi"/>
                <w:bCs/>
                <w:color w:val="000000" w:themeColor="text1"/>
              </w:rPr>
              <w:t xml:space="preserve">Nxënësi/nxënësja </w:t>
            </w:r>
            <w:r>
              <w:rPr>
                <w:rFonts w:cstheme="minorHAnsi"/>
                <w:bCs/>
                <w:color w:val="000000" w:themeColor="text1"/>
              </w:rPr>
              <w:t xml:space="preserve">do të jetë </w:t>
            </w:r>
            <w:r w:rsidRPr="0033248E">
              <w:rPr>
                <w:rFonts w:cstheme="minorHAnsi"/>
                <w:bCs/>
                <w:color w:val="000000" w:themeColor="text1"/>
              </w:rPr>
              <w:t>i/e aftë të</w:t>
            </w:r>
            <w:r w:rsidR="00D3455D" w:rsidRPr="008B4C07">
              <w:rPr>
                <w:rFonts w:cstheme="minorHAnsi"/>
                <w:bCs/>
                <w:color w:val="000000" w:themeColor="text1"/>
              </w:rPr>
              <w:t>:</w:t>
            </w:r>
          </w:p>
          <w:p w14:paraId="3360BB9B" w14:textId="5625B98C" w:rsidR="00325CA2" w:rsidRPr="0033248E" w:rsidRDefault="0033248E" w:rsidP="0033248E">
            <w:pPr>
              <w:pStyle w:val="ListParagraph"/>
              <w:numPr>
                <w:ilvl w:val="0"/>
                <w:numId w:val="6"/>
              </w:numPr>
              <w:rPr>
                <w:rFonts w:cstheme="minorHAnsi"/>
                <w:bCs/>
                <w:color w:val="000000" w:themeColor="text1"/>
                <w:lang w:val="mk-MK"/>
              </w:rPr>
            </w:pPr>
            <w:r>
              <w:rPr>
                <w:rFonts w:cstheme="minorHAnsi"/>
                <w:bCs/>
                <w:color w:val="000000" w:themeColor="text1"/>
                <w:lang w:val="sq-AL"/>
              </w:rPr>
              <w:t>bë</w:t>
            </w:r>
            <w:r w:rsidR="002459AB">
              <w:rPr>
                <w:rFonts w:cstheme="minorHAnsi"/>
                <w:bCs/>
                <w:color w:val="000000" w:themeColor="text1"/>
                <w:lang w:val="sq-AL"/>
              </w:rPr>
              <w:t>jë</w:t>
            </w:r>
            <w:r>
              <w:rPr>
                <w:rFonts w:cstheme="minorHAnsi"/>
                <w:bCs/>
                <w:color w:val="000000" w:themeColor="text1"/>
                <w:lang w:val="sq-AL"/>
              </w:rPr>
              <w:t xml:space="preserve"> dallim</w:t>
            </w:r>
            <w:r w:rsidR="00B61CBE">
              <w:rPr>
                <w:rFonts w:cstheme="minorHAnsi"/>
                <w:bCs/>
                <w:color w:val="000000" w:themeColor="text1"/>
                <w:lang w:val="sq-AL"/>
              </w:rPr>
              <w:t xml:space="preserve"> </w:t>
            </w:r>
            <w:r>
              <w:rPr>
                <w:rFonts w:cstheme="minorHAnsi"/>
                <w:bCs/>
                <w:color w:val="000000" w:themeColor="text1"/>
                <w:lang w:val="sq-AL"/>
              </w:rPr>
              <w:t xml:space="preserve">midis veprave të këqija, </w:t>
            </w:r>
            <w:r w:rsidRPr="0033248E">
              <w:rPr>
                <w:rFonts w:cstheme="minorHAnsi"/>
                <w:bCs/>
                <w:color w:val="000000" w:themeColor="text1"/>
                <w:lang w:val="mk-MK"/>
              </w:rPr>
              <w:t>padrejtësi</w:t>
            </w:r>
            <w:r>
              <w:rPr>
                <w:rFonts w:cstheme="minorHAnsi"/>
                <w:bCs/>
                <w:color w:val="000000" w:themeColor="text1"/>
                <w:lang w:val="sq-AL"/>
              </w:rPr>
              <w:t>ve</w:t>
            </w:r>
            <w:r w:rsidRPr="0033248E">
              <w:rPr>
                <w:rFonts w:cstheme="minorHAnsi"/>
                <w:bCs/>
                <w:color w:val="000000" w:themeColor="text1"/>
                <w:lang w:val="mk-MK"/>
              </w:rPr>
              <w:t xml:space="preserve"> dhe gënjeshtra</w:t>
            </w:r>
            <w:r>
              <w:rPr>
                <w:rFonts w:cstheme="minorHAnsi"/>
                <w:bCs/>
                <w:color w:val="000000" w:themeColor="text1"/>
                <w:lang w:val="sq-AL"/>
              </w:rPr>
              <w:t>ve</w:t>
            </w:r>
            <w:r w:rsidRPr="0033248E">
              <w:rPr>
                <w:rFonts w:cstheme="minorHAnsi"/>
                <w:bCs/>
                <w:color w:val="000000" w:themeColor="text1"/>
                <w:lang w:val="mk-MK"/>
              </w:rPr>
              <w:t xml:space="preserve"> kundrejt sjelljes morale/</w:t>
            </w:r>
            <w:r>
              <w:rPr>
                <w:rFonts w:cstheme="minorHAnsi"/>
                <w:bCs/>
                <w:color w:val="000000" w:themeColor="text1"/>
                <w:lang w:val="sq-AL"/>
              </w:rPr>
              <w:t xml:space="preserve">të </w:t>
            </w:r>
            <w:r w:rsidRPr="0033248E">
              <w:rPr>
                <w:rFonts w:cstheme="minorHAnsi"/>
                <w:bCs/>
                <w:color w:val="000000" w:themeColor="text1"/>
                <w:lang w:val="mk-MK"/>
              </w:rPr>
              <w:t>mirë;</w:t>
            </w:r>
          </w:p>
          <w:p w14:paraId="4CAE00BC" w14:textId="5A23C4D2" w:rsidR="0033248E" w:rsidRPr="0033248E" w:rsidRDefault="0033248E" w:rsidP="0033248E">
            <w:pPr>
              <w:pStyle w:val="ListParagraph"/>
              <w:numPr>
                <w:ilvl w:val="0"/>
                <w:numId w:val="6"/>
              </w:numPr>
              <w:rPr>
                <w:rFonts w:cstheme="minorHAnsi"/>
                <w:bCs/>
                <w:color w:val="000000" w:themeColor="text1"/>
                <w:lang w:val="mk-MK"/>
              </w:rPr>
            </w:pPr>
            <w:r w:rsidRPr="0033248E">
              <w:rPr>
                <w:rFonts w:cstheme="minorHAnsi"/>
                <w:bCs/>
                <w:color w:val="000000" w:themeColor="text1"/>
                <w:lang w:val="mk-MK"/>
              </w:rPr>
              <w:t>identifikoj</w:t>
            </w:r>
            <w:r>
              <w:rPr>
                <w:rFonts w:cstheme="minorHAnsi"/>
                <w:bCs/>
                <w:color w:val="000000" w:themeColor="text1"/>
                <w:lang w:val="sq-AL"/>
              </w:rPr>
              <w:t>ë</w:t>
            </w:r>
            <w:r w:rsidRPr="0033248E">
              <w:rPr>
                <w:rFonts w:cstheme="minorHAnsi"/>
                <w:bCs/>
                <w:color w:val="000000" w:themeColor="text1"/>
                <w:lang w:val="mk-MK"/>
              </w:rPr>
              <w:t xml:space="preserve"> faktorët e socializimit dhe shpjegoj</w:t>
            </w:r>
            <w:r>
              <w:rPr>
                <w:rFonts w:cstheme="minorHAnsi"/>
                <w:bCs/>
                <w:color w:val="000000" w:themeColor="text1"/>
                <w:lang w:val="sq-AL"/>
              </w:rPr>
              <w:t>ë</w:t>
            </w:r>
            <w:r w:rsidRPr="0033248E">
              <w:rPr>
                <w:rFonts w:cstheme="minorHAnsi"/>
                <w:bCs/>
                <w:color w:val="000000" w:themeColor="text1"/>
                <w:lang w:val="mk-MK"/>
              </w:rPr>
              <w:t xml:space="preserve"> se si ndikojnë në formimin e personalitetit;</w:t>
            </w:r>
          </w:p>
          <w:p w14:paraId="7A7BD028" w14:textId="34EAE543" w:rsidR="008B4C07" w:rsidRPr="002459AB" w:rsidRDefault="0033248E" w:rsidP="00B61CBE">
            <w:pPr>
              <w:pStyle w:val="ListParagraph"/>
              <w:numPr>
                <w:ilvl w:val="0"/>
                <w:numId w:val="6"/>
              </w:numPr>
              <w:spacing w:after="0"/>
              <w:rPr>
                <w:rFonts w:cstheme="minorHAnsi"/>
                <w:bCs/>
                <w:color w:val="000000" w:themeColor="text1"/>
                <w:lang w:val="mk-MK"/>
              </w:rPr>
            </w:pPr>
            <w:r w:rsidRPr="0033248E">
              <w:rPr>
                <w:rFonts w:cstheme="minorHAnsi"/>
                <w:bCs/>
                <w:color w:val="000000" w:themeColor="text1"/>
                <w:lang w:val="mk-MK"/>
              </w:rPr>
              <w:t>të bëjë dallim</w:t>
            </w:r>
            <w:r w:rsidR="00B61CBE">
              <w:rPr>
                <w:rFonts w:cstheme="minorHAnsi"/>
                <w:bCs/>
                <w:color w:val="000000" w:themeColor="text1"/>
                <w:lang w:val="sq-AL"/>
              </w:rPr>
              <w:t xml:space="preserve"> </w:t>
            </w:r>
            <w:r w:rsidRPr="0033248E">
              <w:rPr>
                <w:rFonts w:cstheme="minorHAnsi"/>
                <w:bCs/>
                <w:color w:val="000000" w:themeColor="text1"/>
                <w:lang w:val="mk-MK"/>
              </w:rPr>
              <w:t>ndërmjet përkatësisë etnike dhe shtetërore/kombëtare dhe të shpjegojë se si përkatësia në këto dhe grupe të tjera shoqërore përcakton identitetin e çdo individi</w:t>
            </w:r>
            <w:r w:rsidR="00B61CBE">
              <w:rPr>
                <w:rFonts w:cstheme="minorHAnsi"/>
                <w:bCs/>
                <w:color w:val="000000" w:themeColor="text1"/>
                <w:lang w:val="mk-MK"/>
              </w:rPr>
              <w:t>;</w:t>
            </w:r>
          </w:p>
          <w:p w14:paraId="74ED934E" w14:textId="65350EE8" w:rsidR="00FF5D4E" w:rsidRPr="001C2BEF" w:rsidRDefault="002459AB" w:rsidP="00B61CBE">
            <w:pPr>
              <w:numPr>
                <w:ilvl w:val="0"/>
                <w:numId w:val="6"/>
              </w:numPr>
              <w:spacing w:after="0" w:line="240" w:lineRule="auto"/>
              <w:contextualSpacing/>
              <w:rPr>
                <w:rFonts w:cstheme="minorHAnsi"/>
                <w:bCs/>
                <w:color w:val="000000" w:themeColor="text1"/>
              </w:rPr>
            </w:pPr>
            <w:r w:rsidRPr="002459AB">
              <w:rPr>
                <w:rFonts w:eastAsia="Calibri" w:cstheme="minorHAnsi"/>
                <w:color w:val="000000" w:themeColor="text1"/>
                <w:lang w:val="mk-MK"/>
              </w:rPr>
              <w:t>shpjego</w:t>
            </w:r>
            <w:r>
              <w:rPr>
                <w:rFonts w:eastAsia="Calibri" w:cstheme="minorHAnsi"/>
                <w:color w:val="000000" w:themeColor="text1"/>
                <w:lang w:val="sq-AL"/>
              </w:rPr>
              <w:t>jë</w:t>
            </w:r>
            <w:r w:rsidRPr="002459AB">
              <w:rPr>
                <w:rFonts w:eastAsia="Calibri" w:cstheme="minorHAnsi"/>
                <w:color w:val="000000" w:themeColor="text1"/>
                <w:lang w:val="mk-MK"/>
              </w:rPr>
              <w:t xml:space="preserve"> parimet bazë të të drejtave të njeriut,</w:t>
            </w:r>
            <w:r w:rsidR="00B61CBE">
              <w:rPr>
                <w:rFonts w:eastAsia="Calibri" w:cstheme="minorHAnsi"/>
                <w:color w:val="000000" w:themeColor="text1"/>
                <w:lang w:val="sq-AL"/>
              </w:rPr>
              <w:t>të</w:t>
            </w:r>
            <w:r w:rsidRPr="002459AB">
              <w:rPr>
                <w:rFonts w:eastAsia="Calibri" w:cstheme="minorHAnsi"/>
                <w:color w:val="000000" w:themeColor="text1"/>
                <w:lang w:val="mk-MK"/>
              </w:rPr>
              <w:t xml:space="preserve"> lidh të drejtat me përgjegjësitë dhe </w:t>
            </w:r>
            <w:r w:rsidR="00B61CBE">
              <w:rPr>
                <w:rFonts w:eastAsia="Calibri" w:cstheme="minorHAnsi"/>
                <w:color w:val="000000" w:themeColor="text1"/>
                <w:lang w:val="sq-AL"/>
              </w:rPr>
              <w:t xml:space="preserve">të </w:t>
            </w:r>
            <w:r w:rsidRPr="002459AB">
              <w:rPr>
                <w:rFonts w:eastAsia="Calibri" w:cstheme="minorHAnsi"/>
                <w:color w:val="000000" w:themeColor="text1"/>
                <w:lang w:val="mk-MK"/>
              </w:rPr>
              <w:t>nj</w:t>
            </w:r>
            <w:r w:rsidR="00B61CBE">
              <w:rPr>
                <w:rFonts w:eastAsia="Calibri" w:cstheme="minorHAnsi"/>
                <w:color w:val="000000" w:themeColor="text1"/>
                <w:lang w:val="sq-AL"/>
              </w:rPr>
              <w:t>ohë</w:t>
            </w:r>
            <w:r w:rsidRPr="002459AB">
              <w:rPr>
                <w:rFonts w:eastAsia="Calibri" w:cstheme="minorHAnsi"/>
                <w:color w:val="000000" w:themeColor="text1"/>
                <w:lang w:val="mk-MK"/>
              </w:rPr>
              <w:t xml:space="preserve"> situatat e shkeljes së të drejtave të fëmijës në jetën e përditshme. </w:t>
            </w:r>
            <w:r w:rsidR="00FF5D4E" w:rsidRPr="008B4C07">
              <w:rPr>
                <w:rFonts w:cstheme="minorHAnsi"/>
                <w:bCs/>
                <w:color w:val="000000" w:themeColor="text1"/>
                <w:lang w:val="mk-MK"/>
              </w:rPr>
              <w:t xml:space="preserve"> </w:t>
            </w:r>
          </w:p>
          <w:p w14:paraId="4C239985" w14:textId="77777777" w:rsidR="001C2BEF" w:rsidRPr="008B4C07" w:rsidRDefault="001C2BEF" w:rsidP="001C2BEF">
            <w:pPr>
              <w:spacing w:after="0" w:line="240" w:lineRule="auto"/>
              <w:ind w:left="720"/>
              <w:contextualSpacing/>
              <w:rPr>
                <w:rFonts w:cstheme="minorHAnsi"/>
                <w:bCs/>
                <w:color w:val="000000" w:themeColor="text1"/>
              </w:rPr>
            </w:pPr>
          </w:p>
          <w:p w14:paraId="14E5FFFC" w14:textId="376DCDAE" w:rsidR="00325CA2" w:rsidRPr="008B4C07" w:rsidRDefault="002459AB" w:rsidP="00356163">
            <w:pPr>
              <w:spacing w:after="0" w:line="240" w:lineRule="auto"/>
              <w:rPr>
                <w:rFonts w:cstheme="minorHAnsi"/>
                <w:bCs/>
                <w:color w:val="000000" w:themeColor="text1"/>
              </w:rPr>
            </w:pPr>
            <w:r>
              <w:rPr>
                <w:rFonts w:cstheme="minorHAnsi"/>
                <w:bCs/>
                <w:color w:val="000000" w:themeColor="text1"/>
              </w:rPr>
              <w:t>Nxënësi/nxënësja do të zhvillo</w:t>
            </w:r>
            <w:r w:rsidR="001D195D">
              <w:rPr>
                <w:rFonts w:cstheme="minorHAnsi"/>
                <w:bCs/>
                <w:color w:val="000000" w:themeColor="text1"/>
              </w:rPr>
              <w:t>jë</w:t>
            </w:r>
            <w:r>
              <w:rPr>
                <w:rFonts w:cstheme="minorHAnsi"/>
                <w:bCs/>
                <w:color w:val="000000" w:themeColor="text1"/>
              </w:rPr>
              <w:t xml:space="preserve">: </w:t>
            </w:r>
          </w:p>
          <w:p w14:paraId="169605E4" w14:textId="24867BF7" w:rsidR="005378CD" w:rsidRPr="001C2BEF" w:rsidRDefault="002459AB" w:rsidP="001C2BEF">
            <w:pPr>
              <w:pStyle w:val="ListParagraph"/>
              <w:numPr>
                <w:ilvl w:val="0"/>
                <w:numId w:val="46"/>
              </w:numPr>
              <w:spacing w:after="0" w:line="240" w:lineRule="auto"/>
              <w:rPr>
                <w:rFonts w:cstheme="minorHAnsi"/>
                <w:bCs/>
              </w:rPr>
            </w:pPr>
            <w:r w:rsidRPr="001C2BEF">
              <w:rPr>
                <w:rFonts w:cstheme="minorHAnsi"/>
                <w:bCs/>
                <w:lang w:val="mk-MK"/>
              </w:rPr>
              <w:t>qëndrim pozitiv ndaj përkatësisë kombëtare/shtetërore;</w:t>
            </w:r>
          </w:p>
          <w:p w14:paraId="70392848" w14:textId="0A785C8A" w:rsidR="008B4C07" w:rsidRPr="001C2BEF" w:rsidRDefault="002459AB" w:rsidP="001C2BEF">
            <w:pPr>
              <w:pStyle w:val="ListParagraph"/>
              <w:numPr>
                <w:ilvl w:val="0"/>
                <w:numId w:val="46"/>
              </w:numPr>
              <w:rPr>
                <w:rFonts w:eastAsia="Calibri" w:cstheme="minorHAnsi"/>
                <w:lang w:val="mk-MK"/>
              </w:rPr>
            </w:pPr>
            <w:r w:rsidRPr="001C2BEF">
              <w:rPr>
                <w:rFonts w:eastAsia="Calibri" w:cstheme="minorHAnsi"/>
                <w:lang w:val="sq-AL"/>
              </w:rPr>
              <w:t>q</w:t>
            </w:r>
            <w:r w:rsidRPr="001C2BEF">
              <w:rPr>
                <w:rFonts w:eastAsia="Calibri" w:cstheme="minorHAnsi"/>
                <w:lang w:val="mk-MK"/>
              </w:rPr>
              <w:t>ëndrim kritik ndaj pabarazisë, diskriminimit dhe racizmit;</w:t>
            </w:r>
          </w:p>
          <w:p w14:paraId="569A1F6B" w14:textId="4682C2D2" w:rsidR="00325CA2" w:rsidRPr="001C2BEF" w:rsidRDefault="002459AB" w:rsidP="001C2BEF">
            <w:pPr>
              <w:pStyle w:val="ListParagraph"/>
              <w:numPr>
                <w:ilvl w:val="0"/>
                <w:numId w:val="46"/>
              </w:numPr>
              <w:spacing w:after="0" w:line="240" w:lineRule="auto"/>
              <w:rPr>
                <w:rFonts w:cstheme="minorHAnsi"/>
                <w:bCs/>
              </w:rPr>
            </w:pPr>
            <w:r w:rsidRPr="001C2BEF">
              <w:rPr>
                <w:rFonts w:cstheme="minorHAnsi"/>
                <w:bCs/>
                <w:lang w:val="mk-MK"/>
              </w:rPr>
              <w:t>ndërgjegjësim për nevojën e respektimit të të drejtave të fëmijës</w:t>
            </w:r>
            <w:r w:rsidRPr="001C2BEF">
              <w:rPr>
                <w:rFonts w:cstheme="minorHAnsi"/>
                <w:bCs/>
                <w:lang w:val="sq-AL"/>
              </w:rPr>
              <w:t>.</w:t>
            </w:r>
          </w:p>
        </w:tc>
      </w:tr>
      <w:tr w:rsidR="00325CA2" w:rsidRPr="00045353" w14:paraId="059B6A0A" w14:textId="77777777" w:rsidTr="00E34481">
        <w:tc>
          <w:tcPr>
            <w:tcW w:w="5273" w:type="dxa"/>
            <w:gridSpan w:val="2"/>
            <w:tcBorders>
              <w:bottom w:val="dashed" w:sz="4" w:space="0" w:color="auto"/>
            </w:tcBorders>
            <w:shd w:val="clear" w:color="auto" w:fill="auto"/>
          </w:tcPr>
          <w:p w14:paraId="265131B7" w14:textId="4A845D3D" w:rsidR="00325CA2" w:rsidRPr="00814E49" w:rsidRDefault="008050B0" w:rsidP="008050B0">
            <w:pPr>
              <w:spacing w:after="60" w:line="240" w:lineRule="auto"/>
              <w:rPr>
                <w:rFonts w:eastAsia="Calibri" w:cstheme="minorHAnsi"/>
                <w:b/>
                <w:lang w:val="mk-MK"/>
              </w:rPr>
            </w:pPr>
            <w:r>
              <w:rPr>
                <w:rFonts w:eastAsia="Calibri" w:cstheme="minorHAnsi"/>
                <w:b/>
                <w:lang w:val="sq-AL"/>
              </w:rPr>
              <w:t>Përmbajtjet (dhe konceptet)</w:t>
            </w:r>
          </w:p>
        </w:tc>
        <w:tc>
          <w:tcPr>
            <w:tcW w:w="7687" w:type="dxa"/>
            <w:tcBorders>
              <w:bottom w:val="dashed" w:sz="4" w:space="0" w:color="auto"/>
            </w:tcBorders>
            <w:shd w:val="clear" w:color="auto" w:fill="auto"/>
            <w:vAlign w:val="center"/>
          </w:tcPr>
          <w:p w14:paraId="13ECFC65" w14:textId="4AAD323D" w:rsidR="00325CA2" w:rsidRPr="00814E49" w:rsidRDefault="008050B0" w:rsidP="008050B0">
            <w:pPr>
              <w:spacing w:after="0" w:line="240" w:lineRule="auto"/>
              <w:rPr>
                <w:rFonts w:eastAsia="Calibri" w:cstheme="minorHAnsi"/>
                <w:b/>
                <w:lang w:val="mk-MK"/>
              </w:rPr>
            </w:pPr>
            <w:r>
              <w:rPr>
                <w:rFonts w:eastAsia="Calibri" w:cstheme="minorHAnsi"/>
                <w:b/>
                <w:lang w:val="sq-AL"/>
              </w:rPr>
              <w:t>Standardet për vlerësim</w:t>
            </w:r>
          </w:p>
        </w:tc>
      </w:tr>
      <w:tr w:rsidR="00325CA2" w:rsidRPr="00A85444" w14:paraId="04E86CDD" w14:textId="77777777" w:rsidTr="00E34481">
        <w:tc>
          <w:tcPr>
            <w:tcW w:w="5273" w:type="dxa"/>
            <w:gridSpan w:val="2"/>
            <w:tcBorders>
              <w:top w:val="dashed" w:sz="4" w:space="0" w:color="auto"/>
              <w:bottom w:val="dashed" w:sz="4" w:space="0" w:color="auto"/>
            </w:tcBorders>
            <w:shd w:val="clear" w:color="auto" w:fill="auto"/>
          </w:tcPr>
          <w:p w14:paraId="09B5D825" w14:textId="77777777" w:rsidR="008050B0" w:rsidRDefault="008050B0" w:rsidP="008050B0">
            <w:pPr>
              <w:pStyle w:val="ListParagraph"/>
              <w:numPr>
                <w:ilvl w:val="0"/>
                <w:numId w:val="8"/>
              </w:numPr>
              <w:tabs>
                <w:tab w:val="left" w:pos="275"/>
              </w:tabs>
              <w:spacing w:after="120" w:line="240" w:lineRule="auto"/>
              <w:rPr>
                <w:rFonts w:cstheme="minorHAnsi"/>
                <w:color w:val="000000" w:themeColor="text1"/>
                <w:lang w:val="mk-MK"/>
              </w:rPr>
            </w:pPr>
            <w:r w:rsidRPr="008050B0">
              <w:rPr>
                <w:rFonts w:cstheme="minorHAnsi"/>
                <w:color w:val="000000" w:themeColor="text1"/>
                <w:lang w:val="mk-MK"/>
              </w:rPr>
              <w:t>Vlerat etike</w:t>
            </w:r>
          </w:p>
          <w:p w14:paraId="363FAFB7" w14:textId="173A14CA" w:rsidR="008050B0" w:rsidRPr="00043BF0" w:rsidRDefault="008050B0" w:rsidP="008050B0">
            <w:pPr>
              <w:pStyle w:val="ListParagraph"/>
              <w:tabs>
                <w:tab w:val="left" w:pos="275"/>
              </w:tabs>
              <w:spacing w:after="120" w:line="240" w:lineRule="auto"/>
              <w:rPr>
                <w:rFonts w:cstheme="minorHAnsi"/>
                <w:color w:val="000000" w:themeColor="text1"/>
                <w:lang w:val="mk-MK"/>
              </w:rPr>
            </w:pPr>
            <w:r w:rsidRPr="008050B0">
              <w:rPr>
                <w:rFonts w:cstheme="minorHAnsi"/>
                <w:color w:val="000000" w:themeColor="text1"/>
                <w:lang w:val="mk-MK"/>
              </w:rPr>
              <w:t xml:space="preserve">(ndershmëria, </w:t>
            </w:r>
            <w:r>
              <w:rPr>
                <w:rFonts w:cstheme="minorHAnsi"/>
                <w:color w:val="000000" w:themeColor="text1"/>
                <w:lang w:val="sq-AL"/>
              </w:rPr>
              <w:t>e vërteta</w:t>
            </w:r>
            <w:r w:rsidRPr="008050B0">
              <w:rPr>
                <w:rFonts w:cstheme="minorHAnsi"/>
                <w:color w:val="000000" w:themeColor="text1"/>
                <w:lang w:val="mk-MK"/>
              </w:rPr>
              <w:t>, drejtësia, gënjeshtra, shantazhi, ryshfeti, shpifja, padrejtësia)</w:t>
            </w:r>
          </w:p>
          <w:p w14:paraId="4444CE28" w14:textId="572E880E" w:rsidR="00325CA2" w:rsidRPr="001C2BEF" w:rsidRDefault="00325CA2" w:rsidP="001C2BEF">
            <w:pPr>
              <w:tabs>
                <w:tab w:val="left" w:pos="275"/>
              </w:tabs>
              <w:spacing w:after="120" w:line="240" w:lineRule="auto"/>
              <w:rPr>
                <w:rFonts w:cstheme="minorHAnsi"/>
                <w:color w:val="000000" w:themeColor="text1"/>
                <w:lang w:val="mk-MK"/>
              </w:rPr>
            </w:pPr>
          </w:p>
        </w:tc>
        <w:tc>
          <w:tcPr>
            <w:tcW w:w="7687" w:type="dxa"/>
            <w:tcBorders>
              <w:top w:val="dashed" w:sz="4" w:space="0" w:color="auto"/>
              <w:bottom w:val="dashed" w:sz="4" w:space="0" w:color="auto"/>
            </w:tcBorders>
            <w:shd w:val="clear" w:color="auto" w:fill="auto"/>
          </w:tcPr>
          <w:p w14:paraId="40C71D52" w14:textId="47943BB1" w:rsidR="008050B0" w:rsidRPr="008050B0" w:rsidRDefault="008050B0" w:rsidP="008050B0">
            <w:pPr>
              <w:pStyle w:val="ListParagraph"/>
              <w:numPr>
                <w:ilvl w:val="0"/>
                <w:numId w:val="3"/>
              </w:numPr>
              <w:rPr>
                <w:rFonts w:cstheme="minorHAnsi"/>
                <w:lang w:val="mk-MK"/>
              </w:rPr>
            </w:pPr>
            <w:r w:rsidRPr="008050B0">
              <w:rPr>
                <w:rFonts w:cstheme="minorHAnsi"/>
                <w:lang w:val="mk-MK"/>
              </w:rPr>
              <w:t>Jep shembuj të sjelljes joetike (gënjeshtra, shantazh, ryshfet, shpifje, padrejtësi)</w:t>
            </w:r>
            <w:r w:rsidR="001C2BEF">
              <w:rPr>
                <w:rFonts w:cstheme="minorHAnsi"/>
              </w:rPr>
              <w:t>;</w:t>
            </w:r>
          </w:p>
          <w:p w14:paraId="2887B1A6" w14:textId="79046493" w:rsidR="008050B0" w:rsidRPr="008050B0" w:rsidRDefault="008050B0" w:rsidP="008050B0">
            <w:pPr>
              <w:pStyle w:val="ListParagraph"/>
              <w:numPr>
                <w:ilvl w:val="0"/>
                <w:numId w:val="3"/>
              </w:numPr>
              <w:rPr>
                <w:rFonts w:eastAsia="Calibri" w:cstheme="minorHAnsi"/>
                <w:lang w:val="mk-MK"/>
              </w:rPr>
            </w:pPr>
            <w:r w:rsidRPr="008050B0">
              <w:rPr>
                <w:rFonts w:eastAsia="Calibri" w:cstheme="minorHAnsi"/>
                <w:lang w:val="mk-MK"/>
              </w:rPr>
              <w:t>Shpjegon nevojën e respektimit të vlerave etike (ndershmëria,</w:t>
            </w:r>
            <w:r>
              <w:rPr>
                <w:rFonts w:eastAsia="Calibri" w:cstheme="minorHAnsi"/>
                <w:lang w:val="sq-AL"/>
              </w:rPr>
              <w:t xml:space="preserve"> e vërteta</w:t>
            </w:r>
            <w:r w:rsidRPr="008050B0">
              <w:rPr>
                <w:rFonts w:eastAsia="Calibri" w:cstheme="minorHAnsi"/>
                <w:lang w:val="mk-MK"/>
              </w:rPr>
              <w:t>, drejtësia)</w:t>
            </w:r>
            <w:r w:rsidR="001C2BEF">
              <w:rPr>
                <w:rFonts w:eastAsia="Calibri" w:cstheme="minorHAnsi"/>
              </w:rPr>
              <w:t>;</w:t>
            </w:r>
          </w:p>
          <w:p w14:paraId="379C5EAA" w14:textId="629814C2" w:rsidR="00325CA2" w:rsidRPr="008050B0" w:rsidRDefault="008050B0" w:rsidP="008050B0">
            <w:pPr>
              <w:pStyle w:val="ListParagraph"/>
              <w:numPr>
                <w:ilvl w:val="0"/>
                <w:numId w:val="3"/>
              </w:numPr>
              <w:rPr>
                <w:rFonts w:eastAsia="Calibri" w:cstheme="minorHAnsi"/>
                <w:lang w:val="mk-MK"/>
              </w:rPr>
            </w:pPr>
            <w:r w:rsidRPr="008050B0">
              <w:rPr>
                <w:rFonts w:eastAsia="Calibri" w:cstheme="minorHAnsi"/>
                <w:lang w:val="mk-MK"/>
              </w:rPr>
              <w:t>Argumenton duke dënuar padrejtësinë e bërë</w:t>
            </w:r>
            <w:r w:rsidR="001C2BEF">
              <w:rPr>
                <w:rFonts w:eastAsia="Calibri" w:cstheme="minorHAnsi"/>
              </w:rPr>
              <w:t>;</w:t>
            </w:r>
          </w:p>
        </w:tc>
      </w:tr>
      <w:tr w:rsidR="00943D96" w:rsidRPr="003B08FC" w14:paraId="030660AB" w14:textId="77777777" w:rsidTr="00E34481">
        <w:tc>
          <w:tcPr>
            <w:tcW w:w="5273" w:type="dxa"/>
            <w:gridSpan w:val="2"/>
            <w:tcBorders>
              <w:top w:val="dashed" w:sz="4" w:space="0" w:color="auto"/>
              <w:bottom w:val="dashed" w:sz="4" w:space="0" w:color="auto"/>
            </w:tcBorders>
            <w:shd w:val="clear" w:color="auto" w:fill="auto"/>
          </w:tcPr>
          <w:p w14:paraId="08C5BD1B" w14:textId="77777777" w:rsidR="008050B0" w:rsidRPr="008050B0" w:rsidRDefault="008050B0" w:rsidP="008050B0">
            <w:pPr>
              <w:pStyle w:val="ListParagraph"/>
              <w:numPr>
                <w:ilvl w:val="0"/>
                <w:numId w:val="8"/>
              </w:numPr>
              <w:tabs>
                <w:tab w:val="left" w:pos="275"/>
              </w:tabs>
              <w:spacing w:after="0" w:line="240" w:lineRule="auto"/>
              <w:rPr>
                <w:rFonts w:cstheme="minorHAnsi"/>
                <w:color w:val="000000" w:themeColor="text1"/>
                <w:lang w:val="mk-MK"/>
              </w:rPr>
            </w:pPr>
            <w:r w:rsidRPr="008050B0">
              <w:rPr>
                <w:rFonts w:cstheme="minorHAnsi"/>
                <w:color w:val="000000" w:themeColor="text1"/>
                <w:lang w:val="mk-MK"/>
              </w:rPr>
              <w:t>Socializimi</w:t>
            </w:r>
          </w:p>
          <w:p w14:paraId="4F3E75CD" w14:textId="7D38BD57" w:rsidR="00943D96" w:rsidRPr="008050B0" w:rsidRDefault="008050B0" w:rsidP="008050B0">
            <w:pPr>
              <w:pStyle w:val="ListParagraph"/>
              <w:tabs>
                <w:tab w:val="left" w:pos="275"/>
              </w:tabs>
              <w:spacing w:after="0" w:line="240" w:lineRule="auto"/>
              <w:rPr>
                <w:rFonts w:cstheme="minorHAnsi"/>
                <w:color w:val="000000" w:themeColor="text1"/>
                <w:lang w:val="mk-MK"/>
              </w:rPr>
            </w:pPr>
            <w:r w:rsidRPr="008050B0">
              <w:rPr>
                <w:rFonts w:cstheme="minorHAnsi"/>
                <w:color w:val="000000" w:themeColor="text1"/>
                <w:lang w:val="mk-MK"/>
              </w:rPr>
              <w:t>(normat shoqërore, personaliteti, faktorët e socializimit)</w:t>
            </w:r>
          </w:p>
        </w:tc>
        <w:tc>
          <w:tcPr>
            <w:tcW w:w="7687" w:type="dxa"/>
            <w:tcBorders>
              <w:top w:val="dashed" w:sz="4" w:space="0" w:color="auto"/>
              <w:bottom w:val="dashed" w:sz="4" w:space="0" w:color="auto"/>
            </w:tcBorders>
            <w:shd w:val="clear" w:color="auto" w:fill="auto"/>
          </w:tcPr>
          <w:p w14:paraId="16D85B3C" w14:textId="58D6CBA3" w:rsidR="005F6EB6" w:rsidRPr="005F6EB6" w:rsidRDefault="005C2646" w:rsidP="005C2646">
            <w:pPr>
              <w:numPr>
                <w:ilvl w:val="0"/>
                <w:numId w:val="3"/>
              </w:numPr>
              <w:spacing w:after="0" w:line="240" w:lineRule="auto"/>
              <w:contextualSpacing/>
              <w:rPr>
                <w:rFonts w:eastAsia="Calibri" w:cstheme="minorHAnsi"/>
                <w:lang w:val="mk-MK"/>
              </w:rPr>
            </w:pPr>
            <w:r w:rsidRPr="005C2646">
              <w:rPr>
                <w:rFonts w:cs="Arial"/>
                <w:color w:val="333333"/>
                <w:shd w:val="clear" w:color="auto" w:fill="FFFFFF"/>
                <w:lang w:val="mk-MK"/>
              </w:rPr>
              <w:t xml:space="preserve">Shpjegon socializimin si një proces </w:t>
            </w:r>
            <w:r w:rsidR="00845421">
              <w:rPr>
                <w:rFonts w:cs="Arial"/>
                <w:color w:val="333333"/>
                <w:shd w:val="clear" w:color="auto" w:fill="FFFFFF"/>
                <w:lang w:val="mk-MK"/>
              </w:rPr>
              <w:t>nëpërmjet</w:t>
            </w:r>
            <w:r w:rsidRPr="005C2646">
              <w:rPr>
                <w:rFonts w:cs="Arial"/>
                <w:color w:val="333333"/>
                <w:shd w:val="clear" w:color="auto" w:fill="FFFFFF"/>
                <w:lang w:val="mk-MK"/>
              </w:rPr>
              <w:t xml:space="preserve"> të cilit fëmijët mësojnë se si të bëhen anëtarë të shoqërisë</w:t>
            </w:r>
            <w:r w:rsidR="001C2BEF">
              <w:rPr>
                <w:rFonts w:cs="Arial"/>
                <w:color w:val="333333"/>
                <w:shd w:val="clear" w:color="auto" w:fill="FFFFFF"/>
                <w:lang w:val="mk-MK"/>
              </w:rPr>
              <w:t>;</w:t>
            </w:r>
          </w:p>
          <w:p w14:paraId="1BD4CCDA" w14:textId="2178BDF8" w:rsidR="005C2646" w:rsidRPr="005C2646" w:rsidRDefault="005C2646" w:rsidP="005C2646">
            <w:pPr>
              <w:pStyle w:val="ListParagraph"/>
              <w:numPr>
                <w:ilvl w:val="0"/>
                <w:numId w:val="3"/>
              </w:numPr>
              <w:rPr>
                <w:rFonts w:cs="Arial"/>
                <w:color w:val="333333"/>
                <w:shd w:val="clear" w:color="auto" w:fill="FFFFFF"/>
                <w:lang w:val="mk-MK"/>
              </w:rPr>
            </w:pPr>
            <w:r w:rsidRPr="005C2646">
              <w:rPr>
                <w:rFonts w:cs="Arial"/>
                <w:color w:val="333333"/>
                <w:shd w:val="clear" w:color="auto" w:fill="FFFFFF"/>
                <w:lang w:val="mk-MK"/>
              </w:rPr>
              <w:t>Shpjegon rolin e normave shoqërore</w:t>
            </w:r>
            <w:r>
              <w:rPr>
                <w:rFonts w:cs="Arial"/>
                <w:color w:val="333333"/>
                <w:shd w:val="clear" w:color="auto" w:fill="FFFFFF"/>
                <w:lang w:val="sq-AL"/>
              </w:rPr>
              <w:t xml:space="preserve"> (sociale) </w:t>
            </w:r>
            <w:r w:rsidRPr="005C2646">
              <w:rPr>
                <w:rFonts w:cs="Arial"/>
                <w:color w:val="333333"/>
                <w:shd w:val="clear" w:color="auto" w:fill="FFFFFF"/>
                <w:lang w:val="mk-MK"/>
              </w:rPr>
              <w:t>në jetën e njerëzve</w:t>
            </w:r>
            <w:r w:rsidR="001C2BEF">
              <w:rPr>
                <w:rFonts w:cs="Arial"/>
                <w:color w:val="333333"/>
                <w:shd w:val="clear" w:color="auto" w:fill="FFFFFF"/>
              </w:rPr>
              <w:t>;</w:t>
            </w:r>
          </w:p>
          <w:p w14:paraId="2B801010" w14:textId="379F01C6" w:rsidR="00DB5D18" w:rsidRPr="00DB5D18" w:rsidRDefault="005C2646" w:rsidP="005C2646">
            <w:pPr>
              <w:numPr>
                <w:ilvl w:val="0"/>
                <w:numId w:val="3"/>
              </w:numPr>
              <w:spacing w:after="0" w:line="240" w:lineRule="auto"/>
              <w:contextualSpacing/>
              <w:rPr>
                <w:rFonts w:eastAsia="Calibri" w:cstheme="minorHAnsi"/>
                <w:lang w:val="mk-MK"/>
              </w:rPr>
            </w:pPr>
            <w:r w:rsidRPr="005C2646">
              <w:rPr>
                <w:rFonts w:cs="Arial"/>
                <w:color w:val="333333"/>
                <w:shd w:val="clear" w:color="auto" w:fill="FFFFFF"/>
                <w:lang w:val="mk-MK"/>
              </w:rPr>
              <w:t>Jep shembuj nga realiteti që shpjegon rolin e familjes, shkollës, bashkëmoshatarëve/miqve dhe medias në procesin e socializimit</w:t>
            </w:r>
            <w:r w:rsidR="001C2BEF">
              <w:rPr>
                <w:rFonts w:cs="Arial"/>
                <w:color w:val="333333"/>
                <w:shd w:val="clear" w:color="auto" w:fill="FFFFFF"/>
              </w:rPr>
              <w:t>;</w:t>
            </w:r>
          </w:p>
          <w:p w14:paraId="2B269A9E" w14:textId="6A13CA0A" w:rsidR="009164F0" w:rsidRPr="005C2646" w:rsidRDefault="005C2646" w:rsidP="005C2646">
            <w:pPr>
              <w:numPr>
                <w:ilvl w:val="0"/>
                <w:numId w:val="3"/>
              </w:numPr>
              <w:spacing w:after="0" w:line="240" w:lineRule="auto"/>
              <w:contextualSpacing/>
              <w:rPr>
                <w:rFonts w:cs="Arial"/>
                <w:color w:val="333333"/>
                <w:shd w:val="clear" w:color="auto" w:fill="FFFFFF"/>
                <w:lang w:val="mk-MK"/>
              </w:rPr>
            </w:pPr>
            <w:r w:rsidRPr="005C2646">
              <w:rPr>
                <w:rFonts w:cs="Arial"/>
                <w:color w:val="333333"/>
                <w:shd w:val="clear" w:color="auto" w:fill="FFFFFF"/>
                <w:lang w:val="mk-MK"/>
              </w:rPr>
              <w:lastRenderedPageBreak/>
              <w:t>Shpjegon rolin e socializimit në formimin e personalitetit</w:t>
            </w:r>
            <w:r w:rsidR="001C2BEF">
              <w:rPr>
                <w:rFonts w:cs="Arial"/>
                <w:color w:val="333333"/>
                <w:shd w:val="clear" w:color="auto" w:fill="FFFFFF"/>
              </w:rPr>
              <w:t>;</w:t>
            </w:r>
          </w:p>
        </w:tc>
      </w:tr>
      <w:tr w:rsidR="00C65A1D" w:rsidRPr="003D1E26" w14:paraId="184EC6E1" w14:textId="77777777" w:rsidTr="00E34481">
        <w:tc>
          <w:tcPr>
            <w:tcW w:w="5273" w:type="dxa"/>
            <w:gridSpan w:val="2"/>
            <w:tcBorders>
              <w:top w:val="dashed" w:sz="4" w:space="0" w:color="auto"/>
              <w:bottom w:val="dashed" w:sz="4" w:space="0" w:color="auto"/>
            </w:tcBorders>
            <w:shd w:val="clear" w:color="auto" w:fill="auto"/>
          </w:tcPr>
          <w:p w14:paraId="7C6319E4" w14:textId="32348396" w:rsidR="001B25F9" w:rsidRPr="001B25F9" w:rsidRDefault="001B25F9" w:rsidP="001B25F9">
            <w:pPr>
              <w:pStyle w:val="ListParagraph"/>
              <w:numPr>
                <w:ilvl w:val="0"/>
                <w:numId w:val="33"/>
              </w:numPr>
              <w:spacing w:after="0"/>
              <w:rPr>
                <w:rFonts w:cstheme="minorHAnsi"/>
                <w:color w:val="000000" w:themeColor="text1"/>
                <w:lang w:val="mk-MK"/>
              </w:rPr>
            </w:pPr>
            <w:r w:rsidRPr="001B25F9">
              <w:rPr>
                <w:rFonts w:cstheme="minorHAnsi"/>
                <w:color w:val="000000" w:themeColor="text1"/>
                <w:lang w:val="mk-MK"/>
              </w:rPr>
              <w:lastRenderedPageBreak/>
              <w:t>Përka</w:t>
            </w:r>
            <w:r>
              <w:rPr>
                <w:rFonts w:cstheme="minorHAnsi"/>
                <w:color w:val="000000" w:themeColor="text1"/>
                <w:lang w:val="sq-AL"/>
              </w:rPr>
              <w:t xml:space="preserve">tësia në </w:t>
            </w:r>
            <w:r w:rsidRPr="001B25F9">
              <w:rPr>
                <w:rFonts w:cstheme="minorHAnsi"/>
                <w:color w:val="000000" w:themeColor="text1"/>
                <w:lang w:val="mk-MK"/>
              </w:rPr>
              <w:t>grupe të ndryshme</w:t>
            </w:r>
          </w:p>
          <w:p w14:paraId="00E54521" w14:textId="23A8CDF6" w:rsidR="001B25F9" w:rsidRPr="001B25F9" w:rsidRDefault="001B25F9" w:rsidP="001B25F9">
            <w:pPr>
              <w:spacing w:after="0"/>
              <w:ind w:left="615"/>
              <w:rPr>
                <w:rFonts w:cstheme="minorHAnsi"/>
                <w:color w:val="000000" w:themeColor="text1"/>
                <w:lang w:val="mk-MK"/>
              </w:rPr>
            </w:pPr>
            <w:r w:rsidRPr="001B25F9">
              <w:rPr>
                <w:rFonts w:cstheme="minorHAnsi"/>
                <w:color w:val="000000" w:themeColor="text1"/>
                <w:lang w:val="mk-MK"/>
              </w:rPr>
              <w:t>(grupi shoqëror</w:t>
            </w:r>
            <w:r w:rsidRPr="001B25F9">
              <w:rPr>
                <w:rFonts w:cstheme="minorHAnsi"/>
                <w:color w:val="000000" w:themeColor="text1"/>
                <w:lang w:val="sq-AL"/>
              </w:rPr>
              <w:t>/social</w:t>
            </w:r>
            <w:r w:rsidRPr="001B25F9">
              <w:rPr>
                <w:rFonts w:cstheme="minorHAnsi"/>
                <w:color w:val="000000" w:themeColor="text1"/>
                <w:lang w:val="mk-MK"/>
              </w:rPr>
              <w:t>, identiteti, përkatësia kombëtare/shtetërore, etnia, qytetarët)</w:t>
            </w:r>
          </w:p>
          <w:p w14:paraId="5C2992EE" w14:textId="1DF22040" w:rsidR="00C65A1D" w:rsidRPr="001B25F9" w:rsidRDefault="00C65A1D" w:rsidP="001B25F9">
            <w:pPr>
              <w:spacing w:after="120"/>
              <w:rPr>
                <w:rFonts w:cstheme="minorHAnsi"/>
                <w:strike/>
                <w:color w:val="000000" w:themeColor="text1"/>
                <w:lang w:val="mk-MK"/>
              </w:rPr>
            </w:pPr>
          </w:p>
        </w:tc>
        <w:tc>
          <w:tcPr>
            <w:tcW w:w="7687" w:type="dxa"/>
            <w:tcBorders>
              <w:top w:val="dashed" w:sz="4" w:space="0" w:color="auto"/>
              <w:bottom w:val="dashed" w:sz="4" w:space="0" w:color="auto"/>
            </w:tcBorders>
            <w:shd w:val="clear" w:color="auto" w:fill="auto"/>
          </w:tcPr>
          <w:p w14:paraId="0AE3DDD4" w14:textId="4BE13F27" w:rsidR="001B25F9" w:rsidRPr="001B25F9" w:rsidRDefault="001B25F9" w:rsidP="001B25F9">
            <w:pPr>
              <w:pStyle w:val="ListParagraph"/>
              <w:numPr>
                <w:ilvl w:val="0"/>
                <w:numId w:val="3"/>
              </w:numPr>
              <w:rPr>
                <w:lang w:val="mk-MK"/>
              </w:rPr>
            </w:pPr>
            <w:r w:rsidRPr="001B25F9">
              <w:rPr>
                <w:lang w:val="mk-MK"/>
              </w:rPr>
              <w:t>Shpjegon (</w:t>
            </w:r>
            <w:r w:rsidR="00845421">
              <w:rPr>
                <w:lang w:val="mk-MK"/>
              </w:rPr>
              <w:t>nëpërmjet</w:t>
            </w:r>
            <w:r w:rsidRPr="001B25F9">
              <w:rPr>
                <w:lang w:val="mk-MK"/>
              </w:rPr>
              <w:t xml:space="preserve"> shembujve) se</w:t>
            </w:r>
            <w:r>
              <w:rPr>
                <w:lang w:val="sq-AL"/>
              </w:rPr>
              <w:t xml:space="preserve"> </w:t>
            </w:r>
            <w:r w:rsidRPr="001B25F9">
              <w:rPr>
                <w:lang w:val="mk-MK"/>
              </w:rPr>
              <w:t>si përkatësia në grupe të ndryshme shoqërore përcakton identitetin e çdo individi</w:t>
            </w:r>
            <w:r w:rsidR="001C2BEF">
              <w:t>;</w:t>
            </w:r>
          </w:p>
          <w:p w14:paraId="190E63EF" w14:textId="77777777" w:rsidR="001B25F9" w:rsidRPr="001B25F9" w:rsidRDefault="001B25F9" w:rsidP="001B25F9">
            <w:pPr>
              <w:pStyle w:val="ListParagraph"/>
              <w:numPr>
                <w:ilvl w:val="0"/>
                <w:numId w:val="3"/>
              </w:numPr>
              <w:rPr>
                <w:rFonts w:eastAsia="Calibri" w:cstheme="minorHAnsi"/>
                <w:lang w:val="mk-MK"/>
              </w:rPr>
            </w:pPr>
            <w:r w:rsidRPr="001B25F9">
              <w:rPr>
                <w:rFonts w:eastAsia="Calibri" w:cstheme="minorHAnsi"/>
                <w:lang w:val="mk-MK"/>
              </w:rPr>
              <w:t>Shpjegon (me shembull) dallimin ndërmjet kombësisë/shtetit dhe etnisë.</w:t>
            </w:r>
          </w:p>
          <w:p w14:paraId="7405A9C4" w14:textId="539D8A83" w:rsidR="00C65A1D" w:rsidRPr="001B25F9" w:rsidRDefault="001B25F9" w:rsidP="001B25F9">
            <w:pPr>
              <w:pStyle w:val="ListParagraph"/>
              <w:numPr>
                <w:ilvl w:val="0"/>
                <w:numId w:val="3"/>
              </w:numPr>
              <w:rPr>
                <w:lang w:val="mk-MK"/>
              </w:rPr>
            </w:pPr>
            <w:r w:rsidRPr="001B25F9">
              <w:rPr>
                <w:lang w:val="mk-MK"/>
              </w:rPr>
              <w:t>Shpjegon rolin e qytetarëve që lind nga përkatësia ndaj shtetit duke treguar se si tregohet respekti për shtetin e vet</w:t>
            </w:r>
            <w:r w:rsidR="001C2BEF">
              <w:t>;</w:t>
            </w:r>
          </w:p>
        </w:tc>
      </w:tr>
      <w:tr w:rsidR="005341FD" w:rsidRPr="003D1E26" w14:paraId="52CD7B80" w14:textId="77777777" w:rsidTr="00E34481">
        <w:tc>
          <w:tcPr>
            <w:tcW w:w="5273" w:type="dxa"/>
            <w:gridSpan w:val="2"/>
            <w:tcBorders>
              <w:top w:val="dashed" w:sz="4" w:space="0" w:color="auto"/>
              <w:bottom w:val="dashed" w:sz="4" w:space="0" w:color="auto"/>
            </w:tcBorders>
            <w:shd w:val="clear" w:color="auto" w:fill="auto"/>
          </w:tcPr>
          <w:p w14:paraId="1E31165A" w14:textId="77777777" w:rsidR="001B25F9" w:rsidRPr="001B25F9" w:rsidRDefault="001B25F9" w:rsidP="001B25F9">
            <w:pPr>
              <w:pStyle w:val="ListParagraph"/>
              <w:numPr>
                <w:ilvl w:val="0"/>
                <w:numId w:val="8"/>
              </w:numPr>
              <w:tabs>
                <w:tab w:val="left" w:pos="275"/>
              </w:tabs>
              <w:spacing w:after="0" w:line="240" w:lineRule="auto"/>
              <w:rPr>
                <w:rFonts w:cstheme="minorHAnsi"/>
                <w:color w:val="000000" w:themeColor="text1"/>
                <w:lang w:val="mk-MK"/>
              </w:rPr>
            </w:pPr>
            <w:r w:rsidRPr="001B25F9">
              <w:rPr>
                <w:rFonts w:cstheme="minorHAnsi"/>
                <w:color w:val="000000" w:themeColor="text1"/>
                <w:lang w:val="mk-MK"/>
              </w:rPr>
              <w:t>Të drejtat e njeriut</w:t>
            </w:r>
          </w:p>
          <w:p w14:paraId="5B5930EC" w14:textId="139717B3" w:rsidR="005341FD" w:rsidRPr="001B25F9" w:rsidRDefault="001B25F9" w:rsidP="00130FB5">
            <w:pPr>
              <w:tabs>
                <w:tab w:val="left" w:pos="275"/>
              </w:tabs>
              <w:spacing w:after="0" w:line="240" w:lineRule="auto"/>
              <w:ind w:left="360"/>
              <w:rPr>
                <w:rFonts w:cstheme="minorHAnsi"/>
                <w:color w:val="000000" w:themeColor="text1"/>
                <w:lang w:val="mk-MK"/>
              </w:rPr>
            </w:pPr>
            <w:r w:rsidRPr="001B25F9">
              <w:rPr>
                <w:rFonts w:cstheme="minorHAnsi"/>
                <w:color w:val="000000" w:themeColor="text1"/>
                <w:lang w:val="mk-MK"/>
              </w:rPr>
              <w:t xml:space="preserve">(Deklarata Universale e të Drejtave të Njeriut, </w:t>
            </w:r>
            <w:r>
              <w:rPr>
                <w:rFonts w:cstheme="minorHAnsi"/>
                <w:color w:val="000000" w:themeColor="text1"/>
                <w:lang w:val="sq-AL"/>
              </w:rPr>
              <w:t>t</w:t>
            </w:r>
            <w:r w:rsidRPr="001B25F9">
              <w:rPr>
                <w:rFonts w:cstheme="minorHAnsi"/>
                <w:color w:val="000000" w:themeColor="text1"/>
                <w:lang w:val="mk-MK"/>
              </w:rPr>
              <w:t xml:space="preserve">ë </w:t>
            </w:r>
            <w:r>
              <w:rPr>
                <w:rFonts w:cstheme="minorHAnsi"/>
                <w:color w:val="000000" w:themeColor="text1"/>
                <w:lang w:val="sq-AL"/>
              </w:rPr>
              <w:t>d</w:t>
            </w:r>
            <w:r w:rsidRPr="001B25F9">
              <w:rPr>
                <w:rFonts w:cstheme="minorHAnsi"/>
                <w:color w:val="000000" w:themeColor="text1"/>
                <w:lang w:val="mk-MK"/>
              </w:rPr>
              <w:t xml:space="preserve">rejtat e </w:t>
            </w:r>
            <w:r>
              <w:rPr>
                <w:rFonts w:cstheme="minorHAnsi"/>
                <w:color w:val="000000" w:themeColor="text1"/>
                <w:lang w:val="sq-AL"/>
              </w:rPr>
              <w:t>n</w:t>
            </w:r>
            <w:r w:rsidRPr="001B25F9">
              <w:rPr>
                <w:rFonts w:cstheme="minorHAnsi"/>
                <w:color w:val="000000" w:themeColor="text1"/>
                <w:lang w:val="mk-MK"/>
              </w:rPr>
              <w:t xml:space="preserve">jeriut, </w:t>
            </w:r>
            <w:r>
              <w:rPr>
                <w:rFonts w:cstheme="minorHAnsi"/>
                <w:color w:val="000000" w:themeColor="text1"/>
                <w:lang w:val="sq-AL"/>
              </w:rPr>
              <w:t>l</w:t>
            </w:r>
            <w:r w:rsidRPr="001B25F9">
              <w:rPr>
                <w:rFonts w:cstheme="minorHAnsi"/>
                <w:color w:val="000000" w:themeColor="text1"/>
                <w:lang w:val="mk-MK"/>
              </w:rPr>
              <w:t xml:space="preserve">iria, </w:t>
            </w:r>
            <w:r>
              <w:rPr>
                <w:rFonts w:cstheme="minorHAnsi"/>
                <w:color w:val="000000" w:themeColor="text1"/>
                <w:lang w:val="sq-AL"/>
              </w:rPr>
              <w:t>p</w:t>
            </w:r>
            <w:r w:rsidRPr="001B25F9">
              <w:rPr>
                <w:rFonts w:cstheme="minorHAnsi"/>
                <w:color w:val="000000" w:themeColor="text1"/>
                <w:lang w:val="mk-MK"/>
              </w:rPr>
              <w:t xml:space="preserve">arimet e </w:t>
            </w:r>
            <w:r>
              <w:rPr>
                <w:rFonts w:cstheme="minorHAnsi"/>
                <w:color w:val="000000" w:themeColor="text1"/>
                <w:lang w:val="sq-AL"/>
              </w:rPr>
              <w:t>u</w:t>
            </w:r>
            <w:r w:rsidRPr="001B25F9">
              <w:rPr>
                <w:rFonts w:cstheme="minorHAnsi"/>
                <w:color w:val="000000" w:themeColor="text1"/>
                <w:lang w:val="mk-MK"/>
              </w:rPr>
              <w:t xml:space="preserve">niversalitetit, </w:t>
            </w:r>
            <w:r>
              <w:rPr>
                <w:rFonts w:cstheme="minorHAnsi"/>
                <w:color w:val="000000" w:themeColor="text1"/>
                <w:lang w:val="sq-AL"/>
              </w:rPr>
              <w:t>p</w:t>
            </w:r>
            <w:r w:rsidRPr="001B25F9">
              <w:rPr>
                <w:rFonts w:cstheme="minorHAnsi"/>
                <w:color w:val="000000" w:themeColor="text1"/>
                <w:lang w:val="mk-MK"/>
              </w:rPr>
              <w:t xml:space="preserve">atjetërsueshmëria, </w:t>
            </w:r>
            <w:r>
              <w:rPr>
                <w:rFonts w:cstheme="minorHAnsi"/>
                <w:color w:val="000000" w:themeColor="text1"/>
                <w:lang w:val="sq-AL"/>
              </w:rPr>
              <w:t>b</w:t>
            </w:r>
            <w:r w:rsidRPr="001B25F9">
              <w:rPr>
                <w:rFonts w:cstheme="minorHAnsi"/>
                <w:color w:val="000000" w:themeColor="text1"/>
                <w:lang w:val="mk-MK"/>
              </w:rPr>
              <w:t xml:space="preserve">arazia dhe </w:t>
            </w:r>
            <w:r w:rsidR="00A145B1">
              <w:rPr>
                <w:rFonts w:cstheme="minorHAnsi"/>
                <w:color w:val="000000" w:themeColor="text1"/>
                <w:lang w:val="sq-AL"/>
              </w:rPr>
              <w:t>mos</w:t>
            </w:r>
            <w:r w:rsidRPr="001B25F9">
              <w:rPr>
                <w:rFonts w:cstheme="minorHAnsi"/>
                <w:color w:val="000000" w:themeColor="text1"/>
                <w:lang w:val="mk-MK"/>
              </w:rPr>
              <w:t xml:space="preserve">diskriminimi, </w:t>
            </w:r>
            <w:r>
              <w:rPr>
                <w:rFonts w:cstheme="minorHAnsi"/>
                <w:color w:val="000000" w:themeColor="text1"/>
                <w:lang w:val="sq-AL"/>
              </w:rPr>
              <w:t>d</w:t>
            </w:r>
            <w:r w:rsidRPr="001B25F9">
              <w:rPr>
                <w:rFonts w:cstheme="minorHAnsi"/>
                <w:color w:val="000000" w:themeColor="text1"/>
                <w:lang w:val="mk-MK"/>
              </w:rPr>
              <w:t>iskriminimi, Rosa Lu</w:t>
            </w:r>
            <w:r w:rsidR="008409BE">
              <w:rPr>
                <w:rFonts w:cstheme="minorHAnsi"/>
                <w:color w:val="000000" w:themeColor="text1"/>
                <w:lang w:val="sq-AL"/>
              </w:rPr>
              <w:t>ks</w:t>
            </w:r>
            <w:r w:rsidRPr="001B25F9">
              <w:rPr>
                <w:rFonts w:cstheme="minorHAnsi"/>
                <w:color w:val="000000" w:themeColor="text1"/>
                <w:lang w:val="mk-MK"/>
              </w:rPr>
              <w:t>emburg, Martin Luter King)</w:t>
            </w:r>
          </w:p>
        </w:tc>
        <w:tc>
          <w:tcPr>
            <w:tcW w:w="7687" w:type="dxa"/>
            <w:tcBorders>
              <w:top w:val="dashed" w:sz="4" w:space="0" w:color="auto"/>
              <w:bottom w:val="dashed" w:sz="4" w:space="0" w:color="auto"/>
            </w:tcBorders>
            <w:shd w:val="clear" w:color="auto" w:fill="auto"/>
          </w:tcPr>
          <w:p w14:paraId="7D1EDB83" w14:textId="77777777" w:rsidR="001B25F9" w:rsidRPr="001B25F9" w:rsidRDefault="001B25F9" w:rsidP="001B25F9">
            <w:pPr>
              <w:pStyle w:val="ListParagraph"/>
              <w:numPr>
                <w:ilvl w:val="0"/>
                <w:numId w:val="3"/>
              </w:numPr>
              <w:rPr>
                <w:rFonts w:eastAsia="Calibri" w:cstheme="minorHAnsi"/>
                <w:lang w:val="mk-MK"/>
              </w:rPr>
            </w:pPr>
            <w:r w:rsidRPr="001B25F9">
              <w:rPr>
                <w:rFonts w:eastAsia="Calibri" w:cstheme="minorHAnsi"/>
                <w:lang w:val="mk-MK"/>
              </w:rPr>
              <w:t>Shpjegon, me shembull, se të drejtat themelore të njeriut burojnë nga nevojat e njerëzve për mbijetesë, zhvillim dhe përparim në shoqëri.</w:t>
            </w:r>
          </w:p>
          <w:p w14:paraId="1645D0AC" w14:textId="35A240E8" w:rsidR="001B25F9" w:rsidRPr="001B25F9" w:rsidRDefault="001B25F9" w:rsidP="001B25F9">
            <w:pPr>
              <w:pStyle w:val="ListParagraph"/>
              <w:numPr>
                <w:ilvl w:val="0"/>
                <w:numId w:val="3"/>
              </w:numPr>
              <w:rPr>
                <w:rFonts w:eastAsia="Calibri" w:cstheme="minorHAnsi"/>
                <w:lang w:val="mk-MK"/>
              </w:rPr>
            </w:pPr>
            <w:r w:rsidRPr="001B25F9">
              <w:rPr>
                <w:rFonts w:eastAsia="Calibri" w:cstheme="minorHAnsi"/>
                <w:lang w:val="mk-MK"/>
              </w:rPr>
              <w:t>Tregon kur dhe ku është miratuar Deklarata Universale e të Drejtave të Njeriut dhe shpjegon pse</w:t>
            </w:r>
            <w:r w:rsidR="001C2BEF">
              <w:rPr>
                <w:rFonts w:eastAsia="Calibri" w:cstheme="minorHAnsi"/>
              </w:rPr>
              <w:t>;</w:t>
            </w:r>
          </w:p>
          <w:p w14:paraId="5252B58B" w14:textId="16035206" w:rsidR="001B25F9" w:rsidRPr="001B25F9" w:rsidRDefault="001B25F9" w:rsidP="001B25F9">
            <w:pPr>
              <w:pStyle w:val="ListParagraph"/>
              <w:numPr>
                <w:ilvl w:val="0"/>
                <w:numId w:val="3"/>
              </w:numPr>
              <w:rPr>
                <w:rFonts w:eastAsia="Calibri" w:cstheme="minorHAnsi"/>
                <w:lang w:val="mk-MK"/>
              </w:rPr>
            </w:pPr>
            <w:r w:rsidRPr="001B25F9">
              <w:rPr>
                <w:rFonts w:eastAsia="Calibri" w:cstheme="minorHAnsi"/>
                <w:lang w:val="mk-MK"/>
              </w:rPr>
              <w:t xml:space="preserve">Shpjegon, </w:t>
            </w:r>
            <w:r w:rsidR="00845421">
              <w:rPr>
                <w:rFonts w:eastAsia="Calibri" w:cstheme="minorHAnsi"/>
                <w:lang w:val="mk-MK"/>
              </w:rPr>
              <w:t>nëpërmjet</w:t>
            </w:r>
            <w:r w:rsidRPr="001B25F9">
              <w:rPr>
                <w:rFonts w:eastAsia="Calibri" w:cstheme="minorHAnsi"/>
                <w:lang w:val="mk-MK"/>
              </w:rPr>
              <w:t xml:space="preserve"> shembujve, parimet bazë të të drejtave të njeriut (universaliteti, patjetërsueshmëria, barazia dhe mosdiskriminimi)</w:t>
            </w:r>
            <w:r w:rsidR="001C2BEF">
              <w:rPr>
                <w:rFonts w:eastAsia="Calibri" w:cstheme="minorHAnsi"/>
              </w:rPr>
              <w:t>;</w:t>
            </w:r>
          </w:p>
          <w:p w14:paraId="75FEF773" w14:textId="07756420" w:rsidR="001B25F9" w:rsidRPr="001B25F9" w:rsidRDefault="001B25F9" w:rsidP="001B25F9">
            <w:pPr>
              <w:pStyle w:val="ListParagraph"/>
              <w:numPr>
                <w:ilvl w:val="0"/>
                <w:numId w:val="3"/>
              </w:numPr>
              <w:rPr>
                <w:rFonts w:eastAsia="Calibri" w:cstheme="minorHAnsi"/>
                <w:lang w:val="mk-MK"/>
              </w:rPr>
            </w:pPr>
            <w:r w:rsidRPr="001B25F9">
              <w:rPr>
                <w:rFonts w:eastAsia="Calibri" w:cstheme="minorHAnsi"/>
                <w:lang w:val="mk-MK"/>
              </w:rPr>
              <w:t>Njeh diskriminimin e bazuar në dallimet mes njerëzve</w:t>
            </w:r>
            <w:r w:rsidR="001C2BEF">
              <w:rPr>
                <w:rFonts w:eastAsia="Calibri" w:cstheme="minorHAnsi"/>
              </w:rPr>
              <w:t>;</w:t>
            </w:r>
          </w:p>
          <w:p w14:paraId="34E080D8" w14:textId="3EEC4350" w:rsidR="001B25F9" w:rsidRPr="001B25F9" w:rsidRDefault="001B25F9" w:rsidP="001B25F9">
            <w:pPr>
              <w:pStyle w:val="ListParagraph"/>
              <w:numPr>
                <w:ilvl w:val="0"/>
                <w:numId w:val="3"/>
              </w:numPr>
              <w:rPr>
                <w:rFonts w:eastAsia="Calibri" w:cstheme="minorHAnsi"/>
                <w:lang w:val="mk-MK"/>
              </w:rPr>
            </w:pPr>
            <w:r w:rsidRPr="001B25F9">
              <w:rPr>
                <w:rFonts w:eastAsia="Calibri" w:cstheme="minorHAnsi"/>
                <w:lang w:val="mk-MK"/>
              </w:rPr>
              <w:t>Shpjegon rolin e Rosa Luksemburgut në luftën për të drejtat e grave</w:t>
            </w:r>
            <w:r w:rsidR="001C2BEF">
              <w:rPr>
                <w:rFonts w:eastAsia="Calibri" w:cstheme="minorHAnsi"/>
              </w:rPr>
              <w:t>;</w:t>
            </w:r>
          </w:p>
          <w:p w14:paraId="7262C932" w14:textId="321FE0D1" w:rsidR="005341FD" w:rsidRPr="008409BE" w:rsidRDefault="001B25F9" w:rsidP="00130FB5">
            <w:pPr>
              <w:pStyle w:val="ListParagraph"/>
              <w:numPr>
                <w:ilvl w:val="0"/>
                <w:numId w:val="3"/>
              </w:numPr>
              <w:rPr>
                <w:rFonts w:eastAsia="Calibri" w:cstheme="minorHAnsi"/>
                <w:lang w:val="mk-MK"/>
              </w:rPr>
            </w:pPr>
            <w:r w:rsidRPr="001B25F9">
              <w:rPr>
                <w:rFonts w:eastAsia="Calibri" w:cstheme="minorHAnsi"/>
                <w:lang w:val="mk-MK"/>
              </w:rPr>
              <w:t>Shpjegon përfitimet për njerëzimin nga lufta e Martin Luter King për barazi dhe mosdiskriminim</w:t>
            </w:r>
            <w:r w:rsidR="001C2BEF">
              <w:rPr>
                <w:rFonts w:eastAsia="Calibri" w:cstheme="minorHAnsi"/>
              </w:rPr>
              <w:t>;</w:t>
            </w:r>
          </w:p>
        </w:tc>
      </w:tr>
      <w:tr w:rsidR="00A307CF" w:rsidRPr="002F09DA" w14:paraId="045483F5" w14:textId="77777777" w:rsidTr="00E34481">
        <w:tc>
          <w:tcPr>
            <w:tcW w:w="5273" w:type="dxa"/>
            <w:gridSpan w:val="2"/>
            <w:tcBorders>
              <w:top w:val="dashed" w:sz="4" w:space="0" w:color="auto"/>
              <w:bottom w:val="dashed" w:sz="4" w:space="0" w:color="auto"/>
            </w:tcBorders>
            <w:shd w:val="clear" w:color="auto" w:fill="auto"/>
          </w:tcPr>
          <w:p w14:paraId="01AF5F92" w14:textId="77777777" w:rsidR="001B25F9" w:rsidRPr="001B25F9" w:rsidRDefault="001B25F9" w:rsidP="001B25F9">
            <w:pPr>
              <w:pStyle w:val="ListParagraph"/>
              <w:numPr>
                <w:ilvl w:val="0"/>
                <w:numId w:val="8"/>
              </w:numPr>
              <w:tabs>
                <w:tab w:val="left" w:pos="275"/>
              </w:tabs>
              <w:spacing w:after="0" w:line="240" w:lineRule="auto"/>
              <w:rPr>
                <w:rFonts w:cstheme="minorHAnsi"/>
                <w:color w:val="000000" w:themeColor="text1"/>
                <w:lang w:val="mk-MK"/>
              </w:rPr>
            </w:pPr>
            <w:r w:rsidRPr="001B25F9">
              <w:rPr>
                <w:rFonts w:cstheme="minorHAnsi"/>
                <w:color w:val="000000" w:themeColor="text1"/>
                <w:lang w:val="mk-MK"/>
              </w:rPr>
              <w:t>Të drejtat e fëmijës</w:t>
            </w:r>
          </w:p>
          <w:p w14:paraId="031FE231" w14:textId="2BB2D81A" w:rsidR="005341FD" w:rsidRPr="001B25F9" w:rsidRDefault="001B25F9" w:rsidP="001B25F9">
            <w:pPr>
              <w:tabs>
                <w:tab w:val="left" w:pos="275"/>
              </w:tabs>
              <w:spacing w:after="0" w:line="240" w:lineRule="auto"/>
              <w:ind w:left="360"/>
              <w:rPr>
                <w:rFonts w:cstheme="minorHAnsi"/>
                <w:color w:val="000000" w:themeColor="text1"/>
                <w:lang w:val="mk-MK"/>
              </w:rPr>
            </w:pPr>
            <w:r w:rsidRPr="001B25F9">
              <w:rPr>
                <w:rFonts w:cstheme="minorHAnsi"/>
                <w:color w:val="000000" w:themeColor="text1"/>
                <w:lang w:val="mk-MK"/>
              </w:rPr>
              <w:t>(Konventa për të drejtat e fëmijës, të drejtat e mbijetesës, të drejtat e zhvillimit, të drejtat e mbrojtjes, të drejtat e pjesëmarrjes, përgjegjësia)</w:t>
            </w:r>
          </w:p>
        </w:tc>
        <w:tc>
          <w:tcPr>
            <w:tcW w:w="7687" w:type="dxa"/>
            <w:tcBorders>
              <w:top w:val="dashed" w:sz="4" w:space="0" w:color="auto"/>
              <w:bottom w:val="dashed" w:sz="4" w:space="0" w:color="auto"/>
            </w:tcBorders>
            <w:shd w:val="clear" w:color="auto" w:fill="auto"/>
          </w:tcPr>
          <w:p w14:paraId="50948CE4" w14:textId="75D0FE80" w:rsidR="00713B91" w:rsidRPr="00713B91" w:rsidRDefault="00713B91" w:rsidP="00713B91">
            <w:pPr>
              <w:pStyle w:val="ListParagraph"/>
              <w:numPr>
                <w:ilvl w:val="0"/>
                <w:numId w:val="3"/>
              </w:numPr>
              <w:rPr>
                <w:rFonts w:cstheme="minorHAnsi"/>
                <w:color w:val="000000" w:themeColor="text1"/>
                <w:lang w:val="mk-MK"/>
              </w:rPr>
            </w:pPr>
            <w:r w:rsidRPr="00713B91">
              <w:rPr>
                <w:rFonts w:cstheme="minorHAnsi"/>
                <w:color w:val="000000" w:themeColor="text1"/>
                <w:lang w:val="mk-MK"/>
              </w:rPr>
              <w:t>Bën dallime ndërmjet grupeve për të drejtat e fëmijëve (mbijetesa, zhvillimi, mbrojtja dhe pjesëmarrja)</w:t>
            </w:r>
            <w:r w:rsidR="001C2BEF">
              <w:rPr>
                <w:rFonts w:cstheme="minorHAnsi"/>
                <w:color w:val="000000" w:themeColor="text1"/>
              </w:rPr>
              <w:t>;</w:t>
            </w:r>
          </w:p>
          <w:p w14:paraId="2ACD1EFE" w14:textId="090B0902" w:rsidR="00713B91" w:rsidRPr="00713B91" w:rsidRDefault="00713B91" w:rsidP="00713B91">
            <w:pPr>
              <w:pStyle w:val="ListParagraph"/>
              <w:numPr>
                <w:ilvl w:val="0"/>
                <w:numId w:val="3"/>
              </w:numPr>
              <w:rPr>
                <w:rFonts w:eastAsia="Calibri" w:cstheme="minorHAnsi"/>
                <w:color w:val="000000" w:themeColor="text1"/>
                <w:lang w:val="mk-MK"/>
              </w:rPr>
            </w:pPr>
            <w:r w:rsidRPr="00713B91">
              <w:rPr>
                <w:rFonts w:eastAsia="Calibri" w:cstheme="minorHAnsi"/>
                <w:color w:val="000000" w:themeColor="text1"/>
                <w:lang w:val="mk-MK"/>
              </w:rPr>
              <w:t>Shpjegon pse të drejtat e fëmijës janë të veçanta në raport me të drejtat e njeriut</w:t>
            </w:r>
            <w:r w:rsidR="001C2BEF">
              <w:rPr>
                <w:rFonts w:eastAsia="Calibri" w:cstheme="minorHAnsi"/>
                <w:color w:val="000000" w:themeColor="text1"/>
              </w:rPr>
              <w:t>;</w:t>
            </w:r>
          </w:p>
          <w:p w14:paraId="46953274" w14:textId="5122C453" w:rsidR="00713B91" w:rsidRPr="00713B91" w:rsidRDefault="00713B91" w:rsidP="00713B91">
            <w:pPr>
              <w:pStyle w:val="ListParagraph"/>
              <w:numPr>
                <w:ilvl w:val="0"/>
                <w:numId w:val="3"/>
              </w:numPr>
              <w:rPr>
                <w:rFonts w:cstheme="minorHAnsi"/>
                <w:color w:val="000000" w:themeColor="text1"/>
                <w:lang w:val="mk-MK"/>
              </w:rPr>
            </w:pPr>
            <w:r w:rsidRPr="00713B91">
              <w:rPr>
                <w:rFonts w:cstheme="minorHAnsi"/>
                <w:color w:val="000000" w:themeColor="text1"/>
                <w:lang w:val="mk-MK"/>
              </w:rPr>
              <w:t>Lidh të drejtat me përgjegjësitë</w:t>
            </w:r>
            <w:r w:rsidR="001C2BEF">
              <w:rPr>
                <w:rFonts w:cstheme="minorHAnsi"/>
                <w:color w:val="000000" w:themeColor="text1"/>
              </w:rPr>
              <w:t>;</w:t>
            </w:r>
          </w:p>
          <w:p w14:paraId="79351431" w14:textId="00AE5CD2" w:rsidR="005341FD" w:rsidRPr="00713B91" w:rsidRDefault="00713B91" w:rsidP="00713B91">
            <w:pPr>
              <w:pStyle w:val="ListParagraph"/>
              <w:numPr>
                <w:ilvl w:val="0"/>
                <w:numId w:val="3"/>
              </w:numPr>
              <w:rPr>
                <w:rFonts w:eastAsia="Calibri" w:cstheme="minorHAnsi"/>
                <w:color w:val="000000" w:themeColor="text1"/>
                <w:lang w:val="mk-MK"/>
              </w:rPr>
            </w:pPr>
            <w:r w:rsidRPr="00713B91">
              <w:rPr>
                <w:rFonts w:eastAsia="Calibri" w:cstheme="minorHAnsi"/>
                <w:color w:val="000000" w:themeColor="text1"/>
                <w:lang w:val="mk-MK"/>
              </w:rPr>
              <w:t>Njeh situatat e shkeljes së të drejtave të veta dhe të drejtave të të tjerëve.</w:t>
            </w:r>
          </w:p>
        </w:tc>
      </w:tr>
      <w:tr w:rsidR="005341FD" w:rsidRPr="003D1E26" w14:paraId="7AB88DFB" w14:textId="77777777" w:rsidTr="00E34481">
        <w:tc>
          <w:tcPr>
            <w:tcW w:w="12960" w:type="dxa"/>
            <w:gridSpan w:val="3"/>
            <w:shd w:val="clear" w:color="auto" w:fill="auto"/>
          </w:tcPr>
          <w:p w14:paraId="3007AC8D" w14:textId="759F64DD" w:rsidR="005341FD" w:rsidRPr="00045353" w:rsidRDefault="001B25F9" w:rsidP="001C2BEF">
            <w:pPr>
              <w:spacing w:after="60" w:line="240" w:lineRule="auto"/>
              <w:jc w:val="both"/>
              <w:rPr>
                <w:rFonts w:eastAsia="Calibri" w:cstheme="minorHAnsi"/>
                <w:b/>
                <w:lang w:val="mk-MK"/>
              </w:rPr>
            </w:pPr>
            <w:r>
              <w:rPr>
                <w:rFonts w:eastAsia="Calibri" w:cstheme="minorHAnsi"/>
                <w:b/>
                <w:lang w:val="sq-AL"/>
              </w:rPr>
              <w:t>Shembuj të aktiviteteve</w:t>
            </w:r>
            <w:r w:rsidR="00D3455D">
              <w:rPr>
                <w:rFonts w:eastAsia="Calibri" w:cstheme="minorHAnsi"/>
                <w:b/>
                <w:lang w:val="mk-MK"/>
              </w:rPr>
              <w:t xml:space="preserve"> </w:t>
            </w:r>
          </w:p>
          <w:p w14:paraId="338C2AEE" w14:textId="7EE201A3" w:rsidR="005341FD" w:rsidRDefault="00C21757" w:rsidP="001C2BE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stheme="minorHAnsi"/>
                <w:lang w:val="ru-RU"/>
              </w:rPr>
            </w:pPr>
            <w:r w:rsidRPr="00C21757">
              <w:rPr>
                <w:rFonts w:eastAsia="Calibri" w:cstheme="minorHAnsi"/>
                <w:lang w:val="mk-MK"/>
              </w:rPr>
              <w:t>Mës</w:t>
            </w:r>
            <w:r>
              <w:rPr>
                <w:rFonts w:eastAsia="Calibri" w:cstheme="minorHAnsi"/>
                <w:lang w:val="sq-AL"/>
              </w:rPr>
              <w:t>imdhënësi</w:t>
            </w:r>
            <w:r w:rsidRPr="00C21757">
              <w:rPr>
                <w:rFonts w:eastAsia="Calibri" w:cstheme="minorHAnsi"/>
                <w:lang w:val="mk-MK"/>
              </w:rPr>
              <w:t xml:space="preserve"> përgatit tregime të sjelljes me shembuj të gënjeshtrës (për shembull: një fëmijë i kërkon tjetrit para për një sanduiç të cilin më pas i shpenzon duke luajtur videolojëra), për shpifje (për shembull: një fëmijë i thotë një fëmije tjetër se i ka vjedhur diçka</w:t>
            </w:r>
            <w:r>
              <w:rPr>
                <w:rFonts w:eastAsia="Calibri" w:cstheme="minorHAnsi"/>
                <w:lang w:val="sq-AL"/>
              </w:rPr>
              <w:t xml:space="preserve"> në shitore</w:t>
            </w:r>
            <w:r w:rsidRPr="00C21757">
              <w:rPr>
                <w:rFonts w:eastAsia="Calibri" w:cstheme="minorHAnsi"/>
                <w:lang w:val="mk-MK"/>
              </w:rPr>
              <w:t xml:space="preserve"> edhe pse nuk e </w:t>
            </w:r>
            <w:r>
              <w:rPr>
                <w:rFonts w:eastAsia="Calibri" w:cstheme="minorHAnsi"/>
                <w:lang w:val="sq-AL"/>
              </w:rPr>
              <w:t>ka bërë</w:t>
            </w:r>
            <w:r w:rsidRPr="00C21757">
              <w:rPr>
                <w:rFonts w:eastAsia="Calibri" w:cstheme="minorHAnsi"/>
                <w:lang w:val="mk-MK"/>
              </w:rPr>
              <w:t xml:space="preserve"> këtë për të dëmtuar reputacionin e tij), për ryshfet (për shembull: një fëmijë i jep para një tjetri për të fshehur se ka thyer një dritare) dhe për shantazh (për shembull: një fëmijë kërkon para nga një tjetër për të mos u thënë të tjerëve se ka thyer dritaren).</w:t>
            </w:r>
            <w:r>
              <w:t xml:space="preserve"> </w:t>
            </w:r>
            <w:r w:rsidRPr="00C21757">
              <w:rPr>
                <w:rFonts w:eastAsia="Calibri" w:cstheme="minorHAnsi"/>
                <w:lang w:val="mk-MK"/>
              </w:rPr>
              <w:t xml:space="preserve">Nxënësve, të ndarë në grupe, u jepet një </w:t>
            </w:r>
            <w:r>
              <w:rPr>
                <w:rFonts w:eastAsia="Calibri" w:cstheme="minorHAnsi"/>
                <w:lang w:val="sq-AL"/>
              </w:rPr>
              <w:t xml:space="preserve">tregim </w:t>
            </w:r>
            <w:r w:rsidRPr="00C21757">
              <w:rPr>
                <w:rFonts w:eastAsia="Calibri" w:cstheme="minorHAnsi"/>
                <w:lang w:val="mk-MK"/>
              </w:rPr>
              <w:t xml:space="preserve">për të identifikuar sjelljen e pandershme dhe për të renditur karakteristikat e fëmijëve që veprojnë në mënyrë të pandershme (të pandershëm dhe gënjeshtarë) dhe fëmijëve që nuk veprojnë (të ndershëm dhe të vërtetë). Secili grup paraqet </w:t>
            </w:r>
            <w:r>
              <w:rPr>
                <w:rFonts w:eastAsia="Calibri" w:cstheme="minorHAnsi"/>
                <w:lang w:val="sq-AL"/>
              </w:rPr>
              <w:t xml:space="preserve">tregimin </w:t>
            </w:r>
            <w:r w:rsidRPr="00C21757">
              <w:rPr>
                <w:rFonts w:eastAsia="Calibri" w:cstheme="minorHAnsi"/>
                <w:lang w:val="mk-MK"/>
              </w:rPr>
              <w:t xml:space="preserve">dhe analizën e bërë. Së fundi, ata diskutojnë pasojat e një sjelljeje të tillë tek fëmijët që gënjejnë / shpifin / ryshfet / </w:t>
            </w:r>
            <w:r w:rsidRPr="00C21757">
              <w:rPr>
                <w:rFonts w:eastAsia="Calibri" w:cstheme="minorHAnsi"/>
                <w:lang w:val="mk-MK"/>
              </w:rPr>
              <w:lastRenderedPageBreak/>
              <w:t>shantazhojnë, tek fëmijët të cilëve u drejtohet një sjellje e tillë dhe në marrëdhëniet e tyre. Zakonisht arrihet në përfundimin se pse vlerat etike janë të rëndësishme për ndërtimin e marrëdhënieve të besimit të ndërsjellë midis fëmijëve dhe të rriturve</w:t>
            </w:r>
            <w:r w:rsidR="001C2BEF">
              <w:rPr>
                <w:rFonts w:eastAsia="Calibri" w:cstheme="minorHAnsi"/>
              </w:rPr>
              <w:t>;</w:t>
            </w:r>
          </w:p>
          <w:p w14:paraId="5F4C2244" w14:textId="3F3E5AC1" w:rsidR="005341FD" w:rsidRPr="0059448A" w:rsidRDefault="00435987" w:rsidP="001C2BE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stheme="minorHAnsi"/>
                <w:lang w:val="ru-RU"/>
              </w:rPr>
            </w:pPr>
            <w:r w:rsidRPr="00435987">
              <w:rPr>
                <w:rFonts w:eastAsia="Calibri" w:cstheme="minorHAnsi"/>
                <w:lang w:val="mk-MK"/>
              </w:rPr>
              <w:t>Nxënësit, të ndarë në grupe, interpretojnë situata (një në grup) që tregojnë praktika joetike, si gënjeshtra, shantazhe, ryshfet, shpifje dhe padrejtësi që përfshijnë të rriturit (mund të përdoren situata të përshtatura nga aktiviteti i mëparshëm). Për çdo situatë ata përgatisin një video të shkurtër, komentojnë procedurën joetike që paraqitet dhe nga të gjitha videot së bashku bëjnë një video më të gjatë që e shfaqin para të tjerëve në shkollë ose e postojnë në faqen e Facebook /</w:t>
            </w:r>
            <w:r>
              <w:rPr>
                <w:rFonts w:eastAsia="Calibri" w:cstheme="minorHAnsi"/>
                <w:lang w:val="sq-AL"/>
              </w:rPr>
              <w:t>ueb faqen, /klasës</w:t>
            </w:r>
            <w:r w:rsidR="001C2BEF">
              <w:rPr>
                <w:rFonts w:eastAsia="Calibri" w:cstheme="minorHAnsi"/>
                <w:lang w:val="sq-AL"/>
              </w:rPr>
              <w:t>;</w:t>
            </w:r>
            <w:r>
              <w:rPr>
                <w:rFonts w:eastAsia="Calibri" w:cstheme="minorHAnsi"/>
                <w:lang w:val="sq-AL"/>
              </w:rPr>
              <w:t xml:space="preserve"> </w:t>
            </w:r>
          </w:p>
          <w:p w14:paraId="46411735" w14:textId="4BC4DBFE" w:rsidR="00F11003" w:rsidRPr="00F11003" w:rsidRDefault="00F11003" w:rsidP="001C2BEF">
            <w:pPr>
              <w:pStyle w:val="ListParagraph"/>
              <w:numPr>
                <w:ilvl w:val="0"/>
                <w:numId w:val="3"/>
              </w:numPr>
              <w:jc w:val="both"/>
              <w:rPr>
                <w:rFonts w:eastAsia="Calibri" w:cstheme="minorHAnsi"/>
                <w:lang w:val="ru-RU"/>
              </w:rPr>
            </w:pPr>
            <w:r w:rsidRPr="00F11003">
              <w:rPr>
                <w:rFonts w:eastAsia="Calibri" w:cstheme="minorHAnsi"/>
                <w:lang w:val="ru-RU"/>
              </w:rPr>
              <w:t xml:space="preserve">Nxënësit, të ndarë në grupe, ndajnë përvojat e tyre ose të bashkëmoshatarëve të tyre për padrejtësinë e përjetuar në shkollë. Më pas ata zgjedhin një nga situatat e paraqitura të padrejtësisë për të cilën duhet të shkruajnë një letër proteste ose ankesë drejtuar kryetarit të </w:t>
            </w:r>
            <w:r>
              <w:rPr>
                <w:rFonts w:eastAsia="Calibri" w:cstheme="minorHAnsi"/>
                <w:lang w:val="sq-AL"/>
              </w:rPr>
              <w:t xml:space="preserve">bashkësisë së </w:t>
            </w:r>
            <w:r w:rsidRPr="00F11003">
              <w:rPr>
                <w:rFonts w:eastAsia="Calibri" w:cstheme="minorHAnsi"/>
                <w:lang w:val="ru-RU"/>
              </w:rPr>
              <w:t xml:space="preserve">klasës, kryetarit të </w:t>
            </w:r>
            <w:r>
              <w:rPr>
                <w:rFonts w:eastAsia="Calibri" w:cstheme="minorHAnsi"/>
                <w:lang w:val="sq-AL"/>
              </w:rPr>
              <w:t xml:space="preserve">bashkësisë së nxënësve, </w:t>
            </w:r>
            <w:r w:rsidRPr="00F11003">
              <w:rPr>
                <w:rFonts w:eastAsia="Calibri" w:cstheme="minorHAnsi"/>
                <w:lang w:val="ru-RU"/>
              </w:rPr>
              <w:t xml:space="preserve">avokatit të popullit </w:t>
            </w:r>
            <w:r>
              <w:rPr>
                <w:rFonts w:eastAsia="Calibri" w:cstheme="minorHAnsi"/>
                <w:lang w:val="sq-AL"/>
              </w:rPr>
              <w:t xml:space="preserve">i nxënësve, </w:t>
            </w:r>
            <w:r w:rsidRPr="00F11003">
              <w:rPr>
                <w:rFonts w:eastAsia="Calibri" w:cstheme="minorHAnsi"/>
                <w:lang w:val="ru-RU"/>
              </w:rPr>
              <w:t>mës</w:t>
            </w:r>
            <w:r>
              <w:rPr>
                <w:rFonts w:eastAsia="Calibri" w:cstheme="minorHAnsi"/>
                <w:lang w:val="sq-AL"/>
              </w:rPr>
              <w:t>imdhënësit</w:t>
            </w:r>
            <w:r w:rsidRPr="00F11003">
              <w:rPr>
                <w:rFonts w:eastAsia="Calibri" w:cstheme="minorHAnsi"/>
                <w:lang w:val="ru-RU"/>
              </w:rPr>
              <w:t xml:space="preserve"> të klasës, </w:t>
            </w:r>
            <w:r>
              <w:rPr>
                <w:rFonts w:eastAsia="Calibri" w:cstheme="minorHAnsi"/>
                <w:lang w:val="sq-AL"/>
              </w:rPr>
              <w:t>shërbimi profesionist ose</w:t>
            </w:r>
            <w:r w:rsidRPr="00F11003">
              <w:rPr>
                <w:rFonts w:eastAsia="Calibri" w:cstheme="minorHAnsi"/>
                <w:lang w:val="ru-RU"/>
              </w:rPr>
              <w:t xml:space="preserve"> drejtorit. Në letër/ankesë ata duhet të përshkruajnë shkurt situatën e padrejtësisë, të argumentojnë pse është padrejtësi dhe të kërkojnë marrjen e masave.</w:t>
            </w:r>
            <w:r>
              <w:t xml:space="preserve"> </w:t>
            </w:r>
            <w:r w:rsidRPr="00F11003">
              <w:rPr>
                <w:rFonts w:eastAsia="Calibri" w:cstheme="minorHAnsi"/>
                <w:lang w:val="ru-RU"/>
              </w:rPr>
              <w:t>Pasi secili grup të ketë lexuar letrën/ankesën, diskutohet se çfarë është padrejtësia, kujt t'i drejtohet kur ndodh padrejtësia dhe si mund të mbrohen</w:t>
            </w:r>
            <w:r w:rsidR="001C2BEF">
              <w:rPr>
                <w:rFonts w:eastAsia="Calibri" w:cstheme="minorHAnsi"/>
              </w:rPr>
              <w:t>;</w:t>
            </w:r>
          </w:p>
          <w:p w14:paraId="7A6DFBCF" w14:textId="45D5904A" w:rsidR="00FC268A" w:rsidRPr="00FC268A" w:rsidRDefault="00FC268A" w:rsidP="00A145B1">
            <w:pPr>
              <w:pStyle w:val="ListParagraph"/>
              <w:numPr>
                <w:ilvl w:val="0"/>
                <w:numId w:val="3"/>
              </w:numPr>
              <w:spacing w:after="0"/>
              <w:jc w:val="both"/>
              <w:rPr>
                <w:rFonts w:eastAsia="Calibri" w:cstheme="minorHAnsi"/>
                <w:lang w:val="mk-MK"/>
              </w:rPr>
            </w:pPr>
            <w:r>
              <w:rPr>
                <w:rFonts w:eastAsia="Calibri" w:cstheme="minorHAnsi"/>
                <w:lang w:val="sq-AL"/>
              </w:rPr>
              <w:t>Detyrë projektuese.</w:t>
            </w:r>
            <w:r w:rsidRPr="00FC268A">
              <w:rPr>
                <w:rFonts w:eastAsia="Calibri" w:cstheme="minorHAnsi"/>
                <w:lang w:val="mk-MK"/>
              </w:rPr>
              <w:t xml:space="preserve"> Një grup nxënësish me ndihmën e mës</w:t>
            </w:r>
            <w:r>
              <w:rPr>
                <w:rFonts w:eastAsia="Calibri" w:cstheme="minorHAnsi"/>
                <w:lang w:val="sq-AL"/>
              </w:rPr>
              <w:t>imdhënësit</w:t>
            </w:r>
            <w:r w:rsidRPr="00FC268A">
              <w:rPr>
                <w:rFonts w:eastAsia="Calibri" w:cstheme="minorHAnsi"/>
                <w:lang w:val="mk-MK"/>
              </w:rPr>
              <w:t xml:space="preserve"> përgatit një pyetësor me të cilin do të anketojë nxënësit e shkollës për të zbuluar praninë e gënjeshtrës, shantazhit, ryshfetit, shpifjes dhe padrejtësisë tek nxënësit (shembuj pyetjesh: A keni gënjyer shokët tuaj të klasës më shumë se 10 herë gjatë javës së kaluar?; A ju kanë gënjyer shokët e klasës më shumë se 10 herë gjatë javës së kaluar?; A jeni shantazhuar nga shokët e klasës për diçka gjatë këtij viti?). Rezultatet e marra i paraqesin në tabelë (ose grafik) dhe së bashku me përfundimin që përshkruan gjendjen në shkollë i publikojnë në tabelën e shpalljeve në shkollë</w:t>
            </w:r>
            <w:r w:rsidR="001C2BEF">
              <w:rPr>
                <w:rFonts w:eastAsia="Calibri" w:cstheme="minorHAnsi"/>
              </w:rPr>
              <w:t>;</w:t>
            </w:r>
          </w:p>
          <w:p w14:paraId="5535FB00" w14:textId="6FB273CD" w:rsidR="005341FD" w:rsidRPr="006B2806" w:rsidRDefault="00AB1542" w:rsidP="00A145B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stheme="minorHAnsi"/>
                <w:lang w:val="ru-RU"/>
              </w:rPr>
            </w:pPr>
            <w:r w:rsidRPr="00AB1542">
              <w:rPr>
                <w:rFonts w:eastAsia="Calibri" w:cstheme="minorHAnsi"/>
                <w:lang w:val="ru-RU"/>
              </w:rPr>
              <w:t xml:space="preserve">Nxënësit përgatiten për “protesta”. Të ndarë në grupe, ata dalin me slogane të shkurtra për të ndihmuar në luftën kundër gënjeshtrës, shantazhit, ryshfetit, shpifjes dhe padrejtësisë (për shembull: </w:t>
            </w:r>
            <w:r w:rsidRPr="00AB1542">
              <w:rPr>
                <w:rFonts w:eastAsia="Calibri" w:cstheme="minorHAnsi"/>
                <w:i/>
                <w:lang w:val="ru-RU"/>
              </w:rPr>
              <w:t>Bëhu një lojtar i drejtë!; Respekto të tjerët!; Kush gënjen, vjedh!; Shantazhuesit në burg! Raportoni ryshfet</w:t>
            </w:r>
            <w:r w:rsidRPr="00AB1542">
              <w:rPr>
                <w:rFonts w:eastAsia="Calibri" w:cstheme="minorHAnsi"/>
                <w:i/>
                <w:lang w:val="sq-AL"/>
              </w:rPr>
              <w:t>in</w:t>
            </w:r>
            <w:r w:rsidRPr="00AB1542">
              <w:rPr>
                <w:rFonts w:eastAsia="Calibri" w:cstheme="minorHAnsi"/>
                <w:i/>
                <w:lang w:val="ru-RU"/>
              </w:rPr>
              <w:t>! Shpifja është armiku më i madh</w:t>
            </w:r>
            <w:r w:rsidRPr="00AB1542">
              <w:rPr>
                <w:rFonts w:eastAsia="Calibri" w:cstheme="minorHAnsi"/>
                <w:lang w:val="ru-RU"/>
              </w:rPr>
              <w:t xml:space="preserve">!). Çdo </w:t>
            </w:r>
            <w:r>
              <w:rPr>
                <w:rFonts w:eastAsia="Calibri" w:cstheme="minorHAnsi"/>
                <w:lang w:val="sq-AL"/>
              </w:rPr>
              <w:t>parollë</w:t>
            </w:r>
            <w:r w:rsidRPr="00AB1542">
              <w:rPr>
                <w:rFonts w:eastAsia="Calibri" w:cstheme="minorHAnsi"/>
                <w:lang w:val="ru-RU"/>
              </w:rPr>
              <w:t xml:space="preserve"> shkruhet në një copë letre të veçantë. Më pas ata ecin nëpër klasë, duke simuluar një protestë - i mbajnë parullat me zë të lartë dhe i bërtasin me zë të lartë</w:t>
            </w:r>
            <w:r w:rsidR="001C2BEF">
              <w:rPr>
                <w:rFonts w:eastAsia="Calibri" w:cstheme="minorHAnsi"/>
              </w:rPr>
              <w:t>;</w:t>
            </w:r>
          </w:p>
          <w:p w14:paraId="489EB511" w14:textId="32E96939" w:rsidR="00440D3A" w:rsidRPr="00440D3A" w:rsidRDefault="00440D3A" w:rsidP="001C2BEF">
            <w:pPr>
              <w:pStyle w:val="ListParagraph"/>
              <w:numPr>
                <w:ilvl w:val="0"/>
                <w:numId w:val="3"/>
              </w:numPr>
              <w:jc w:val="both"/>
              <w:rPr>
                <w:rFonts w:eastAsia="Calibri" w:cstheme="minorHAnsi"/>
                <w:lang w:val="ru-RU"/>
              </w:rPr>
            </w:pPr>
            <w:r w:rsidRPr="00440D3A">
              <w:rPr>
                <w:rFonts w:eastAsia="Calibri" w:cstheme="minorHAnsi"/>
                <w:lang w:val="ru-RU"/>
              </w:rPr>
              <w:t>Përgatiten gjashtë fletë në të cilat shkruhet njëra nga fjalët e mëposhtme: 1) nxënës, 2) prind, 3) fqinj, 4), shoku, 5) mjek dhe 6) punonjës policie. Nxënësit ndahen në gjashtë grupe dhe secili grup vizaton një fletë me detyrën që të përgjigjet: Çfarë sjellje pritet nga ...? Përgjigjet duhet t'i referohen asaj që shkruhet në fletën e vizatuar. Grupet shkruajnë përgjigjet e tyre dhe ia paraqesin të gjithëve.</w:t>
            </w:r>
            <w:r>
              <w:t xml:space="preserve"> </w:t>
            </w:r>
            <w:r w:rsidRPr="00440D3A">
              <w:rPr>
                <w:rFonts w:eastAsia="Calibri" w:cstheme="minorHAnsi"/>
                <w:lang w:val="ru-RU"/>
              </w:rPr>
              <w:t>Më pas atyre u jepet një detyrë e re - nxënësit, brenda grupit, duhet t'i përgjigjen pyetjes se si e dinë  si duhet të sillen nxënësit, prindërit, fqinjët, miqtë, mjekët dhe punonjësit e policisë. Së fundi, bëhet një diskutim i hapur për të konkluduar se: a) sjellja e pritshme lind nga rregullat e përcaktuara nga shoqëria, b) ato rregulla quhen norma shoqërore, c) normat shoqërore mësohen gjatë socializimit dhe d) socializimi është një proces me anë të të cilit fëmijët mësojnë si të bëhen anëtarë të shoqërisë</w:t>
            </w:r>
            <w:r w:rsidR="001C2BEF">
              <w:rPr>
                <w:rFonts w:eastAsia="Calibri" w:cstheme="minorHAnsi"/>
              </w:rPr>
              <w:t>;</w:t>
            </w:r>
          </w:p>
          <w:p w14:paraId="418D46CA" w14:textId="4156B3BB" w:rsidR="00440D3A" w:rsidRPr="00440D3A" w:rsidRDefault="00440D3A" w:rsidP="001C2BEF">
            <w:pPr>
              <w:pStyle w:val="ListParagraph"/>
              <w:numPr>
                <w:ilvl w:val="0"/>
                <w:numId w:val="3"/>
              </w:numPr>
              <w:jc w:val="both"/>
              <w:rPr>
                <w:rFonts w:eastAsia="Calibri" w:cstheme="minorHAnsi"/>
                <w:lang w:val="ru-RU"/>
              </w:rPr>
            </w:pPr>
            <w:r w:rsidRPr="00440D3A">
              <w:rPr>
                <w:rFonts w:eastAsia="Calibri" w:cstheme="minorHAnsi"/>
                <w:lang w:val="ru-RU"/>
              </w:rPr>
              <w:t>Nxënësit ndahen në katër grupe dhe përgatiten për debat. Secili grup punon për një nga faktorët e socializimit: familjen, miqtë (moshataret), shkollën dhe median. Duke vepruar kështu, ai sajon sa më shumë argumente, të mbështetura me shembuj nga realiteti, me të cilat duhet t'u dëshmojë të tjerëve se faktori "i tyre" është më i rëndësishmi për atë që fëmijët do të mësojnë se ësh</w:t>
            </w:r>
            <w:r>
              <w:rPr>
                <w:rFonts w:eastAsia="Calibri" w:cstheme="minorHAnsi"/>
                <w:lang w:val="ru-RU"/>
              </w:rPr>
              <w:t>të mirë/keq të bëjnë dhe si ata</w:t>
            </w:r>
            <w:r w:rsidRPr="00440D3A">
              <w:rPr>
                <w:rFonts w:eastAsia="Calibri" w:cstheme="minorHAnsi"/>
                <w:lang w:val="ru-RU"/>
              </w:rPr>
              <w:t xml:space="preserve"> do të sille</w:t>
            </w:r>
            <w:r>
              <w:rPr>
                <w:rFonts w:eastAsia="Calibri" w:cstheme="minorHAnsi"/>
                <w:lang w:val="sq-AL"/>
              </w:rPr>
              <w:t>n</w:t>
            </w:r>
            <w:r w:rsidRPr="00440D3A">
              <w:rPr>
                <w:rFonts w:eastAsia="Calibri" w:cstheme="minorHAnsi"/>
                <w:lang w:val="ru-RU"/>
              </w:rPr>
              <w:t xml:space="preserve">. Grupet më pas thonë në mënyrë alternative një argument me një shembull, çdo herë të përfaqësuar nga një anëtar i ndryshëm i </w:t>
            </w:r>
            <w:r w:rsidRPr="00440D3A">
              <w:rPr>
                <w:rFonts w:eastAsia="Calibri" w:cstheme="minorHAnsi"/>
                <w:lang w:val="ru-RU"/>
              </w:rPr>
              <w:lastRenderedPageBreak/>
              <w:t>grupit.</w:t>
            </w:r>
            <w:r>
              <w:t xml:space="preserve"> </w:t>
            </w:r>
            <w:r w:rsidRPr="00440D3A">
              <w:rPr>
                <w:rFonts w:eastAsia="Calibri" w:cstheme="minorHAnsi"/>
                <w:lang w:val="ru-RU"/>
              </w:rPr>
              <w:t>Të gjithë e nisin argumentin e tyre me fjalinë: Familja / shkolla / miqtë / media (në varësi të grupit ku bëjnë pjesë) është më e rëndësishmja për socializim sepse ... dhe ata japin një argument të ndjekur nga një shembull. Së fundi, në një diskutim të hapur, arrihet në përfundimin se çdo faktor është i rëndësishëm dhe ka një ndikim të ndryshëm në periudha të ndryshme të fëmijërisë. Theksohet se në procesin e socializimit fëmijët mund të mësojnë të respektojnë vlerat etike, por edhe të mos i respektojnë ato, në varësi të asaj që kanë mësuar nën ndikimin e mjedisit të tyre (faktorët e socializimit)</w:t>
            </w:r>
            <w:r w:rsidR="001C2BEF">
              <w:rPr>
                <w:rFonts w:eastAsia="Calibri" w:cstheme="minorHAnsi"/>
              </w:rPr>
              <w:t>;</w:t>
            </w:r>
          </w:p>
          <w:p w14:paraId="13247DB3" w14:textId="60929770" w:rsidR="005341FD" w:rsidRPr="00440D3A" w:rsidRDefault="00440D3A" w:rsidP="001C2BEF">
            <w:pPr>
              <w:pStyle w:val="ListParagraph"/>
              <w:numPr>
                <w:ilvl w:val="0"/>
                <w:numId w:val="3"/>
              </w:numPr>
              <w:jc w:val="both"/>
              <w:rPr>
                <w:rFonts w:eastAsia="Calibri" w:cstheme="minorHAnsi"/>
                <w:lang w:val="ru-RU"/>
              </w:rPr>
            </w:pPr>
            <w:r w:rsidRPr="00440D3A">
              <w:rPr>
                <w:rFonts w:eastAsia="Calibri" w:cstheme="minorHAnsi"/>
                <w:lang w:val="ru-RU"/>
              </w:rPr>
              <w:t xml:space="preserve">Nxënësit, të ndarë në grupe të vogla, marrin një fletë pune në qendër të së cilës vizatohet një rreth që thotë PERSONALITET: sjellje ndaj njerëzve të tjerë dhe punës dhe rreth tij vizatohen disa rrathë bosh. Detyra e grupeve është të </w:t>
            </w:r>
            <w:r>
              <w:rPr>
                <w:rFonts w:eastAsia="Calibri" w:cstheme="minorHAnsi"/>
                <w:lang w:val="sq-AL"/>
              </w:rPr>
              <w:t xml:space="preserve">tregojnë në rrathët </w:t>
            </w:r>
            <w:r w:rsidRPr="00440D3A">
              <w:rPr>
                <w:rFonts w:eastAsia="Calibri" w:cstheme="minorHAnsi"/>
                <w:lang w:val="ru-RU"/>
              </w:rPr>
              <w:t xml:space="preserve">boshe tipare të ndryshme të personalitetit </w:t>
            </w:r>
            <w:r w:rsidR="00845421">
              <w:rPr>
                <w:rFonts w:eastAsia="Calibri" w:cstheme="minorHAnsi"/>
                <w:lang w:val="ru-RU"/>
              </w:rPr>
              <w:t>nëpërmjet</w:t>
            </w:r>
            <w:r w:rsidRPr="00440D3A">
              <w:rPr>
                <w:rFonts w:eastAsia="Calibri" w:cstheme="minorHAnsi"/>
                <w:lang w:val="ru-RU"/>
              </w:rPr>
              <w:t xml:space="preserve"> të cilave manifestohen mënyra të ndryshme të sjelljes së një personi ndaj njerëzve të tjerë dhe / ose </w:t>
            </w:r>
            <w:r w:rsidR="00A21635">
              <w:rPr>
                <w:rFonts w:eastAsia="Calibri" w:cstheme="minorHAnsi"/>
                <w:lang w:val="ru-RU"/>
              </w:rPr>
              <w:t>punës (shembull: bashkëpunues /</w:t>
            </w:r>
            <w:r w:rsidRPr="00440D3A">
              <w:rPr>
                <w:rFonts w:eastAsia="Calibri" w:cstheme="minorHAnsi"/>
                <w:lang w:val="ru-RU"/>
              </w:rPr>
              <w:t>bashkëpunues</w:t>
            </w:r>
            <w:r w:rsidR="00A21635">
              <w:rPr>
                <w:rFonts w:eastAsia="Calibri" w:cstheme="minorHAnsi"/>
                <w:lang w:val="sq-AL"/>
              </w:rPr>
              <w:t>e</w:t>
            </w:r>
            <w:r w:rsidRPr="00440D3A">
              <w:rPr>
                <w:rFonts w:eastAsia="Calibri" w:cstheme="minorHAnsi"/>
                <w:lang w:val="ru-RU"/>
              </w:rPr>
              <w:t xml:space="preserve"> - bashkëpunon me kolegët; </w:t>
            </w:r>
            <w:r w:rsidR="00A21635">
              <w:rPr>
                <w:rFonts w:eastAsia="Calibri" w:cstheme="minorHAnsi"/>
                <w:lang w:val="sq-AL"/>
              </w:rPr>
              <w:t>i përpiktë/e përpiktë</w:t>
            </w:r>
            <w:r w:rsidRPr="00440D3A">
              <w:rPr>
                <w:rFonts w:eastAsia="Calibri" w:cstheme="minorHAnsi"/>
                <w:lang w:val="ru-RU"/>
              </w:rPr>
              <w:t xml:space="preserve"> - plotëson detyrat </w:t>
            </w:r>
            <w:r w:rsidR="00A21635">
              <w:rPr>
                <w:rFonts w:eastAsia="Calibri" w:cstheme="minorHAnsi"/>
                <w:lang w:val="sq-AL"/>
              </w:rPr>
              <w:t>me kohë</w:t>
            </w:r>
            <w:r w:rsidRPr="00440D3A">
              <w:rPr>
                <w:rFonts w:eastAsia="Calibri" w:cstheme="minorHAnsi"/>
                <w:lang w:val="ru-RU"/>
              </w:rPr>
              <w:t xml:space="preserve">). Theksohet se tiparet nuk duhet të shkruhen vetëm në gjininë mashkullore, por duhet të shkruhen edhe në gjininë femërore (shembull: </w:t>
            </w:r>
            <w:r w:rsidR="00A21635">
              <w:rPr>
                <w:rFonts w:eastAsia="Calibri" w:cstheme="minorHAnsi"/>
                <w:lang w:val="sq-AL"/>
              </w:rPr>
              <w:t>bashkëpunues/bashkëpunuese</w:t>
            </w:r>
            <w:r w:rsidRPr="00440D3A">
              <w:rPr>
                <w:rFonts w:eastAsia="Calibri" w:cstheme="minorHAnsi"/>
                <w:lang w:val="ru-RU"/>
              </w:rPr>
              <w:t>).</w:t>
            </w:r>
            <w:r>
              <w:t xml:space="preserve"> </w:t>
            </w:r>
            <w:r w:rsidRPr="00440D3A">
              <w:rPr>
                <w:rFonts w:eastAsia="Calibri" w:cstheme="minorHAnsi"/>
                <w:lang w:val="ru-RU"/>
              </w:rPr>
              <w:t>Pas prezantimit të punës së bërë, grupeve u jepet një detyrë e re - këtë herë për të diskutuar pse individët ndryshojnë në karakteristikat e tyre dhe në mënyrën se si i trajtojnë të tjerët dhe punojnë (shembull: pse disa janë më bashkëpunues se të tjerët, më të zellshëm se të tjerët) . Së fundi, bëhet një diskutim i hapur për të konkluduar se personaliteti formohet gjatë socializimit dhe shumica e tipareve të personalitetit që manifestohen në sjelljen ndaj të tjerëve dhe në punë mësohen nën ndikimin e familjes, shkollës, bashkëmoshatarëve dhe mediave</w:t>
            </w:r>
            <w:r w:rsidR="001C2BEF">
              <w:rPr>
                <w:rFonts w:eastAsia="Calibri" w:cstheme="minorHAnsi"/>
              </w:rPr>
              <w:t>;</w:t>
            </w:r>
          </w:p>
          <w:p w14:paraId="3A0E73FE" w14:textId="4BF4A355" w:rsidR="005341FD" w:rsidRPr="00EA7DAF" w:rsidRDefault="00A21635" w:rsidP="001C2BE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stheme="minorHAnsi"/>
                <w:lang w:val="ru-RU"/>
              </w:rPr>
            </w:pPr>
            <w:r w:rsidRPr="00A21635">
              <w:rPr>
                <w:rFonts w:eastAsia="Calibri" w:cstheme="minorHAnsi"/>
                <w:lang w:val="mk-MK"/>
              </w:rPr>
              <w:t>Mës</w:t>
            </w:r>
            <w:r>
              <w:rPr>
                <w:rFonts w:eastAsia="Calibri" w:cstheme="minorHAnsi"/>
                <w:lang w:val="sq-AL"/>
              </w:rPr>
              <w:t>imdhënësi</w:t>
            </w:r>
            <w:r w:rsidRPr="00A21635">
              <w:rPr>
                <w:rFonts w:eastAsia="Calibri" w:cstheme="minorHAnsi"/>
                <w:lang w:val="mk-MK"/>
              </w:rPr>
              <w:t xml:space="preserve"> shkruan në tabelë fjalitë me të cilat ai/ajo e përshkruan veten duke përdorur elementet e mëposhtme: 1) gjinia, 2) familjarët, 3) profesioni, 4) shkolla ku punon, 5) përkatësia etnike dhe 6) përkatësia kombëtare/shtetërore. Nxënësit marrin një fletë pune me fjali të papërfunduara për të plotësuar, duke përdorur si model prezantimin e mësuesit:</w:t>
            </w:r>
            <w:r w:rsidR="00D3455D">
              <w:rPr>
                <w:rFonts w:eastAsia="Calibri" w:cstheme="minorHAnsi"/>
                <w:lang w:val="mk-MK"/>
              </w:rPr>
              <w:t xml:space="preserve"> </w:t>
            </w:r>
          </w:p>
          <w:p w14:paraId="5784A4F9" w14:textId="3DAE193B" w:rsidR="005341FD" w:rsidRPr="00A307CF" w:rsidRDefault="00A21635" w:rsidP="001C2B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jc w:val="both"/>
              <w:rPr>
                <w:rFonts w:eastAsia="Calibri" w:cstheme="minorHAnsi"/>
                <w:lang w:val="mk-MK"/>
              </w:rPr>
            </w:pPr>
            <w:r>
              <w:rPr>
                <w:rFonts w:eastAsia="Calibri" w:cstheme="minorHAnsi"/>
                <w:i/>
                <w:iCs/>
                <w:lang w:val="sq-AL"/>
              </w:rPr>
              <w:t>Unë jam</w:t>
            </w:r>
            <w:r w:rsidR="00D3455D" w:rsidRPr="00A307CF">
              <w:rPr>
                <w:rFonts w:eastAsia="Calibri" w:cstheme="minorHAnsi"/>
                <w:i/>
                <w:iCs/>
                <w:lang w:val="mk-MK"/>
              </w:rPr>
              <w:t xml:space="preserve"> ________</w:t>
            </w:r>
            <w:r w:rsidR="00411BB4">
              <w:rPr>
                <w:rFonts w:eastAsia="Calibri" w:cstheme="minorHAnsi"/>
                <w:lang w:val="mk-MK"/>
              </w:rPr>
              <w:t xml:space="preserve">. </w:t>
            </w:r>
            <w:r w:rsidR="00D3455D" w:rsidRPr="00A307CF">
              <w:rPr>
                <w:rFonts w:eastAsia="Calibri" w:cstheme="minorHAnsi"/>
                <w:lang w:val="mk-MK"/>
              </w:rPr>
              <w:t>(</w:t>
            </w:r>
            <w:r>
              <w:rPr>
                <w:rFonts w:eastAsia="Calibri" w:cstheme="minorHAnsi"/>
                <w:lang w:val="sq-AL"/>
              </w:rPr>
              <w:t>Tregon: djaë ose vajzë.)</w:t>
            </w:r>
          </w:p>
          <w:p w14:paraId="16B9CC29" w14:textId="4C766D29" w:rsidR="005341FD" w:rsidRPr="00A307CF" w:rsidRDefault="00A21635" w:rsidP="001C2B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jc w:val="both"/>
              <w:rPr>
                <w:rFonts w:eastAsia="Calibri" w:cstheme="minorHAnsi"/>
                <w:lang w:val="mk-MK"/>
              </w:rPr>
            </w:pPr>
            <w:r>
              <w:rPr>
                <w:rFonts w:eastAsia="Calibri" w:cstheme="minorHAnsi"/>
                <w:i/>
                <w:iCs/>
                <w:lang w:val="sq-AL"/>
              </w:rPr>
              <w:t>Familjen time e përbëjnë</w:t>
            </w:r>
            <w:r w:rsidR="00D3455D" w:rsidRPr="00A307CF">
              <w:rPr>
                <w:rFonts w:eastAsia="Calibri" w:cstheme="minorHAnsi"/>
                <w:i/>
                <w:iCs/>
                <w:lang w:val="mk-MK"/>
              </w:rPr>
              <w:t xml:space="preserve"> ________</w:t>
            </w:r>
            <w:r w:rsidR="00411BB4">
              <w:rPr>
                <w:rFonts w:eastAsia="Calibri" w:cstheme="minorHAnsi"/>
                <w:lang w:val="mk-MK"/>
              </w:rPr>
              <w:t>.</w:t>
            </w:r>
          </w:p>
          <w:p w14:paraId="70DA035A" w14:textId="2C54F264" w:rsidR="005341FD" w:rsidRPr="00A307CF" w:rsidRDefault="00A21635" w:rsidP="001C2B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jc w:val="both"/>
              <w:rPr>
                <w:rFonts w:eastAsia="Calibri" w:cstheme="minorHAnsi"/>
                <w:lang w:val="mk-MK"/>
              </w:rPr>
            </w:pPr>
            <w:r>
              <w:rPr>
                <w:rFonts w:eastAsia="Calibri" w:cstheme="minorHAnsi"/>
                <w:i/>
                <w:iCs/>
                <w:lang w:val="sq-AL"/>
              </w:rPr>
              <w:t xml:space="preserve">Unë jam nxënës në klasën e </w:t>
            </w:r>
            <w:r w:rsidR="00D3455D" w:rsidRPr="00A307CF">
              <w:rPr>
                <w:rFonts w:eastAsia="Calibri" w:cstheme="minorHAnsi"/>
                <w:i/>
                <w:iCs/>
                <w:lang w:val="mk-MK"/>
              </w:rPr>
              <w:t>________</w:t>
            </w:r>
            <w:r w:rsidR="00D3455D" w:rsidRPr="00A307CF">
              <w:rPr>
                <w:rFonts w:eastAsia="Calibri" w:cstheme="minorHAnsi"/>
                <w:lang w:val="mk-MK"/>
              </w:rPr>
              <w:t xml:space="preserve"> </w:t>
            </w:r>
            <w:r w:rsidR="00411BB4">
              <w:rPr>
                <w:rFonts w:eastAsia="Calibri" w:cstheme="minorHAnsi"/>
                <w:lang w:val="mk-MK"/>
              </w:rPr>
              <w:t>.</w:t>
            </w:r>
            <w:r w:rsidR="00D3455D" w:rsidRPr="00A307CF">
              <w:rPr>
                <w:rFonts w:eastAsia="Calibri" w:cstheme="minorHAnsi"/>
                <w:lang w:val="mk-MK"/>
              </w:rPr>
              <w:t xml:space="preserve"> (</w:t>
            </w:r>
            <w:r>
              <w:rPr>
                <w:rFonts w:eastAsia="Calibri" w:cstheme="minorHAnsi"/>
                <w:lang w:val="sq-AL"/>
              </w:rPr>
              <w:t>Tregon klasën</w:t>
            </w:r>
            <w:r w:rsidR="00411BB4">
              <w:rPr>
                <w:rFonts w:eastAsia="Calibri" w:cstheme="minorHAnsi"/>
                <w:lang w:val="mk-MK"/>
              </w:rPr>
              <w:t>.</w:t>
            </w:r>
            <w:r w:rsidR="00D3455D" w:rsidRPr="00A307CF">
              <w:rPr>
                <w:rFonts w:eastAsia="Calibri" w:cstheme="minorHAnsi"/>
                <w:lang w:val="mk-MK"/>
              </w:rPr>
              <w:t>)</w:t>
            </w:r>
          </w:p>
          <w:p w14:paraId="76BF9851" w14:textId="6D4C668E" w:rsidR="005341FD" w:rsidRPr="00A307CF" w:rsidRDefault="00A21635" w:rsidP="001C2B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jc w:val="both"/>
              <w:rPr>
                <w:rFonts w:eastAsia="Calibri" w:cstheme="minorHAnsi"/>
                <w:lang w:val="mk-MK"/>
              </w:rPr>
            </w:pPr>
            <w:r>
              <w:rPr>
                <w:rFonts w:eastAsia="Calibri" w:cstheme="minorHAnsi"/>
                <w:i/>
                <w:iCs/>
                <w:lang w:val="sq-AL"/>
              </w:rPr>
              <w:t>Mësoj në shkollën fillore</w:t>
            </w:r>
            <w:r w:rsidR="00D3455D" w:rsidRPr="00A307CF">
              <w:rPr>
                <w:rFonts w:eastAsia="Calibri" w:cstheme="minorHAnsi"/>
                <w:i/>
                <w:iCs/>
                <w:lang w:val="mk-MK"/>
              </w:rPr>
              <w:t xml:space="preserve"> ________</w:t>
            </w:r>
            <w:r w:rsidR="00411BB4">
              <w:rPr>
                <w:rFonts w:eastAsia="Calibri" w:cstheme="minorHAnsi"/>
                <w:lang w:val="mk-MK"/>
              </w:rPr>
              <w:t>.</w:t>
            </w:r>
          </w:p>
          <w:p w14:paraId="2F4348BF" w14:textId="139F5354" w:rsidR="005341FD" w:rsidRPr="00A307CF" w:rsidRDefault="00A21635" w:rsidP="001C2B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jc w:val="both"/>
              <w:rPr>
                <w:rFonts w:eastAsia="Calibri" w:cstheme="minorHAnsi"/>
                <w:lang w:val="mk-MK"/>
              </w:rPr>
            </w:pPr>
            <w:r>
              <w:rPr>
                <w:rFonts w:eastAsia="Calibri" w:cstheme="minorHAnsi"/>
                <w:i/>
                <w:iCs/>
                <w:lang w:val="sq-AL"/>
              </w:rPr>
              <w:t>Unë jam</w:t>
            </w:r>
            <w:r w:rsidR="00D3455D" w:rsidRPr="00A307CF">
              <w:rPr>
                <w:rFonts w:eastAsia="Calibri" w:cstheme="minorHAnsi"/>
                <w:i/>
                <w:iCs/>
                <w:lang w:val="mk-MK"/>
              </w:rPr>
              <w:t xml:space="preserve"> ________</w:t>
            </w:r>
            <w:r w:rsidR="00411BB4">
              <w:rPr>
                <w:rFonts w:eastAsia="Calibri" w:cstheme="minorHAnsi"/>
                <w:i/>
                <w:iCs/>
                <w:lang w:val="mk-MK"/>
              </w:rPr>
              <w:t>.</w:t>
            </w:r>
            <w:r w:rsidR="00D3455D" w:rsidRPr="00A307CF">
              <w:rPr>
                <w:rFonts w:eastAsia="Calibri" w:cstheme="minorHAnsi"/>
                <w:lang w:val="mk-MK"/>
              </w:rPr>
              <w:t xml:space="preserve"> (</w:t>
            </w:r>
            <w:r>
              <w:rPr>
                <w:rFonts w:eastAsia="Calibri" w:cstheme="minorHAnsi"/>
                <w:lang w:val="sq-AL"/>
              </w:rPr>
              <w:t>Tregon grupin etnik</w:t>
            </w:r>
            <w:r w:rsidR="00411BB4">
              <w:rPr>
                <w:rFonts w:eastAsia="Calibri" w:cstheme="minorHAnsi"/>
                <w:lang w:val="mk-MK"/>
              </w:rPr>
              <w:t>.</w:t>
            </w:r>
            <w:r w:rsidR="00D3455D" w:rsidRPr="00A307CF">
              <w:rPr>
                <w:rFonts w:eastAsia="Calibri" w:cstheme="minorHAnsi"/>
                <w:lang w:val="mk-MK"/>
              </w:rPr>
              <w:t>)</w:t>
            </w:r>
          </w:p>
          <w:p w14:paraId="434AA1D3" w14:textId="1055055E" w:rsidR="005341FD" w:rsidRPr="00A307CF" w:rsidRDefault="00A21635" w:rsidP="001C2BE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27"/>
              <w:jc w:val="both"/>
              <w:rPr>
                <w:rFonts w:eastAsia="Calibri" w:cstheme="minorHAnsi"/>
                <w:lang w:val="mk-MK"/>
              </w:rPr>
            </w:pPr>
            <w:r>
              <w:rPr>
                <w:rFonts w:eastAsia="Calibri" w:cstheme="minorHAnsi"/>
                <w:i/>
                <w:iCs/>
                <w:lang w:val="sq-AL"/>
              </w:rPr>
              <w:t xml:space="preserve">Unë jam nga </w:t>
            </w:r>
            <w:r w:rsidR="00D3455D" w:rsidRPr="00A307CF">
              <w:rPr>
                <w:rFonts w:eastAsia="Calibri" w:cstheme="minorHAnsi"/>
                <w:i/>
                <w:iCs/>
                <w:lang w:val="mk-MK"/>
              </w:rPr>
              <w:t>________</w:t>
            </w:r>
            <w:r w:rsidR="00411BB4">
              <w:rPr>
                <w:rFonts w:eastAsia="Calibri" w:cstheme="minorHAnsi"/>
                <w:lang w:val="mk-MK"/>
              </w:rPr>
              <w:t xml:space="preserve">. </w:t>
            </w:r>
            <w:r w:rsidR="00D3455D" w:rsidRPr="00A307CF">
              <w:rPr>
                <w:rFonts w:eastAsia="Calibri" w:cstheme="minorHAnsi"/>
                <w:lang w:val="mk-MK"/>
              </w:rPr>
              <w:t>(</w:t>
            </w:r>
            <w:r>
              <w:rPr>
                <w:rFonts w:eastAsia="Calibri" w:cstheme="minorHAnsi"/>
                <w:lang w:val="sq-AL"/>
              </w:rPr>
              <w:t>Tregon emrin e shtetit</w:t>
            </w:r>
            <w:r w:rsidR="00411BB4">
              <w:rPr>
                <w:rFonts w:eastAsia="Calibri" w:cstheme="minorHAnsi"/>
                <w:lang w:val="mk-MK"/>
              </w:rPr>
              <w:t>.</w:t>
            </w:r>
            <w:r w:rsidR="00D3455D" w:rsidRPr="00A307CF">
              <w:rPr>
                <w:rFonts w:eastAsia="Calibri" w:cstheme="minorHAnsi"/>
                <w:lang w:val="mk-MK"/>
              </w:rPr>
              <w:t>)</w:t>
            </w:r>
          </w:p>
          <w:p w14:paraId="683450D9" w14:textId="0783744C" w:rsidR="005341FD" w:rsidRPr="008C7B01" w:rsidRDefault="00E76E3C" w:rsidP="001C2BEF">
            <w:pPr>
              <w:jc w:val="both"/>
              <w:rPr>
                <w:rFonts w:eastAsia="Calibri" w:cstheme="minorHAnsi"/>
                <w:lang w:val="sq-AL"/>
              </w:rPr>
            </w:pPr>
            <w:r w:rsidRPr="00E76E3C">
              <w:rPr>
                <w:rFonts w:eastAsia="Calibri" w:cstheme="minorHAnsi"/>
                <w:lang w:val="mk-MK"/>
              </w:rPr>
              <w:t>Pas përfundimit të detyrës, mës</w:t>
            </w:r>
            <w:r>
              <w:rPr>
                <w:rFonts w:eastAsia="Calibri" w:cstheme="minorHAnsi"/>
                <w:lang w:val="sq-AL"/>
              </w:rPr>
              <w:t>imdhënësi</w:t>
            </w:r>
            <w:r w:rsidRPr="00E76E3C">
              <w:rPr>
                <w:rFonts w:eastAsia="Calibri" w:cstheme="minorHAnsi"/>
                <w:lang w:val="mk-MK"/>
              </w:rPr>
              <w:t xml:space="preserve"> fton nxënësit që i përkasin të njëjtit grup (sipas shumicës së elementeve në përshkrim) të ngrihen në këmbë ose të vendosen në pjesë të ndryshme të klasës. Grupet janë: 1) djem dhe vajza, 2) nxënës të klasës së caktuar 3) nxënës në shkollën e caktuar, 4) pjesëtarë të secilit grup etnik të përfaqësuar veç e veç dhe 5) qytetarë të Republikës së Maqedonisë së Veriut.</w:t>
            </w:r>
            <w:r w:rsidR="00682607">
              <w:t xml:space="preserve"> </w:t>
            </w:r>
            <w:r w:rsidR="00682607" w:rsidRPr="00682607">
              <w:rPr>
                <w:rFonts w:eastAsia="Calibri" w:cstheme="minorHAnsi"/>
                <w:lang w:val="mk-MK"/>
              </w:rPr>
              <w:t>Pastaj bëhet një diskutim i hapur për të arritur në përfundimin se ka ngjashmëri dhe dallime midis njerëzve në përkatësinë në grupe (shembull: përkatësia në një familje të caktuar ndahet nga një numër i vogël njerëzish, që i përkasin një klas</w:t>
            </w:r>
            <w:r w:rsidR="00682607">
              <w:rPr>
                <w:rFonts w:eastAsia="Calibri" w:cstheme="minorHAnsi"/>
                <w:lang w:val="sq-AL"/>
              </w:rPr>
              <w:t>ë</w:t>
            </w:r>
            <w:r w:rsidR="00682607" w:rsidRPr="00682607">
              <w:rPr>
                <w:rFonts w:eastAsia="Calibri" w:cstheme="minorHAnsi"/>
                <w:lang w:val="mk-MK"/>
              </w:rPr>
              <w:t xml:space="preserve"> të caktuar më shumë, në një shkollë të caktuar</w:t>
            </w:r>
            <w:r w:rsidR="00682607">
              <w:rPr>
                <w:rFonts w:eastAsia="Calibri" w:cstheme="minorHAnsi"/>
                <w:lang w:val="sq-AL"/>
              </w:rPr>
              <w:t xml:space="preserve"> edhe më shumë, </w:t>
            </w:r>
            <w:r w:rsidR="00682607" w:rsidRPr="00682607">
              <w:rPr>
                <w:rFonts w:eastAsia="Calibri" w:cstheme="minorHAnsi"/>
                <w:lang w:val="mk-MK"/>
              </w:rPr>
              <w:t>për një profesion të caktuar më shumë, për një grup të caktuar etnik akoma më shumë, për një vend të caktuar akoma më shumë, dhe për një gjini/</w:t>
            </w:r>
            <w:r w:rsidR="008C7B01">
              <w:rPr>
                <w:rFonts w:eastAsia="Calibri" w:cstheme="minorHAnsi"/>
                <w:lang w:val="sq-AL"/>
              </w:rPr>
              <w:t>lloj</w:t>
            </w:r>
            <w:r w:rsidR="00682607" w:rsidRPr="00682607">
              <w:rPr>
                <w:rFonts w:eastAsia="Calibri" w:cstheme="minorHAnsi"/>
                <w:lang w:val="mk-MK"/>
              </w:rPr>
              <w:t xml:space="preserve"> të caktuar më shumë) dhe se përkatësia e grupeve përcakton identitetin e tyre (shembull</w:t>
            </w:r>
            <w:r w:rsidR="00682607">
              <w:rPr>
                <w:rFonts w:eastAsia="Calibri" w:cstheme="minorHAnsi"/>
                <w:lang w:val="sq-AL"/>
              </w:rPr>
              <w:t xml:space="preserve"> </w:t>
            </w:r>
            <w:r w:rsidR="00682607" w:rsidRPr="00682607">
              <w:rPr>
                <w:rFonts w:eastAsia="Calibri" w:cstheme="minorHAnsi"/>
                <w:lang w:val="sq-AL"/>
              </w:rPr>
              <w:t xml:space="preserve">nuk është njësoj nëse një nxënës është në klasën e tretë apo të pestë / shkollën fillore apo të mesme, nëse punon si mësues klase apo si oficer policie), nga e cila varet më tej </w:t>
            </w:r>
            <w:r w:rsidR="00682607" w:rsidRPr="00682607">
              <w:rPr>
                <w:rFonts w:eastAsia="Calibri" w:cstheme="minorHAnsi"/>
                <w:lang w:val="sq-AL"/>
              </w:rPr>
              <w:lastRenderedPageBreak/>
              <w:t>qëndrimi i tyre ndaj grupeve të ndryshme - njerëzit ndihen më të lidhur me anëtarët e grupeve të cilëve u përkasin se</w:t>
            </w:r>
            <w:r w:rsidR="008C7B01">
              <w:rPr>
                <w:rFonts w:eastAsia="Calibri" w:cstheme="minorHAnsi"/>
                <w:lang w:val="sq-AL"/>
              </w:rPr>
              <w:t xml:space="preserve"> </w:t>
            </w:r>
            <w:r w:rsidR="00682607" w:rsidRPr="00682607">
              <w:rPr>
                <w:rFonts w:eastAsia="Calibri" w:cstheme="minorHAnsi"/>
                <w:lang w:val="sq-AL"/>
              </w:rPr>
              <w:t xml:space="preserve">sa të tjerëve (për shembull: prindërit i mbrojnë fëmijët e tyre më shumë se të tjerët, gratë solidarizohen lehtësisht kur </w:t>
            </w:r>
            <w:r w:rsidR="008C7B01">
              <w:rPr>
                <w:rFonts w:eastAsia="Calibri" w:cstheme="minorHAnsi"/>
                <w:lang w:val="sq-AL"/>
              </w:rPr>
              <w:t>sulmohen për diçka nga burrat)</w:t>
            </w:r>
            <w:r w:rsidR="001C2BEF">
              <w:rPr>
                <w:rFonts w:eastAsia="Calibri" w:cstheme="minorHAnsi"/>
                <w:lang w:val="sq-AL"/>
              </w:rPr>
              <w:t>;</w:t>
            </w:r>
          </w:p>
          <w:p w14:paraId="3DABD7FD" w14:textId="1569BD55" w:rsidR="005341FD" w:rsidRPr="009A4E54" w:rsidRDefault="009A4E54" w:rsidP="001C2BEF">
            <w:pPr>
              <w:pStyle w:val="ListParagraph"/>
              <w:numPr>
                <w:ilvl w:val="0"/>
                <w:numId w:val="3"/>
              </w:numPr>
              <w:jc w:val="both"/>
              <w:rPr>
                <w:rFonts w:eastAsia="Calibri" w:cstheme="minorHAnsi"/>
                <w:lang w:val="sq-AL"/>
              </w:rPr>
            </w:pPr>
            <w:r w:rsidRPr="009A4E54">
              <w:rPr>
                <w:rFonts w:eastAsia="Calibri" w:cstheme="minorHAnsi"/>
                <w:lang w:val="mk-MK"/>
              </w:rPr>
              <w:t xml:space="preserve">Nxënësve, të ndarë në grupe, u kërkohet të shkruajnë atë që dinë për gjuhën, gatimet/ ëmbëlsirat tradicionale, muzikën popullore dhe fenë mbizotëruese të grupeve të ndryshme etnike që jetojnë në Republikën e Maqedonisë së Veriut. Kur mbarojnë, para të gjithëve paraqesin atë që është shkruar, duke plotësuar njëri-tjetrin. Nëse nuk kanë njohuri për grupet e ndryshme etnike, mësuesi i prezanton </w:t>
            </w:r>
            <w:r w:rsidR="00845421">
              <w:rPr>
                <w:rFonts w:eastAsia="Calibri" w:cstheme="minorHAnsi"/>
                <w:lang w:val="mk-MK"/>
              </w:rPr>
              <w:t>nëpërmjet</w:t>
            </w:r>
            <w:r w:rsidRPr="009A4E54">
              <w:rPr>
                <w:rFonts w:eastAsia="Calibri" w:cstheme="minorHAnsi"/>
                <w:lang w:val="mk-MK"/>
              </w:rPr>
              <w:t xml:space="preserve"> një prezantimi të përgatitur më parë.</w:t>
            </w:r>
            <w:r w:rsidRPr="009A4E54">
              <w:rPr>
                <w:rFonts w:eastAsia="Calibri" w:cstheme="minorHAnsi"/>
                <w:lang w:val="sq-AL"/>
              </w:rPr>
              <w:t xml:space="preserve"> Të njëjtat grupe </w:t>
            </w:r>
            <w:r>
              <w:rPr>
                <w:rFonts w:eastAsia="Calibri" w:cstheme="minorHAnsi"/>
                <w:lang w:val="sq-AL"/>
              </w:rPr>
              <w:t>nxënësish</w:t>
            </w:r>
            <w:r w:rsidRPr="009A4E54">
              <w:rPr>
                <w:rFonts w:eastAsia="Calibri" w:cstheme="minorHAnsi"/>
                <w:lang w:val="sq-AL"/>
              </w:rPr>
              <w:t xml:space="preserve"> më pas u jepet detyrë të vizatojnë flamurin e Republikës së Maqedonisë së Veriut në një fletë të veçantë, dhe nga ana tjetër të deklarojnë se çfarë i bën ata krenarë që janë qytetarë të vendit (për shembull: karakteri multietnik, bukuritë natyrore, disa tipare të përbashkëta të qytetarëve, si: mikpritja, solidariteti...). Pasi të kenë mbaruar, ua prezantojnë të gjithëve atë që është shkruar, kështu që në diskutim konstatohet se qytetarët e Republikës së Maqedonisë së Veriut ndryshojnë sipas përkatësisë etnike, por ndajnë të njëjtën shtet, përkatësisht përkatësi kombëtare</w:t>
            </w:r>
            <w:r w:rsidR="001C2BEF">
              <w:rPr>
                <w:rFonts w:eastAsia="Calibri" w:cstheme="minorHAnsi"/>
                <w:lang w:val="sq-AL"/>
              </w:rPr>
              <w:t>;</w:t>
            </w:r>
          </w:p>
          <w:p w14:paraId="57925A6C" w14:textId="0D88B029" w:rsidR="005341FD" w:rsidRPr="00773D41" w:rsidRDefault="00440627" w:rsidP="001C2BEF">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stheme="minorHAnsi"/>
                <w:lang w:val="ru-RU"/>
              </w:rPr>
            </w:pPr>
            <w:r w:rsidRPr="00440627">
              <w:rPr>
                <w:rFonts w:eastAsia="Calibri" w:cstheme="minorHAnsi"/>
                <w:lang w:val="ru-RU"/>
              </w:rPr>
              <w:t>Mës</w:t>
            </w:r>
            <w:r>
              <w:rPr>
                <w:rFonts w:eastAsia="Calibri" w:cstheme="minorHAnsi"/>
                <w:lang w:val="sq-AL"/>
              </w:rPr>
              <w:t>imdhënësi</w:t>
            </w:r>
            <w:r w:rsidRPr="00440627">
              <w:rPr>
                <w:rFonts w:eastAsia="Calibri" w:cstheme="minorHAnsi"/>
                <w:lang w:val="ru-RU"/>
              </w:rPr>
              <w:t xml:space="preserve"> përgatit dy fletë të mëdha letre (ndoshta nga një tabelë flipchart). Në krye të njërës thuhet: </w:t>
            </w:r>
            <w:r w:rsidRPr="00440627">
              <w:rPr>
                <w:rFonts w:eastAsia="Calibri" w:cstheme="minorHAnsi"/>
                <w:i/>
                <w:lang w:val="ru-RU"/>
              </w:rPr>
              <w:t xml:space="preserve">Shteti i Republikës së Maqedonisë </w:t>
            </w:r>
            <w:r w:rsidRPr="00440627">
              <w:rPr>
                <w:rFonts w:eastAsia="Calibri" w:cstheme="minorHAnsi"/>
                <w:i/>
                <w:lang w:val="sq-AL"/>
              </w:rPr>
              <w:t>së Veriut</w:t>
            </w:r>
            <w:r w:rsidRPr="00440627">
              <w:rPr>
                <w:rFonts w:eastAsia="Calibri" w:cstheme="minorHAnsi"/>
                <w:i/>
                <w:lang w:val="ru-RU"/>
              </w:rPr>
              <w:t xml:space="preserve"> i respekton qytetarët e vet nëse u siguron atyre:</w:t>
            </w:r>
            <w:r w:rsidRPr="00440627">
              <w:rPr>
                <w:rFonts w:eastAsia="Calibri" w:cstheme="minorHAnsi"/>
                <w:lang w:val="ru-RU"/>
              </w:rPr>
              <w:t xml:space="preserve"> ..., dhe në anën tjetër: </w:t>
            </w:r>
            <w:r w:rsidRPr="00440627">
              <w:rPr>
                <w:rFonts w:eastAsia="Calibri" w:cstheme="minorHAnsi"/>
                <w:i/>
                <w:lang w:val="ru-RU"/>
              </w:rPr>
              <w:t xml:space="preserve">Qytetarët e Republikës së Maqedonisë </w:t>
            </w:r>
            <w:r w:rsidRPr="00440627">
              <w:rPr>
                <w:rFonts w:eastAsia="Calibri" w:cstheme="minorHAnsi"/>
                <w:i/>
                <w:lang w:val="sq-AL"/>
              </w:rPr>
              <w:t>së Veriut</w:t>
            </w:r>
            <w:r w:rsidRPr="00440627">
              <w:rPr>
                <w:rFonts w:eastAsia="Calibri" w:cstheme="minorHAnsi"/>
                <w:i/>
                <w:lang w:val="ru-RU"/>
              </w:rPr>
              <w:t xml:space="preserve"> respektojnë vendin e tyre duke:</w:t>
            </w:r>
            <w:r w:rsidRPr="00440627">
              <w:rPr>
                <w:rFonts w:eastAsia="Calibri" w:cstheme="minorHAnsi"/>
                <w:lang w:val="ru-RU"/>
              </w:rPr>
              <w:t xml:space="preserve"> ... Nxënësit, të ndarë në grupe, japin përgjigje për të dyja pyetjet. Më pas ata i shkruajnë përgjigjet e tyre në fletët e mëdha në mënyrë që grupet të renditin në mënyrë alternative një përgjigje në secilën fletë dhe një në fletën tjetër.</w:t>
            </w:r>
            <w:r>
              <w:t xml:space="preserve"> </w:t>
            </w:r>
            <w:r w:rsidRPr="00440627">
              <w:rPr>
                <w:rFonts w:eastAsia="Calibri" w:cstheme="minorHAnsi"/>
                <w:lang w:val="ru-RU"/>
              </w:rPr>
              <w:t>Për përgjigjet e përsëritura, grupet vendosin një shenjë të veçantë (për shembull: një yll). Në fund, mës</w:t>
            </w:r>
            <w:r>
              <w:rPr>
                <w:rFonts w:eastAsia="Calibri" w:cstheme="minorHAnsi"/>
                <w:lang w:val="sq-AL"/>
              </w:rPr>
              <w:t>imdhënësi</w:t>
            </w:r>
            <w:r w:rsidRPr="00440627">
              <w:rPr>
                <w:rFonts w:eastAsia="Calibri" w:cstheme="minorHAnsi"/>
                <w:lang w:val="ru-RU"/>
              </w:rPr>
              <w:t xml:space="preserve"> lexon atë që shkruhet në fletë dhe përmbledh se shteti respekton qytetarët e tij (për shembull: u siguron atyre arsimim, trajtim, të folur në gjuhën amtare, mundësi punësimi, energji elektrike dhe ujë) dhe se ata respektojnë shteti</w:t>
            </w:r>
            <w:r>
              <w:rPr>
                <w:rFonts w:eastAsia="Calibri" w:cstheme="minorHAnsi"/>
                <w:lang w:val="sq-AL"/>
              </w:rPr>
              <w:t>n</w:t>
            </w:r>
            <w:r w:rsidRPr="00440627">
              <w:rPr>
                <w:rFonts w:eastAsia="Calibri" w:cstheme="minorHAnsi"/>
                <w:lang w:val="ru-RU"/>
              </w:rPr>
              <w:t xml:space="preserve"> (për shembull: respekto</w:t>
            </w:r>
            <w:r>
              <w:rPr>
                <w:rFonts w:eastAsia="Calibri" w:cstheme="minorHAnsi"/>
                <w:lang w:val="sq-AL"/>
              </w:rPr>
              <w:t>jnë</w:t>
            </w:r>
            <w:r w:rsidRPr="00440627">
              <w:rPr>
                <w:rFonts w:eastAsia="Calibri" w:cstheme="minorHAnsi"/>
                <w:lang w:val="ru-RU"/>
              </w:rPr>
              <w:t xml:space="preserve"> simbolet e shtetit, ligjet, ndihmo</w:t>
            </w:r>
            <w:r>
              <w:rPr>
                <w:rFonts w:eastAsia="Calibri" w:cstheme="minorHAnsi"/>
                <w:lang w:val="sq-AL"/>
              </w:rPr>
              <w:t>jnë</w:t>
            </w:r>
            <w:r w:rsidRPr="00440627">
              <w:rPr>
                <w:rFonts w:eastAsia="Calibri" w:cstheme="minorHAnsi"/>
                <w:lang w:val="ru-RU"/>
              </w:rPr>
              <w:t xml:space="preserve"> bashkëqytetarët e tyre)</w:t>
            </w:r>
            <w:r w:rsidR="001C2BEF">
              <w:rPr>
                <w:rFonts w:eastAsia="Calibri" w:cstheme="minorHAnsi"/>
              </w:rPr>
              <w:t>;</w:t>
            </w:r>
          </w:p>
          <w:p w14:paraId="6DFE39D9" w14:textId="176554C4" w:rsidR="00D3455D" w:rsidRDefault="00607481" w:rsidP="001C2BEF">
            <w:pPr>
              <w:numPr>
                <w:ilvl w:val="0"/>
                <w:numId w:val="3"/>
              </w:numPr>
              <w:spacing w:after="0" w:line="240" w:lineRule="auto"/>
              <w:contextualSpacing/>
              <w:jc w:val="both"/>
              <w:rPr>
                <w:rFonts w:eastAsia="Calibri" w:cstheme="minorHAnsi"/>
                <w:lang w:val="mk-MK"/>
              </w:rPr>
            </w:pPr>
            <w:r w:rsidRPr="00607481">
              <w:rPr>
                <w:lang w:val="mk-MK"/>
              </w:rPr>
              <w:t xml:space="preserve">Nxënësit ndahen në grupe dhe secili grup merr një </w:t>
            </w:r>
            <w:r>
              <w:rPr>
                <w:lang w:val="sq-AL"/>
              </w:rPr>
              <w:t>komplet</w:t>
            </w:r>
            <w:r w:rsidRPr="00607481">
              <w:rPr>
                <w:lang w:val="mk-MK"/>
              </w:rPr>
              <w:t xml:space="preserve"> prej njëzet kart</w:t>
            </w:r>
            <w:r w:rsidR="000564C4">
              <w:rPr>
                <w:lang w:val="sq-AL"/>
              </w:rPr>
              <w:t>elash</w:t>
            </w:r>
            <w:r w:rsidRPr="00607481">
              <w:rPr>
                <w:lang w:val="mk-MK"/>
              </w:rPr>
              <w:t xml:space="preserve"> të shkruara (dhe mundësisht të ilustruara) dhe disa kart</w:t>
            </w:r>
            <w:r w:rsidR="000564C4">
              <w:rPr>
                <w:lang w:val="sq-AL"/>
              </w:rPr>
              <w:t>ela</w:t>
            </w:r>
            <w:r w:rsidRPr="00607481">
              <w:rPr>
                <w:lang w:val="mk-MK"/>
              </w:rPr>
              <w:t xml:space="preserve"> bosh - secila prej kart</w:t>
            </w:r>
            <w:r w:rsidR="000564C4">
              <w:rPr>
                <w:lang w:val="sq-AL"/>
              </w:rPr>
              <w:t>elave</w:t>
            </w:r>
            <w:r w:rsidRPr="00607481">
              <w:rPr>
                <w:lang w:val="mk-MK"/>
              </w:rPr>
              <w:t xml:space="preserve"> të shkruara paraqet një nevojë (shembull: ajër i pastër, arsim, ushqim të shëndetshëm, kujdes shëndetësor) ose një dëshirë (shembull: dhomë </w:t>
            </w:r>
            <w:r>
              <w:rPr>
                <w:lang w:val="sq-AL"/>
              </w:rPr>
              <w:t>të veten</w:t>
            </w:r>
            <w:r w:rsidRPr="00607481">
              <w:rPr>
                <w:lang w:val="mk-MK"/>
              </w:rPr>
              <w:t xml:space="preserve">, kompjuter, biçikletë, para xhepi). Detyra e tyre e parë është të shikojnë </w:t>
            </w:r>
            <w:r w:rsidR="000564C4">
              <w:rPr>
                <w:lang w:val="sq-AL"/>
              </w:rPr>
              <w:t>lartelat</w:t>
            </w:r>
            <w:r w:rsidRPr="00607481">
              <w:rPr>
                <w:lang w:val="mk-MK"/>
              </w:rPr>
              <w:t xml:space="preserve"> dhe nëse mendojnë se diçka mungon që ata duan dhe që është shumë e rëndësishme për ta, </w:t>
            </w:r>
            <w:r>
              <w:rPr>
                <w:lang w:val="sq-AL"/>
              </w:rPr>
              <w:t xml:space="preserve">ta </w:t>
            </w:r>
            <w:r w:rsidRPr="00607481">
              <w:rPr>
                <w:lang w:val="mk-MK"/>
              </w:rPr>
              <w:t>shkruajnë atë (dhe vizatojnë) në kart</w:t>
            </w:r>
            <w:r w:rsidR="000564C4">
              <w:rPr>
                <w:lang w:val="sq-AL"/>
              </w:rPr>
              <w:t>elat</w:t>
            </w:r>
            <w:r w:rsidRPr="00607481">
              <w:rPr>
                <w:lang w:val="mk-MK"/>
              </w:rPr>
              <w:t xml:space="preserve"> bosh.</w:t>
            </w:r>
            <w:r>
              <w:t xml:space="preserve"> </w:t>
            </w:r>
            <w:r w:rsidRPr="00607481">
              <w:rPr>
                <w:lang w:val="mk-MK"/>
              </w:rPr>
              <w:t xml:space="preserve">Pasi të kenë përfunduar </w:t>
            </w:r>
            <w:r>
              <w:rPr>
                <w:lang w:val="sq-AL"/>
              </w:rPr>
              <w:t>kart</w:t>
            </w:r>
            <w:r w:rsidR="000564C4">
              <w:rPr>
                <w:lang w:val="sq-AL"/>
              </w:rPr>
              <w:t>elat</w:t>
            </w:r>
            <w:r w:rsidRPr="00607481">
              <w:rPr>
                <w:lang w:val="mk-MK"/>
              </w:rPr>
              <w:t xml:space="preserve">, atyre u kërkohet të lënë mënjanë tetë </w:t>
            </w:r>
            <w:r w:rsidR="000564C4">
              <w:rPr>
                <w:lang w:val="sq-AL"/>
              </w:rPr>
              <w:t>kartela</w:t>
            </w:r>
            <w:r w:rsidRPr="00607481">
              <w:rPr>
                <w:lang w:val="mk-MK"/>
              </w:rPr>
              <w:t xml:space="preserve"> nga të cilat mund të heqin dorë nëse duhet. Pasi mës</w:t>
            </w:r>
            <w:r w:rsidR="000564C4">
              <w:rPr>
                <w:lang w:val="sq-AL"/>
              </w:rPr>
              <w:t>imdhënësi</w:t>
            </w:r>
            <w:r w:rsidRPr="00607481">
              <w:rPr>
                <w:lang w:val="mk-MK"/>
              </w:rPr>
              <w:t xml:space="preserve"> ka mbledhur </w:t>
            </w:r>
            <w:r w:rsidR="000564C4">
              <w:rPr>
                <w:lang w:val="sq-AL"/>
              </w:rPr>
              <w:t>kartelat</w:t>
            </w:r>
            <w:r w:rsidRPr="00607481">
              <w:rPr>
                <w:lang w:val="mk-MK"/>
              </w:rPr>
              <w:t xml:space="preserve"> që kanë hequr dorë, ata u kërkojnë grupeve të heqin dorë nga tetë të tjera. Secili grup ngjit kart</w:t>
            </w:r>
            <w:r w:rsidR="000564C4">
              <w:rPr>
                <w:lang w:val="sq-AL"/>
              </w:rPr>
              <w:t>elat</w:t>
            </w:r>
            <w:r w:rsidRPr="00607481">
              <w:rPr>
                <w:lang w:val="mk-MK"/>
              </w:rPr>
              <w:t xml:space="preserve"> e mbetura në një copë letër dhe ua paraqet të tjerëve.</w:t>
            </w:r>
            <w:r>
              <w:t xml:space="preserve"> </w:t>
            </w:r>
            <w:r w:rsidRPr="00607481">
              <w:rPr>
                <w:lang w:val="mk-MK"/>
              </w:rPr>
              <w:t>Mës</w:t>
            </w:r>
            <w:r>
              <w:rPr>
                <w:lang w:val="sq-AL"/>
              </w:rPr>
              <w:t>imdhënësi</w:t>
            </w:r>
            <w:r w:rsidRPr="00607481">
              <w:rPr>
                <w:lang w:val="mk-MK"/>
              </w:rPr>
              <w:t>, së bashku me nxënësit, shënon se cilat gjëra përsëriten në të gjitha grupet dhe më pas diskuton se cilat gjëra janë më të lehta për t'u hequr dorë, cilat janë më të vështira dhe pse. Mës</w:t>
            </w:r>
            <w:r>
              <w:rPr>
                <w:lang w:val="sq-AL"/>
              </w:rPr>
              <w:t>imdhënësi</w:t>
            </w:r>
            <w:r w:rsidRPr="00607481">
              <w:rPr>
                <w:lang w:val="mk-MK"/>
              </w:rPr>
              <w:t xml:space="preserve"> tregon nëse dëshirat dhe nevojat janë paraqitur në kartela dhe bashkërisht arrihet në përfundimin nëse ato që janë mbajtur janë nevoja apo dëshira. Mës</w:t>
            </w:r>
            <w:r>
              <w:rPr>
                <w:lang w:val="sq-AL"/>
              </w:rPr>
              <w:t>imdhënësi</w:t>
            </w:r>
            <w:r w:rsidRPr="00607481">
              <w:rPr>
                <w:lang w:val="mk-MK"/>
              </w:rPr>
              <w:t xml:space="preserve"> më pas thekson se nevojat janë zakonisht gjëra pa të cilat mbijetesa, zhvillimi dhe përparimi në shoqëri janë të pamundura dhe se të drejtat e njeriut burojnë prej tyre</w:t>
            </w:r>
            <w:r w:rsidR="001C2BEF">
              <w:t>;</w:t>
            </w:r>
          </w:p>
          <w:p w14:paraId="344E62C8" w14:textId="1091CFB0" w:rsidR="003A0FF5" w:rsidRPr="003A0FF5" w:rsidRDefault="003A0FF5" w:rsidP="001C2BEF">
            <w:pPr>
              <w:pStyle w:val="ListParagraph"/>
              <w:numPr>
                <w:ilvl w:val="0"/>
                <w:numId w:val="3"/>
              </w:numPr>
              <w:jc w:val="both"/>
              <w:rPr>
                <w:rFonts w:eastAsia="Calibri" w:cstheme="minorHAnsi"/>
                <w:i/>
                <w:lang w:val="sq-AL"/>
              </w:rPr>
            </w:pPr>
            <w:r w:rsidRPr="003A0FF5">
              <w:rPr>
                <w:rFonts w:eastAsia="Calibri" w:cstheme="minorHAnsi"/>
                <w:lang w:val="mk-MK"/>
              </w:rPr>
              <w:t>Mës</w:t>
            </w:r>
            <w:r w:rsidRPr="003A0FF5">
              <w:rPr>
                <w:rFonts w:eastAsia="Calibri" w:cstheme="minorHAnsi"/>
                <w:lang w:val="sq-AL"/>
              </w:rPr>
              <w:t>imdhësësi</w:t>
            </w:r>
            <w:r w:rsidRPr="003A0FF5">
              <w:rPr>
                <w:rFonts w:eastAsia="Calibri" w:cstheme="minorHAnsi"/>
                <w:lang w:val="mk-MK"/>
              </w:rPr>
              <w:t xml:space="preserve"> shpjegon të drejtat e njeriut si një sistem rregullash për të cilat njerëzit kanë rënë dakord në nivel ndërkombëtar dhe paraqet se çfarë është Deklarata Universale e të Drejtave të Njeriut, kur dhe ku është miratuar dhe cila ka qenë arsyeja e miratimit të saj. Nxënësit, të ndarë në dyshe, i përgjigjen një kuizi me një duzinë pohime - përcakto</w:t>
            </w:r>
            <w:r w:rsidRPr="003A0FF5">
              <w:rPr>
                <w:rFonts w:eastAsia="Calibri" w:cstheme="minorHAnsi"/>
                <w:lang w:val="sq-AL"/>
              </w:rPr>
              <w:t>jnë</w:t>
            </w:r>
            <w:r w:rsidRPr="003A0FF5">
              <w:rPr>
                <w:rFonts w:eastAsia="Calibri" w:cstheme="minorHAnsi"/>
                <w:lang w:val="mk-MK"/>
              </w:rPr>
              <w:t xml:space="preserve"> nëse pohimi i dhënë është i vërtetë (</w:t>
            </w:r>
            <w:r w:rsidRPr="003A0FF5">
              <w:rPr>
                <w:rFonts w:eastAsia="Calibri" w:cstheme="minorHAnsi"/>
                <w:lang w:val="sq-AL"/>
              </w:rPr>
              <w:t>S</w:t>
            </w:r>
            <w:r w:rsidRPr="003A0FF5">
              <w:rPr>
                <w:rFonts w:eastAsia="Calibri" w:cstheme="minorHAnsi"/>
                <w:lang w:val="mk-MK"/>
              </w:rPr>
              <w:t xml:space="preserve">) apo i pasaktë (P). </w:t>
            </w:r>
            <w:r w:rsidRPr="003A0FF5">
              <w:rPr>
                <w:rFonts w:eastAsia="Calibri" w:cstheme="minorHAnsi"/>
                <w:lang w:val="mk-MK"/>
              </w:rPr>
              <w:lastRenderedPageBreak/>
              <w:t xml:space="preserve">Pretendimet kanë të bëjnë me parimet bazë të të drejtave të njeriut: universalitetin dhe patjetërsueshmërinë (për shembull: </w:t>
            </w:r>
            <w:r w:rsidRPr="003A0FF5">
              <w:rPr>
                <w:rFonts w:eastAsia="Calibri" w:cstheme="minorHAnsi"/>
                <w:i/>
                <w:lang w:val="mk-MK"/>
              </w:rPr>
              <w:t>Të drejtat e njeriut vlejnë vetëm për qytetarët e vendeve të pasura. ̶</w:t>
            </w:r>
            <w:r w:rsidRPr="003A0FF5">
              <w:rPr>
                <w:rFonts w:eastAsia="Calibri" w:cstheme="minorHAnsi"/>
                <w:i/>
                <w:lang w:val="sq-AL"/>
              </w:rPr>
              <w:t xml:space="preserve"> </w:t>
            </w:r>
            <w:r w:rsidRPr="003A0FF5">
              <w:rPr>
                <w:rFonts w:eastAsia="Calibri" w:cstheme="minorHAnsi"/>
                <w:lang w:val="sq-AL"/>
              </w:rPr>
              <w:t>P</w:t>
            </w:r>
            <w:r w:rsidRPr="003A0FF5">
              <w:rPr>
                <w:rFonts w:eastAsia="Calibri" w:cstheme="minorHAnsi"/>
                <w:i/>
                <w:lang w:val="sq-AL"/>
              </w:rPr>
              <w:t xml:space="preserve">; Refugjatët kanë të njëjtat të drejta njerëzore si qytetarët e tjerë. ̶ </w:t>
            </w:r>
            <w:r w:rsidRPr="003A0FF5">
              <w:rPr>
                <w:rFonts w:eastAsia="Calibri" w:cstheme="minorHAnsi"/>
                <w:lang w:val="sq-AL"/>
              </w:rPr>
              <w:t>S;</w:t>
            </w:r>
            <w:r w:rsidRPr="003A0FF5">
              <w:rPr>
                <w:rFonts w:eastAsia="Calibri" w:cstheme="minorHAnsi"/>
                <w:i/>
                <w:lang w:val="sq-AL"/>
              </w:rPr>
              <w:t xml:space="preserve"> Të drejtat e njeriut i përkasin çdo njeriu që nga lindja. ̶ </w:t>
            </w:r>
            <w:r w:rsidRPr="003A0FF5">
              <w:rPr>
                <w:rFonts w:eastAsia="Calibri" w:cstheme="minorHAnsi"/>
                <w:lang w:val="sq-AL"/>
              </w:rPr>
              <w:t>S</w:t>
            </w:r>
            <w:r w:rsidRPr="003A0FF5">
              <w:rPr>
                <w:rFonts w:eastAsia="Calibri" w:cstheme="minorHAnsi"/>
                <w:i/>
                <w:lang w:val="sq-AL"/>
              </w:rPr>
              <w:t xml:space="preserve">; Të drejtat e njeriut mund t'u hiqen njerëzve që nuk i meritojnë ato. ) </w:t>
            </w:r>
            <w:r w:rsidRPr="003A0FF5">
              <w:rPr>
                <w:rFonts w:eastAsia="Calibri" w:cstheme="minorHAnsi"/>
                <w:lang w:val="sq-AL"/>
              </w:rPr>
              <w:t>P</w:t>
            </w:r>
            <w:r w:rsidRPr="003A0FF5">
              <w:rPr>
                <w:rFonts w:eastAsia="Calibri" w:cstheme="minorHAnsi"/>
                <w:i/>
                <w:lang w:val="sq-AL"/>
              </w:rPr>
              <w:t xml:space="preserve">), barazia dhe mosdiskriminimi (Të gjitha qeniet njerëzore lindin të lirë dhe të barabartë në dinjitet dhe të drejta. ̶ </w:t>
            </w:r>
            <w:r>
              <w:rPr>
                <w:rFonts w:eastAsia="Calibri" w:cstheme="minorHAnsi"/>
                <w:lang w:val="sq-AL"/>
              </w:rPr>
              <w:t>S</w:t>
            </w:r>
            <w:r w:rsidRPr="003A0FF5">
              <w:rPr>
                <w:rFonts w:eastAsia="Calibri" w:cstheme="minorHAnsi"/>
                <w:i/>
                <w:lang w:val="sq-AL"/>
              </w:rPr>
              <w:t xml:space="preserve">; Askush nuk duhet të diskriminohet në bazë të </w:t>
            </w:r>
            <w:r>
              <w:rPr>
                <w:rFonts w:eastAsia="Calibri" w:cstheme="minorHAnsi"/>
                <w:i/>
                <w:lang w:val="sq-AL"/>
              </w:rPr>
              <w:t>gjinisë</w:t>
            </w:r>
            <w:r w:rsidRPr="003A0FF5">
              <w:rPr>
                <w:rFonts w:eastAsia="Calibri" w:cstheme="minorHAnsi"/>
                <w:i/>
                <w:lang w:val="sq-AL"/>
              </w:rPr>
              <w:t xml:space="preserve">, racës, etnisë, fesë, moshës, origjinës, aftësisë së kufizuar ose </w:t>
            </w:r>
            <w:r>
              <w:rPr>
                <w:rFonts w:eastAsia="Calibri" w:cstheme="minorHAnsi"/>
                <w:i/>
                <w:lang w:val="sq-AL"/>
              </w:rPr>
              <w:t>s</w:t>
            </w:r>
            <w:r w:rsidRPr="003A0FF5">
              <w:rPr>
                <w:rFonts w:eastAsia="Calibri" w:cstheme="minorHAnsi"/>
                <w:i/>
                <w:lang w:val="sq-AL"/>
              </w:rPr>
              <w:t xml:space="preserve">tatusi social ̶ </w:t>
            </w:r>
            <w:r w:rsidRPr="003A0FF5">
              <w:rPr>
                <w:rFonts w:eastAsia="Calibri" w:cstheme="minorHAnsi"/>
                <w:lang w:val="sq-AL"/>
              </w:rPr>
              <w:t>S</w:t>
            </w:r>
            <w:r w:rsidRPr="003A0FF5">
              <w:rPr>
                <w:rFonts w:eastAsia="Calibri" w:cstheme="minorHAnsi"/>
                <w:i/>
                <w:lang w:val="sq-AL"/>
              </w:rPr>
              <w:t>; Burrat justifikohen të fitojnë më shumë se gratë. ̶</w:t>
            </w:r>
            <w:r>
              <w:t xml:space="preserve"> </w:t>
            </w:r>
            <w:r>
              <w:rPr>
                <w:rFonts w:eastAsia="Calibri" w:cstheme="minorHAnsi"/>
                <w:lang w:val="sq-AL"/>
              </w:rPr>
              <w:t>P</w:t>
            </w:r>
            <w:r w:rsidRPr="003A0FF5">
              <w:rPr>
                <w:rFonts w:eastAsia="Calibri" w:cstheme="minorHAnsi"/>
                <w:i/>
                <w:lang w:val="sq-AL"/>
              </w:rPr>
              <w:t xml:space="preserve">; Njerëzit që nuk pajtohen duhet të ndalohen të flasin në televizion. ̶ </w:t>
            </w:r>
            <w:r>
              <w:rPr>
                <w:rFonts w:eastAsia="Calibri" w:cstheme="minorHAnsi"/>
                <w:lang w:val="sq-AL"/>
              </w:rPr>
              <w:t>P</w:t>
            </w:r>
            <w:r w:rsidRPr="003A0FF5">
              <w:rPr>
                <w:rFonts w:eastAsia="Calibri" w:cstheme="minorHAnsi"/>
                <w:i/>
                <w:lang w:val="sq-AL"/>
              </w:rPr>
              <w:t xml:space="preserve">). </w:t>
            </w:r>
            <w:r w:rsidRPr="003A0FF5">
              <w:rPr>
                <w:rFonts w:eastAsia="Calibri" w:cstheme="minorHAnsi"/>
                <w:lang w:val="sq-AL"/>
              </w:rPr>
              <w:t xml:space="preserve">Përgjigjet e nxënësve përdoren në diskutim për të shpjeguar secilin nga parimet e mësipërme dhe për të mbështetur shpjegimin me shembuj nga jeta e përditshme (p.sh.: </w:t>
            </w:r>
            <w:r w:rsidRPr="003A0FF5">
              <w:rPr>
                <w:rFonts w:eastAsia="Calibri" w:cstheme="minorHAnsi"/>
                <w:i/>
                <w:lang w:val="sq-AL"/>
              </w:rPr>
              <w:t>Vajzat nuk duhet të ndalohen të luajnë futboll sepse janë vajza)</w:t>
            </w:r>
            <w:r w:rsidR="001C2BEF">
              <w:rPr>
                <w:rFonts w:eastAsia="Calibri" w:cstheme="minorHAnsi"/>
                <w:i/>
                <w:lang w:val="sq-AL"/>
              </w:rPr>
              <w:t>;</w:t>
            </w:r>
          </w:p>
          <w:p w14:paraId="1333C2BF" w14:textId="620418EC" w:rsidR="00F11083" w:rsidRPr="00F11083" w:rsidRDefault="00F11083" w:rsidP="001C2BEF">
            <w:pPr>
              <w:pStyle w:val="ListParagraph"/>
              <w:numPr>
                <w:ilvl w:val="0"/>
                <w:numId w:val="3"/>
              </w:numPr>
              <w:jc w:val="both"/>
              <w:rPr>
                <w:lang w:val="mk-MK"/>
              </w:rPr>
            </w:pPr>
            <w:r w:rsidRPr="00F11083">
              <w:rPr>
                <w:lang w:val="mk-MK"/>
              </w:rPr>
              <w:t>Mës</w:t>
            </w:r>
            <w:r>
              <w:rPr>
                <w:lang w:val="sq-AL"/>
              </w:rPr>
              <w:t>imdhënësi</w:t>
            </w:r>
            <w:r w:rsidRPr="00F11083">
              <w:rPr>
                <w:lang w:val="mk-MK"/>
              </w:rPr>
              <w:t xml:space="preserve"> njofton se të gjitha vajzat e klasës do të luajnë një lojë interesante dhe të gjithë djemtë do të duhet të ulen në karrige, do të heshtin dhe nuk do të bëjnë asgjë gjatë lojës. Vajzat ndahen në grupe prej 5 deri në 6 pjesëmarrëse dhe formojnë "vemjet": ato rreshtohen në kolona, ​​duke mbajtur supet nga pas. I pari në kolonë ("koka vemje") duhet të gjuajë "bishtin", ndërsa "trupi i vemjes" duhet të lëvizë majtas dhe djathtas për ta parandaluar. Kur “koka” kap “bishtin”, shkon në vendin e vet (bëhet “bisht”), dhe nxënësi pas saj bëhet “kokë”.</w:t>
            </w:r>
            <w:r>
              <w:t xml:space="preserve"> </w:t>
            </w:r>
            <w:r w:rsidRPr="00F11083">
              <w:rPr>
                <w:lang w:val="mk-MK"/>
              </w:rPr>
              <w:t>Aktiviteti zgjat rreth 5 minuta dhe djemtë bëjnë kujdes që të mos marrin pjesë në asnjë mënyrë. Në fund të lojës, diskutohet se si ishte për ata që luajtën dhe si për ata që nuk mo</w:t>
            </w:r>
            <w:r>
              <w:rPr>
                <w:lang w:val="sq-AL"/>
              </w:rPr>
              <w:t>r</w:t>
            </w:r>
            <w:r w:rsidRPr="00F11083">
              <w:rPr>
                <w:lang w:val="mk-MK"/>
              </w:rPr>
              <w:t>rën pjesë dhe sa e drejtë është të zgjedhësh të marrësh pjesë disa nga nxënësit vetëm sepse janë vajza. Zakonisht arrihet në përfundimin se nuk është aspak e drejtë të trajtohen njerëzit ndryshe për shkak të tipareve që nuk kanë të bëjnë fare me aktivitetin për të cilin ata janë zgjedhur.</w:t>
            </w:r>
            <w:r>
              <w:t xml:space="preserve"> </w:t>
            </w:r>
            <w:r w:rsidRPr="00F11083">
              <w:rPr>
                <w:lang w:val="mk-MK"/>
              </w:rPr>
              <w:t>Mës</w:t>
            </w:r>
            <w:r>
              <w:rPr>
                <w:lang w:val="sq-AL"/>
              </w:rPr>
              <w:t>imdhënësi</w:t>
            </w:r>
            <w:r w:rsidRPr="00F11083">
              <w:rPr>
                <w:lang w:val="mk-MK"/>
              </w:rPr>
              <w:t xml:space="preserve"> thekson se një veprim i tillë quhet diskriminim - sa herë që disa njerëzve u lejohet diçka që është e ndaluar për të tjerët, pa ndonjë arsye reale për këtë, shkelet parimi i barazisë dhe bëhet diskriminim. Në fund, nxënësve u kërkohet të </w:t>
            </w:r>
            <w:r>
              <w:rPr>
                <w:lang w:val="sq-AL"/>
              </w:rPr>
              <w:t>tregojnë</w:t>
            </w:r>
            <w:r w:rsidRPr="00F11083">
              <w:rPr>
                <w:lang w:val="mk-MK"/>
              </w:rPr>
              <w:t xml:space="preserve"> situata të tjera nga jeta e përditshme kur anëtarët e grupeve të ndryshme trajtoheshin ndryshe edhe pse nuk k</w:t>
            </w:r>
            <w:r>
              <w:rPr>
                <w:lang w:val="sq-AL"/>
              </w:rPr>
              <w:t>a</w:t>
            </w:r>
            <w:r w:rsidRPr="00F11083">
              <w:rPr>
                <w:lang w:val="mk-MK"/>
              </w:rPr>
              <w:t xml:space="preserve"> asnjë arsye reale për këtë</w:t>
            </w:r>
            <w:r w:rsidR="001C2BEF">
              <w:t>;</w:t>
            </w:r>
          </w:p>
          <w:p w14:paraId="5ADE55F9" w14:textId="0AE45C5B" w:rsidR="000062F1" w:rsidRPr="000062F1" w:rsidRDefault="000062F1" w:rsidP="001C2BEF">
            <w:pPr>
              <w:pStyle w:val="ListParagraph"/>
              <w:numPr>
                <w:ilvl w:val="0"/>
                <w:numId w:val="3"/>
              </w:numPr>
              <w:jc w:val="both"/>
              <w:rPr>
                <w:rFonts w:eastAsia="Calibri" w:cstheme="minorHAnsi"/>
                <w:lang w:val="mk-MK"/>
              </w:rPr>
            </w:pPr>
            <w:r w:rsidRPr="000062F1">
              <w:rPr>
                <w:rFonts w:eastAsia="Calibri" w:cstheme="minorHAnsi"/>
                <w:lang w:val="sq-AL"/>
              </w:rPr>
              <w:t xml:space="preserve">Nxënësit ndahen </w:t>
            </w:r>
            <w:r w:rsidRPr="000062F1">
              <w:rPr>
                <w:rFonts w:eastAsia="Calibri" w:cstheme="minorHAnsi"/>
                <w:lang w:val="mk-MK"/>
              </w:rPr>
              <w:t xml:space="preserve">në grupe. Gjysma e grupeve kanë për detyrë të paraqesin kontributin e Rosa Luksemburgut në luftën për të drejtat e grave dhe gjysma tjetër me kontributin e Martin Luther King Jr. në luftën për barazi dhe mosdiskriminim. Pas kërkimeve në internet </w:t>
            </w:r>
            <w:r w:rsidR="006D688D" w:rsidRPr="000062F1">
              <w:rPr>
                <w:rFonts w:eastAsia="Calibri" w:cstheme="minorHAnsi"/>
                <w:lang w:val="mk-MK"/>
              </w:rPr>
              <w:t>(</w:t>
            </w:r>
            <w:r w:rsidRPr="000062F1">
              <w:rPr>
                <w:rFonts w:eastAsia="Calibri" w:cstheme="minorHAnsi"/>
                <w:lang w:val="sq-AL"/>
              </w:rPr>
              <w:t>ueb faqe të mundshme</w:t>
            </w:r>
            <w:r w:rsidR="00FD26A8" w:rsidRPr="000062F1">
              <w:rPr>
                <w:rFonts w:eastAsia="Calibri" w:cstheme="minorHAnsi"/>
                <w:lang w:val="mk-MK"/>
              </w:rPr>
              <w:t xml:space="preserve">: https://okno.mk/node/25122 ; https://akademik.mk/megjunaroden-den-na-zhenata-pravata-na-zhenite-se-nerazdeliv-del-od-univerzalnite-chovekovi-prava/ </w:t>
            </w:r>
            <w:r w:rsidR="005E08CC" w:rsidRPr="000062F1">
              <w:rPr>
                <w:rFonts w:eastAsia="Calibri" w:cstheme="minorHAnsi"/>
                <w:lang w:val="mk-MK"/>
              </w:rPr>
              <w:t xml:space="preserve">; </w:t>
            </w:r>
            <w:r w:rsidR="00FD26A8" w:rsidRPr="000062F1">
              <w:rPr>
                <w:rFonts w:eastAsia="Calibri" w:cstheme="minorHAnsi"/>
                <w:lang w:val="mk-MK"/>
              </w:rPr>
              <w:t>https://mk.voanews.com/a/who-was-martin-luther-king/4752610.html</w:t>
            </w:r>
            <w:r w:rsidR="001C392A" w:rsidRPr="000062F1">
              <w:rPr>
                <w:rFonts w:eastAsia="Calibri" w:cstheme="minorHAnsi"/>
                <w:lang w:val="mk-MK"/>
              </w:rPr>
              <w:t>)</w:t>
            </w:r>
            <w:r w:rsidR="00FD26A8" w:rsidRPr="000062F1">
              <w:rPr>
                <w:rFonts w:eastAsia="Calibri" w:cstheme="minorHAnsi"/>
                <w:lang w:val="mk-MK"/>
              </w:rPr>
              <w:t xml:space="preserve"> </w:t>
            </w:r>
            <w:r>
              <w:rPr>
                <w:rFonts w:eastAsia="Calibri" w:cstheme="minorHAnsi"/>
                <w:lang w:val="sq-AL"/>
              </w:rPr>
              <w:t>s</w:t>
            </w:r>
            <w:r w:rsidRPr="000062F1">
              <w:rPr>
                <w:rFonts w:eastAsia="Calibri" w:cstheme="minorHAnsi"/>
                <w:lang w:val="mk-MK"/>
              </w:rPr>
              <w:t>ecili grup përgatit një prezantim të shkurtër multimedial për aktivistin "e tyre" të të drejtave të njeriut me disa foto dhe 5 fjali, në të cilat përveç të dhënave bazë biografike, ai/ajo liston përpjekjet e tij/saj, gjegjësisht kontributin e tij/saj. Secili nga grupet që punon për kontributin e Rosa Lu</w:t>
            </w:r>
            <w:r>
              <w:rPr>
                <w:rFonts w:eastAsia="Calibri" w:cstheme="minorHAnsi"/>
                <w:lang w:val="sq-AL"/>
              </w:rPr>
              <w:t>kse</w:t>
            </w:r>
            <w:r w:rsidRPr="000062F1">
              <w:rPr>
                <w:rFonts w:eastAsia="Calibri" w:cstheme="minorHAnsi"/>
                <w:lang w:val="mk-MK"/>
              </w:rPr>
              <w:t>mburg përgatit 5 slogane të destinuara për një protestë kundër diskriminimit ndaj grave, të cilat më pas simulojnë një protestë në klasë, dhe secili nga grupet që punon për kontributin e Martin Lute</w:t>
            </w:r>
            <w:r>
              <w:rPr>
                <w:rFonts w:eastAsia="Calibri" w:cstheme="minorHAnsi"/>
                <w:lang w:val="mk-MK"/>
              </w:rPr>
              <w:t>r King përgatit një fjalim me 5</w:t>
            </w:r>
            <w:r w:rsidRPr="000062F1">
              <w:rPr>
                <w:rFonts w:eastAsia="Calibri" w:cstheme="minorHAnsi"/>
                <w:lang w:val="mk-MK"/>
              </w:rPr>
              <w:t xml:space="preserve"> fjali më të gjata kundër pabarazisë dhe diskriminimit, të cilat më pas lexohen në podium, me diksionin e duhur dhe komunikimin joverbal</w:t>
            </w:r>
            <w:r w:rsidR="001C2BEF">
              <w:rPr>
                <w:rFonts w:eastAsia="Calibri" w:cstheme="minorHAnsi"/>
              </w:rPr>
              <w:t>;</w:t>
            </w:r>
          </w:p>
          <w:p w14:paraId="4107DF9A" w14:textId="27B15C4B" w:rsidR="00C16B2F" w:rsidRPr="00C16B2F" w:rsidRDefault="00C16B2F" w:rsidP="001C2BEF">
            <w:pPr>
              <w:pStyle w:val="ListParagraph"/>
              <w:numPr>
                <w:ilvl w:val="1"/>
                <w:numId w:val="43"/>
              </w:numPr>
              <w:ind w:left="319" w:hanging="319"/>
              <w:jc w:val="both"/>
            </w:pPr>
            <w:r w:rsidRPr="00C16B2F">
              <w:rPr>
                <w:lang w:val="sq-AL"/>
              </w:rPr>
              <w:t>Nxënësit ndahen në grupe dhe secili grup merr një sërë kart</w:t>
            </w:r>
            <w:r>
              <w:rPr>
                <w:lang w:val="sq-AL"/>
              </w:rPr>
              <w:t>elash</w:t>
            </w:r>
            <w:r w:rsidRPr="00C16B2F">
              <w:rPr>
                <w:lang w:val="sq-AL"/>
              </w:rPr>
              <w:t xml:space="preserve"> për të drejtat e fëmijëve që do të ndahen në katër grupe të veçanta: mbijetesa (shembull: e drejta për jetë, liri dhe siguri, e drejta për familje, e drejta për sigurim shoqëror, e drejta për </w:t>
            </w:r>
            <w:r>
              <w:rPr>
                <w:lang w:val="sq-AL"/>
              </w:rPr>
              <w:t>kujdes shëndetësor dhe mjekësor</w:t>
            </w:r>
            <w:r w:rsidRPr="00C16B2F">
              <w:rPr>
                <w:lang w:val="sq-AL"/>
              </w:rPr>
              <w:t>), zhvillimi (shembull: e drejta për arsimim, e drejta për arsim cilësor, e drejta për pushim dhe kohë të lirë, e drejta për identitetin e dikujt, e drejta për të përdorur gjuhën e vet),</w:t>
            </w:r>
            <w:r w:rsidRPr="00C16B2F">
              <w:rPr>
                <w:rFonts w:ascii="Courier New" w:eastAsia="Times New Roman" w:hAnsi="Courier New" w:cs="Courier New"/>
                <w:sz w:val="20"/>
                <w:szCs w:val="20"/>
                <w:lang w:val="sq-AL"/>
              </w:rPr>
              <w:t xml:space="preserve"> </w:t>
            </w:r>
            <w:r w:rsidRPr="00C16B2F">
              <w:rPr>
                <w:lang w:val="sq-AL"/>
              </w:rPr>
              <w:t xml:space="preserve">mbrojtja (shembull: e drejta për privatësi, prezumimi i pafajësisë, përveç nëse provohet </w:t>
            </w:r>
            <w:r w:rsidRPr="00C16B2F">
              <w:rPr>
                <w:lang w:val="sq-AL"/>
              </w:rPr>
              <w:lastRenderedPageBreak/>
              <w:t>ndryshe, mbrojtja kundër shfrytëzimit, mbrojtja kundër përdorimit të drogës, mbrojtja nga shfrytëzimi seksual dhe abuzimi seksual, mbrojtja nga ngacmimi dhe neglizhenca, ndalimi i skllavërisë) dhe pjesëmarrje (shembull: e drejta për mendimin e dikujt, lirinë e shprehjes dhe aksesin në informacion, lirinë e tubimit dhe shoqërimit, lirinë e besimit dhe fesë). Mës</w:t>
            </w:r>
            <w:r>
              <w:rPr>
                <w:lang w:val="sq-AL"/>
              </w:rPr>
              <w:t>imdhënësi</w:t>
            </w:r>
            <w:r w:rsidRPr="00C16B2F">
              <w:rPr>
                <w:lang w:val="sq-AL"/>
              </w:rPr>
              <w:t xml:space="preserve"> paraqet se cilat të drejta i përkasin cilit grup dhe nxënësit krahasojnë nëse i kanë renditur saktë kart</w:t>
            </w:r>
            <w:r>
              <w:rPr>
                <w:lang w:val="sq-AL"/>
              </w:rPr>
              <w:t>elat</w:t>
            </w:r>
            <w:r w:rsidRPr="00C16B2F">
              <w:rPr>
                <w:lang w:val="sq-AL"/>
              </w:rPr>
              <w:t>.</w:t>
            </w:r>
            <w:r w:rsidRPr="00C16B2F">
              <w:rPr>
                <w:rFonts w:ascii="Courier New" w:eastAsia="Times New Roman" w:hAnsi="Courier New" w:cs="Courier New"/>
                <w:sz w:val="20"/>
                <w:szCs w:val="20"/>
                <w:lang w:val="sq-AL"/>
              </w:rPr>
              <w:t xml:space="preserve"> </w:t>
            </w:r>
            <w:r w:rsidRPr="00C16B2F">
              <w:rPr>
                <w:lang w:val="sq-AL"/>
              </w:rPr>
              <w:t xml:space="preserve">Bashkarisht </w:t>
            </w:r>
            <w:r>
              <w:rPr>
                <w:lang w:val="sq-AL"/>
              </w:rPr>
              <w:t>konstatojnë</w:t>
            </w:r>
            <w:r w:rsidRPr="00C16B2F">
              <w:rPr>
                <w:lang w:val="sq-AL"/>
              </w:rPr>
              <w:t xml:space="preserve"> se përse secila nga të drejtat i takon grupit të përmendur. Më pas bëhet një diskutim (me shpjegime) për pyetjet: A i kanë të rriturit këto të drejta apo vlejnë vetëm për fëmijët?; A kanë fëmijët më pak të drejta se të rriturit? A mund të luftojnë vetë fëmijët për respektimin e të drejtave të tyre? Konstatohet se fëmijët kanë të njëjtat të drejta si të rriturit (sipas parimit të universalitetit të Deklaratës Universale të të Drejtave të Njeriut), por janë më të cenueshëm se të rriturit (më të rrezikuar) për shkak të të cilave mënyra e ushtrimit të të drejtave të tyre është e ndryshme.</w:t>
            </w:r>
            <w:r w:rsidRPr="00C16B2F">
              <w:rPr>
                <w:rFonts w:ascii="Courier New" w:eastAsia="Times New Roman" w:hAnsi="Courier New" w:cs="Courier New"/>
                <w:sz w:val="20"/>
                <w:szCs w:val="20"/>
                <w:lang w:val="sq-AL"/>
              </w:rPr>
              <w:t xml:space="preserve"> </w:t>
            </w:r>
            <w:r w:rsidRPr="00C16B2F">
              <w:rPr>
                <w:lang w:val="sq-AL"/>
              </w:rPr>
              <w:t>Së fundi, mës</w:t>
            </w:r>
            <w:r>
              <w:rPr>
                <w:lang w:val="sq-AL"/>
              </w:rPr>
              <w:t>imdhënësi</w:t>
            </w:r>
            <w:r w:rsidRPr="00C16B2F">
              <w:rPr>
                <w:lang w:val="sq-AL"/>
              </w:rPr>
              <w:t xml:space="preserve"> tregon për Konventën e </w:t>
            </w:r>
            <w:r>
              <w:rPr>
                <w:lang w:val="sq-AL"/>
              </w:rPr>
              <w:t>vitit</w:t>
            </w:r>
            <w:r w:rsidRPr="00C16B2F">
              <w:rPr>
                <w:lang w:val="sq-AL"/>
              </w:rPr>
              <w:t>1989 për të Drejtat e Fëmijëve, e cila u miratua për të rregulluar specifikat e të drejtave të fëmijëve</w:t>
            </w:r>
            <w:r w:rsidR="001C2BEF">
              <w:rPr>
                <w:lang w:val="sq-AL"/>
              </w:rPr>
              <w:t>;</w:t>
            </w:r>
          </w:p>
          <w:p w14:paraId="05DC525A" w14:textId="12139E1A" w:rsidR="00AA32C5" w:rsidRPr="00AA32C5" w:rsidRDefault="00AA32C5" w:rsidP="001C2BEF">
            <w:pPr>
              <w:pStyle w:val="ListParagraph"/>
              <w:numPr>
                <w:ilvl w:val="1"/>
                <w:numId w:val="43"/>
              </w:numPr>
              <w:jc w:val="both"/>
            </w:pPr>
            <w:r>
              <w:rPr>
                <w:lang w:val="sq-AL"/>
              </w:rPr>
              <w:t xml:space="preserve">Nxënësit ndahen </w:t>
            </w:r>
            <w:r w:rsidRPr="00AA32C5">
              <w:rPr>
                <w:lang w:val="mk-MK"/>
              </w:rPr>
              <w:t xml:space="preserve">në grupe. Secili grup zgjedh një fletë në të cilën shkruhet një kombinim i tre të drejtave (nga të mëposhtmet: e drejta për privatësi, e drejta për pushim dhe kohë të lirë, e drejta për kujdes shëndetësor, e drejta për mbrojtje nga dhuna, e drejta për arsimim, e drejta për arsim cilësor, e drejta e mendimit </w:t>
            </w:r>
            <w:r>
              <w:rPr>
                <w:lang w:val="sq-AL"/>
              </w:rPr>
              <w:t>personal</w:t>
            </w:r>
            <w:r w:rsidRPr="00AA32C5">
              <w:rPr>
                <w:lang w:val="mk-MK"/>
              </w:rPr>
              <w:t>, liria e shprehjes, e drejta e aksesit në informacion, e drejta e mbrojtjes kundër shfrytëzimit dhe abuzimit seksual).</w:t>
            </w:r>
            <w:r w:rsidRPr="00AA32C5">
              <w:rPr>
                <w:rFonts w:ascii="Courier New" w:eastAsia="Times New Roman" w:hAnsi="Courier New" w:cs="Courier New"/>
                <w:sz w:val="20"/>
                <w:szCs w:val="20"/>
                <w:lang w:val="sq-AL"/>
              </w:rPr>
              <w:t xml:space="preserve"> </w:t>
            </w:r>
            <w:r w:rsidRPr="00AA32C5">
              <w:rPr>
                <w:lang w:val="sq-AL"/>
              </w:rPr>
              <w:t xml:space="preserve">Për secilën nga të drejtat në fletë, grupi shkruan se si duhet ta ushtrojnë fëmijët këtë të drejtë në kontekstin e shtëpisë dhe të shkollës (shembull i së drejtës për privatësi në kontekstin e shtëpisë: ̶ </w:t>
            </w:r>
            <w:r w:rsidRPr="00AA32C5">
              <w:rPr>
                <w:i/>
                <w:lang w:val="sq-AL"/>
              </w:rPr>
              <w:t>Mos hyni në dhomën e fëmijëve pa trokitur në derë. ̶ Mos i lexoni mesazhet nga celulari.; në kontekstin e shkollës: ̶ Mos gërmoni në çantën e shpinës së dikujt pa leje. ̶ Mos kërkoni shpjegim para të gjithëve për mungesën nga mësimi.)</w:t>
            </w:r>
            <w:r w:rsidRPr="00AA32C5">
              <w:rPr>
                <w:lang w:val="sq-AL"/>
              </w:rPr>
              <w:t>. Në këtë mënyrë mës</w:t>
            </w:r>
            <w:r>
              <w:rPr>
                <w:lang w:val="sq-AL"/>
              </w:rPr>
              <w:t xml:space="preserve">imdhënësi </w:t>
            </w:r>
            <w:r w:rsidRPr="00AA32C5">
              <w:rPr>
                <w:lang w:val="sq-AL"/>
              </w:rPr>
              <w:t>shkruan në tabelë modelin që duhet ndjekur:</w:t>
            </w:r>
          </w:p>
          <w:p w14:paraId="62CF6A1F" w14:textId="6068F57F" w:rsidR="00D80969" w:rsidRPr="00AA32C5" w:rsidRDefault="00AA32C5" w:rsidP="001C2BEF">
            <w:pPr>
              <w:pStyle w:val="ListParagraph"/>
              <w:ind w:left="450"/>
              <w:jc w:val="both"/>
              <w:rPr>
                <w:lang w:val="mk-MK"/>
              </w:rPr>
            </w:pPr>
            <w:r>
              <w:rPr>
                <w:i/>
                <w:lang w:val="sq-AL"/>
              </w:rPr>
              <w:t xml:space="preserve">          Pasi kam të drejtë të.../liri të ...., askush në shtëpi nuk guxon...</w:t>
            </w:r>
            <w:r w:rsidR="00D80969" w:rsidRPr="00AA32C5">
              <w:rPr>
                <w:i/>
                <w:lang w:val="mk-MK"/>
              </w:rPr>
              <w:t xml:space="preserve">. </w:t>
            </w:r>
          </w:p>
          <w:p w14:paraId="6F21C276" w14:textId="3EAE52D8" w:rsidR="00D80969" w:rsidRPr="00150C56" w:rsidRDefault="00AA32C5" w:rsidP="001C2BEF">
            <w:pPr>
              <w:spacing w:after="0" w:line="240" w:lineRule="auto"/>
              <w:ind w:left="886"/>
              <w:contextualSpacing/>
              <w:jc w:val="both"/>
              <w:rPr>
                <w:i/>
                <w:lang w:val="mk-MK"/>
              </w:rPr>
            </w:pPr>
            <w:r>
              <w:rPr>
                <w:i/>
                <w:lang w:val="sq-AL"/>
              </w:rPr>
              <w:t>Pasi kam të drejtë të../ liri të ..../ askush në shkollë nuk guxon.....</w:t>
            </w:r>
            <w:r w:rsidR="00D80969" w:rsidRPr="00150C56">
              <w:rPr>
                <w:i/>
                <w:lang w:val="mk-MK"/>
              </w:rPr>
              <w:t xml:space="preserve"> </w:t>
            </w:r>
          </w:p>
          <w:p w14:paraId="0FADB04F" w14:textId="77777777" w:rsidR="00AA32C5" w:rsidRPr="00AA32C5" w:rsidRDefault="00AA32C5" w:rsidP="001C2BEF">
            <w:pPr>
              <w:spacing w:after="0" w:line="240" w:lineRule="auto"/>
              <w:ind w:left="360"/>
              <w:contextualSpacing/>
              <w:jc w:val="both"/>
            </w:pPr>
            <w:r w:rsidRPr="00AA32C5">
              <w:rPr>
                <w:lang w:val="sq-AL"/>
              </w:rPr>
              <w:t>Pas prezantimit të punës së bërë (njëra pas tjetrës), bashkërisht arrihet në përfundimin se në jetën e përditshme secila e drejtë praktikohet në mënyra të ndryshme.</w:t>
            </w:r>
          </w:p>
          <w:p w14:paraId="0C6A1C8F" w14:textId="35BC2AC6" w:rsidR="00ED6947" w:rsidRPr="00ED6947" w:rsidRDefault="00ED6947" w:rsidP="001C2BEF">
            <w:pPr>
              <w:pStyle w:val="ListParagraph"/>
              <w:numPr>
                <w:ilvl w:val="0"/>
                <w:numId w:val="3"/>
              </w:numPr>
              <w:jc w:val="both"/>
              <w:rPr>
                <w:lang w:val="mk-MK"/>
              </w:rPr>
            </w:pPr>
            <w:r w:rsidRPr="00ED6947">
              <w:rPr>
                <w:lang w:val="mk-MK"/>
              </w:rPr>
              <w:t>Nxënësit, të ndarë në dyshe, marrin një fletë pune me të paktën 5 të drejta të fëmijëve të shkruara në të. Detyra e tyre është të riformulojnë të drejtën e deklaruar duke shkruar një mënyrë për ta ushtruar atë të drejtë nga ana e tyre, duke filluar me shprehjen kam të drejtë ... ose kam liri ... dhe nën të do të formulojnë dhe shkruajnë përgjegjësinë lidhur me këtë</w:t>
            </w:r>
            <w:r>
              <w:rPr>
                <w:lang w:val="sq-AL"/>
              </w:rPr>
              <w:t xml:space="preserve"> të drejtë </w:t>
            </w:r>
            <w:r w:rsidRPr="00ED6947">
              <w:rPr>
                <w:lang w:val="mk-MK"/>
              </w:rPr>
              <w:t>që lind nga nevoja për të mos penguar ushtrimin e asaj të drejte. Duke vepruar kështu, ata duhet të zbatojnë shembullin që mës</w:t>
            </w:r>
            <w:r>
              <w:rPr>
                <w:lang w:val="sq-AL"/>
              </w:rPr>
              <w:t xml:space="preserve">imdhënësi </w:t>
            </w:r>
            <w:r w:rsidRPr="00ED6947">
              <w:rPr>
                <w:lang w:val="mk-MK"/>
              </w:rPr>
              <w:t>shkruan në tabelë:</w:t>
            </w:r>
          </w:p>
          <w:p w14:paraId="236E2F7F" w14:textId="34A8BBBD" w:rsidR="00620038" w:rsidRDefault="00ED6947" w:rsidP="001C2BEF">
            <w:pPr>
              <w:spacing w:after="0" w:line="240" w:lineRule="auto"/>
              <w:ind w:left="886"/>
              <w:contextualSpacing/>
              <w:jc w:val="both"/>
              <w:rPr>
                <w:i/>
                <w:lang w:val="mk-MK"/>
              </w:rPr>
            </w:pPr>
            <w:r w:rsidRPr="00ED6947">
              <w:rPr>
                <w:i/>
                <w:lang w:val="sq-AL"/>
              </w:rPr>
              <w:t>E drejta për shkollim cilësor</w:t>
            </w:r>
            <w:r w:rsidR="0042425E">
              <w:rPr>
                <w:i/>
                <w:lang w:val="mk-MK"/>
              </w:rPr>
              <w:t>.</w:t>
            </w:r>
          </w:p>
          <w:p w14:paraId="5520E205" w14:textId="0161BA63" w:rsidR="00620038" w:rsidRPr="00ED6947" w:rsidRDefault="00ED6947" w:rsidP="001C2BEF">
            <w:pPr>
              <w:spacing w:after="0" w:line="240" w:lineRule="auto"/>
              <w:ind w:left="886"/>
              <w:contextualSpacing/>
              <w:jc w:val="both"/>
              <w:rPr>
                <w:i/>
                <w:lang w:val="sq-AL"/>
              </w:rPr>
            </w:pPr>
            <w:r w:rsidRPr="00ED6947">
              <w:rPr>
                <w:i/>
                <w:lang w:val="mk-MK"/>
              </w:rPr>
              <w:t>Kam të drejtë të kërkoj të kem mës</w:t>
            </w:r>
            <w:r>
              <w:rPr>
                <w:i/>
                <w:lang w:val="sq-AL"/>
              </w:rPr>
              <w:t>imdhënës</w:t>
            </w:r>
            <w:r w:rsidRPr="00ED6947">
              <w:rPr>
                <w:i/>
                <w:lang w:val="mk-MK"/>
              </w:rPr>
              <w:t xml:space="preserve"> që </w:t>
            </w:r>
            <w:r>
              <w:rPr>
                <w:i/>
                <w:lang w:val="mk-MK"/>
              </w:rPr>
              <w:t>do të më shpjegojnë që të mësoj</w:t>
            </w:r>
            <w:r>
              <w:rPr>
                <w:i/>
                <w:lang w:val="sq-AL"/>
              </w:rPr>
              <w:t>.</w:t>
            </w:r>
          </w:p>
          <w:p w14:paraId="3DDBA472" w14:textId="0FD0CDEF" w:rsidR="00ED6947" w:rsidRPr="00ED6947" w:rsidRDefault="00ED6947" w:rsidP="001C2BEF">
            <w:pPr>
              <w:jc w:val="both"/>
              <w:rPr>
                <w:i/>
                <w:lang w:val="mk-MK"/>
              </w:rPr>
            </w:pPr>
            <w:r>
              <w:rPr>
                <w:i/>
                <w:lang w:val="sq-AL"/>
              </w:rPr>
              <w:t xml:space="preserve">                 </w:t>
            </w:r>
            <w:r w:rsidRPr="00ED6947">
              <w:rPr>
                <w:i/>
                <w:lang w:val="mk-MK"/>
              </w:rPr>
              <w:t>Unë kam përgjegjësi që të mos shqetësoj mës</w:t>
            </w:r>
            <w:r>
              <w:rPr>
                <w:i/>
                <w:lang w:val="sq-AL"/>
              </w:rPr>
              <w:t>imdhënësit</w:t>
            </w:r>
            <w:r w:rsidRPr="00ED6947">
              <w:rPr>
                <w:i/>
                <w:lang w:val="mk-MK"/>
              </w:rPr>
              <w:t xml:space="preserve"> në mësimdhënie dhe nxënësit e tjerë në mësim.</w:t>
            </w:r>
          </w:p>
          <w:p w14:paraId="39710D06" w14:textId="44090471" w:rsidR="00ED6947" w:rsidRPr="00ED6947" w:rsidRDefault="00ED6947" w:rsidP="001C2BEF">
            <w:pPr>
              <w:spacing w:after="0" w:line="240" w:lineRule="auto"/>
              <w:ind w:left="319"/>
              <w:contextualSpacing/>
              <w:jc w:val="both"/>
            </w:pPr>
            <w:r w:rsidRPr="00ED6947">
              <w:rPr>
                <w:lang w:val="sq-AL"/>
              </w:rPr>
              <w:t>Pas prezantimit të punës së grupeve diskutohet se çfarë nënkuptojnë përgjegjësitë që kanë të bëjnë me të drejtat dhe arrihet në përfundimin se gjatë ushtrimit të secilës së drejtë duhet të merren parasysh kufizimet në sjelljen e tij që pengojnë praktikimin e asaj të drejte por edhe praktikimin e kësaj të drejte nga të tjerët</w:t>
            </w:r>
            <w:r w:rsidR="001C2BEF">
              <w:rPr>
                <w:lang w:val="sq-AL"/>
              </w:rPr>
              <w:t>;</w:t>
            </w:r>
          </w:p>
          <w:p w14:paraId="3961DF19" w14:textId="7042C24A" w:rsidR="000517F3" w:rsidRPr="002F09DA" w:rsidRDefault="008561E4" w:rsidP="001C2BEF">
            <w:pPr>
              <w:pStyle w:val="ListParagraph"/>
              <w:numPr>
                <w:ilvl w:val="0"/>
                <w:numId w:val="4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cstheme="minorHAnsi"/>
                <w:lang w:val="mk-MK"/>
              </w:rPr>
            </w:pPr>
            <w:r w:rsidRPr="008561E4">
              <w:rPr>
                <w:lang w:val="mk-MK"/>
              </w:rPr>
              <w:lastRenderedPageBreak/>
              <w:t xml:space="preserve">Nxënësit, të ndarë në grupe, bazohen në një situatë në të cilën është përshkruar një shkelje e një ose më shumë të drejtave të fëmijës (për shembull: një situatë në të cilën një </w:t>
            </w:r>
            <w:r>
              <w:rPr>
                <w:lang w:val="sq-AL"/>
              </w:rPr>
              <w:t xml:space="preserve">nxënëse hartimin me shkrim </w:t>
            </w:r>
            <w:r w:rsidRPr="008561E4">
              <w:rPr>
                <w:lang w:val="mk-MK"/>
              </w:rPr>
              <w:t xml:space="preserve">ka marrë një notë më të ulët se sa mendon se e meriton dhe kërkon </w:t>
            </w:r>
            <w:r>
              <w:rPr>
                <w:lang w:val="sq-AL"/>
              </w:rPr>
              <w:t xml:space="preserve">informatë kthyese </w:t>
            </w:r>
            <w:r w:rsidRPr="008561E4">
              <w:rPr>
                <w:lang w:val="mk-MK"/>
              </w:rPr>
              <w:t>nga mës</w:t>
            </w:r>
            <w:r>
              <w:rPr>
                <w:lang w:val="sq-AL"/>
              </w:rPr>
              <w:t>imdhënësja</w:t>
            </w:r>
            <w:r w:rsidRPr="008561E4">
              <w:rPr>
                <w:lang w:val="mk-MK"/>
              </w:rPr>
              <w:t xml:space="preserve">, e cila në vend që t'i shpjegojë se ku ka gabuar dhe si të përmirësohet, i thotë vetëm se nota është rezultat i një teme të </w:t>
            </w:r>
            <w:r>
              <w:rPr>
                <w:lang w:val="sq-AL"/>
              </w:rPr>
              <w:t>gabuar</w:t>
            </w:r>
            <w:r w:rsidRPr="008561E4">
              <w:rPr>
                <w:lang w:val="mk-MK"/>
              </w:rPr>
              <w:t xml:space="preserve"> dhe se ajo nuk ka të drejtë të kundërshtojë notën).</w:t>
            </w:r>
            <w:r>
              <w:t xml:space="preserve"> </w:t>
            </w:r>
            <w:r w:rsidRPr="008561E4">
              <w:rPr>
                <w:lang w:val="mk-MK"/>
              </w:rPr>
              <w:t>Grupet kanë për detyrë të nënvizojnë përshkrimet në situatë që tregojnë shkelje të të drejtave të fëmijës dhe të identifikojnë të drejtat që janë shkelur (p.sh.: e drejta për arsim cilësor, e drejta për mendim</w:t>
            </w:r>
            <w:r>
              <w:rPr>
                <w:lang w:val="sq-AL"/>
              </w:rPr>
              <w:t xml:space="preserve"> personal</w:t>
            </w:r>
            <w:r w:rsidRPr="008561E4">
              <w:rPr>
                <w:lang w:val="mk-MK"/>
              </w:rPr>
              <w:t xml:space="preserve">, e drejta për të aksesuar informacionin). Secili grup do të paraqesë situatën "e tyre" dhe do të </w:t>
            </w:r>
            <w:r>
              <w:rPr>
                <w:lang w:val="sq-AL"/>
              </w:rPr>
              <w:t>tregojë</w:t>
            </w:r>
            <w:r w:rsidRPr="008561E4">
              <w:rPr>
                <w:lang w:val="mk-MK"/>
              </w:rPr>
              <w:t xml:space="preserve"> të drejtat që janë shkelur në të, me një shpjegim se ku mund të shihet kjo. Më pas mës</w:t>
            </w:r>
            <w:r>
              <w:rPr>
                <w:lang w:val="sq-AL"/>
              </w:rPr>
              <w:t>imdhënësi</w:t>
            </w:r>
            <w:r w:rsidRPr="008561E4">
              <w:rPr>
                <w:lang w:val="mk-MK"/>
              </w:rPr>
              <w:t xml:space="preserve"> fillon një diskutim të nxitur nga pyetjet/kërkesat e mëposhtme: Rendisni situata nga përvoja juaj në të cilat të drejtat tuaja ose të drejtat e një fëmije tjetër (shokut tuaj dhe/ose shokut të klasës) janë shkelur!; Cilat të drejta janë shkelur? Si?</w:t>
            </w:r>
            <w:r w:rsidR="001C2BEF">
              <w:t>.</w:t>
            </w:r>
          </w:p>
        </w:tc>
      </w:tr>
      <w:tr w:rsidR="009354EB" w:rsidRPr="00A824B9" w14:paraId="5689BFCF" w14:textId="77777777" w:rsidTr="00CA1025">
        <w:tc>
          <w:tcPr>
            <w:tcW w:w="12960" w:type="dxa"/>
            <w:gridSpan w:val="3"/>
            <w:tcBorders>
              <w:top w:val="single" w:sz="4" w:space="0" w:color="auto"/>
              <w:left w:val="single" w:sz="4" w:space="0" w:color="auto"/>
              <w:bottom w:val="single" w:sz="4" w:space="0" w:color="auto"/>
              <w:right w:val="single" w:sz="4" w:space="0" w:color="auto"/>
            </w:tcBorders>
            <w:shd w:val="clear" w:color="auto" w:fill="D9E2F3"/>
          </w:tcPr>
          <w:p w14:paraId="16171141" w14:textId="2C8E65AE" w:rsidR="009354EB" w:rsidRPr="00A824B9" w:rsidRDefault="00D3455D" w:rsidP="00CA1025">
            <w:pPr>
              <w:spacing w:after="0"/>
              <w:rPr>
                <w:rFonts w:cs="Calibri"/>
                <w:bCs/>
                <w:sz w:val="24"/>
                <w:szCs w:val="24"/>
                <w:lang w:val="ru-RU"/>
              </w:rPr>
            </w:pPr>
            <w:bookmarkStart w:id="2" w:name="_Hlk88516361"/>
            <w:r>
              <w:rPr>
                <w:rFonts w:cs="Calibri"/>
                <w:bCs/>
                <w:sz w:val="24"/>
                <w:szCs w:val="24"/>
              </w:rPr>
              <w:lastRenderedPageBreak/>
              <w:t>Те</w:t>
            </w:r>
            <w:r w:rsidR="003B1DD8">
              <w:rPr>
                <w:rFonts w:cs="Calibri"/>
                <w:bCs/>
                <w:sz w:val="24"/>
                <w:szCs w:val="24"/>
              </w:rPr>
              <w:t>ma</w:t>
            </w:r>
            <w:r>
              <w:rPr>
                <w:rFonts w:cs="Calibri"/>
                <w:bCs/>
                <w:sz w:val="24"/>
                <w:szCs w:val="24"/>
                <w:lang w:val="ru-RU"/>
              </w:rPr>
              <w:t xml:space="preserve">: </w:t>
            </w:r>
            <w:r w:rsidR="003B1DD8" w:rsidRPr="003B1DD8">
              <w:rPr>
                <w:rFonts w:cs="Calibri"/>
                <w:b/>
                <w:bCs/>
                <w:i/>
                <w:sz w:val="24"/>
                <w:szCs w:val="24"/>
                <w:lang w:val="sq-AL"/>
              </w:rPr>
              <w:t>POPULLSIA DHE KONTINENTET</w:t>
            </w:r>
          </w:p>
          <w:p w14:paraId="0DFDA403" w14:textId="0BF9369D" w:rsidR="009354EB" w:rsidRPr="00A824B9" w:rsidRDefault="003B1DD8" w:rsidP="003B1DD8">
            <w:pPr>
              <w:spacing w:after="0"/>
              <w:rPr>
                <w:rFonts w:cs="Calibri"/>
                <w:bCs/>
                <w:lang w:val="ru-RU"/>
              </w:rPr>
            </w:pPr>
            <w:r>
              <w:rPr>
                <w:rFonts w:cs="Calibri"/>
                <w:bCs/>
                <w:sz w:val="24"/>
                <w:szCs w:val="24"/>
                <w:lang w:val="sq-AL"/>
              </w:rPr>
              <w:t>Gjithsej</w:t>
            </w:r>
            <w:r w:rsidR="00D3455D">
              <w:rPr>
                <w:rFonts w:cs="Calibri"/>
                <w:bCs/>
                <w:sz w:val="24"/>
                <w:szCs w:val="24"/>
                <w:lang w:val="ru-RU"/>
              </w:rPr>
              <w:t xml:space="preserve">: </w:t>
            </w:r>
            <w:r w:rsidR="0002626C" w:rsidRPr="001C2BEF">
              <w:rPr>
                <w:rFonts w:cs="Calibri"/>
                <w:b/>
                <w:bCs/>
                <w:sz w:val="24"/>
                <w:szCs w:val="24"/>
                <w:lang w:val="ru-RU"/>
              </w:rPr>
              <w:t>18</w:t>
            </w:r>
            <w:r w:rsidR="00D3455D" w:rsidRPr="001C2BEF">
              <w:rPr>
                <w:rFonts w:cs="Calibri"/>
                <w:b/>
                <w:bCs/>
                <w:sz w:val="24"/>
                <w:szCs w:val="24"/>
                <w:lang w:val="ru-RU"/>
              </w:rPr>
              <w:t xml:space="preserve"> </w:t>
            </w:r>
            <w:r w:rsidRPr="001C2BEF">
              <w:rPr>
                <w:rFonts w:cs="Calibri"/>
                <w:b/>
                <w:bCs/>
                <w:sz w:val="24"/>
                <w:szCs w:val="24"/>
                <w:lang w:val="sq-AL"/>
              </w:rPr>
              <w:t>orë</w:t>
            </w:r>
          </w:p>
        </w:tc>
      </w:tr>
      <w:tr w:rsidR="009354EB" w:rsidRPr="00A824B9" w14:paraId="6D498A5E" w14:textId="77777777" w:rsidTr="00CA1025">
        <w:tc>
          <w:tcPr>
            <w:tcW w:w="12960" w:type="dxa"/>
            <w:gridSpan w:val="3"/>
            <w:shd w:val="clear" w:color="auto" w:fill="auto"/>
          </w:tcPr>
          <w:p w14:paraId="7D90554B" w14:textId="673DB2E7" w:rsidR="009354EB" w:rsidRPr="00496C75" w:rsidRDefault="00DE33C5" w:rsidP="00CA1025">
            <w:pPr>
              <w:spacing w:after="60" w:line="240" w:lineRule="auto"/>
              <w:rPr>
                <w:rFonts w:cs="Calibri"/>
                <w:b/>
                <w:lang w:val="mk-MK"/>
              </w:rPr>
            </w:pPr>
            <w:r>
              <w:rPr>
                <w:rFonts w:cs="Calibri"/>
                <w:b/>
                <w:lang w:val="sq-AL"/>
              </w:rPr>
              <w:t xml:space="preserve">Rezultatet </w:t>
            </w:r>
            <w:r w:rsidR="00B04630">
              <w:rPr>
                <w:rFonts w:cs="Calibri"/>
                <w:b/>
                <w:lang w:val="sq-AL"/>
              </w:rPr>
              <w:t>e të nxënit</w:t>
            </w:r>
            <w:r w:rsidR="00D3455D">
              <w:rPr>
                <w:rFonts w:cs="Calibri"/>
                <w:b/>
                <w:lang w:val="mk-MK"/>
              </w:rPr>
              <w:t xml:space="preserve"> </w:t>
            </w:r>
          </w:p>
          <w:p w14:paraId="25250A12" w14:textId="03F48D28" w:rsidR="009354EB" w:rsidRPr="00496C75" w:rsidRDefault="00DE33C5" w:rsidP="00CA1025">
            <w:pPr>
              <w:spacing w:after="60" w:line="240" w:lineRule="auto"/>
              <w:rPr>
                <w:rFonts w:cs="Calibri"/>
                <w:bCs/>
                <w:lang w:val="mk-MK"/>
              </w:rPr>
            </w:pPr>
            <w:r>
              <w:rPr>
                <w:rFonts w:cs="Calibri"/>
                <w:bCs/>
                <w:lang w:val="sq-AL"/>
              </w:rPr>
              <w:t xml:space="preserve">Nxënësi/nxënësja do të jetë i/e aftë të: </w:t>
            </w:r>
          </w:p>
          <w:p w14:paraId="192CA36D" w14:textId="59744E6F" w:rsidR="00DE33C5" w:rsidRPr="00DE33C5" w:rsidRDefault="00DE33C5" w:rsidP="00DE33C5">
            <w:pPr>
              <w:pStyle w:val="ListParagraph"/>
              <w:numPr>
                <w:ilvl w:val="0"/>
                <w:numId w:val="12"/>
              </w:numPr>
              <w:rPr>
                <w:rFonts w:cs="Calibri"/>
                <w:bCs/>
                <w:lang w:val="mk-MK"/>
              </w:rPr>
            </w:pPr>
            <w:r w:rsidRPr="00DE33C5">
              <w:rPr>
                <w:rFonts w:cs="Calibri"/>
                <w:bCs/>
                <w:lang w:val="mk-MK"/>
              </w:rPr>
              <w:t>shpjego</w:t>
            </w:r>
            <w:r w:rsidR="00B04630">
              <w:rPr>
                <w:rFonts w:cs="Calibri"/>
                <w:bCs/>
                <w:lang w:val="sq-AL"/>
              </w:rPr>
              <w:t>jë</w:t>
            </w:r>
            <w:r w:rsidRPr="00DE33C5">
              <w:rPr>
                <w:rFonts w:cs="Calibri"/>
                <w:bCs/>
                <w:lang w:val="mk-MK"/>
              </w:rPr>
              <w:t xml:space="preserve"> se</w:t>
            </w:r>
            <w:r w:rsidR="00B04630">
              <w:rPr>
                <w:rFonts w:cs="Calibri"/>
                <w:bCs/>
                <w:lang w:val="sq-AL"/>
              </w:rPr>
              <w:t xml:space="preserve"> </w:t>
            </w:r>
            <w:r w:rsidRPr="00DE33C5">
              <w:rPr>
                <w:rFonts w:cs="Calibri"/>
                <w:bCs/>
                <w:lang w:val="mk-MK"/>
              </w:rPr>
              <w:t>si zbulimet e mëdha gjeografike kanë kontribuar në përhapjen e popullsisë nga një kontinent në tjetrin;</w:t>
            </w:r>
          </w:p>
          <w:p w14:paraId="7A605A1F" w14:textId="0ECFBA59" w:rsidR="00DE33C5" w:rsidRPr="00DE33C5" w:rsidRDefault="00DE33C5" w:rsidP="00DE33C5">
            <w:pPr>
              <w:pStyle w:val="ListParagraph"/>
              <w:numPr>
                <w:ilvl w:val="0"/>
                <w:numId w:val="12"/>
              </w:numPr>
              <w:rPr>
                <w:rFonts w:cs="Calibri"/>
                <w:bCs/>
                <w:lang w:val="mk-MK"/>
              </w:rPr>
            </w:pPr>
            <w:r w:rsidRPr="00DE33C5">
              <w:rPr>
                <w:rFonts w:cs="Calibri"/>
                <w:bCs/>
                <w:lang w:val="mk-MK"/>
              </w:rPr>
              <w:t>rendi</w:t>
            </w:r>
            <w:r w:rsidR="00B04630">
              <w:rPr>
                <w:rFonts w:cs="Calibri"/>
                <w:bCs/>
                <w:lang w:val="sq-AL"/>
              </w:rPr>
              <w:t>së</w:t>
            </w:r>
            <w:r w:rsidRPr="00DE33C5">
              <w:rPr>
                <w:rFonts w:cs="Calibri"/>
                <w:bCs/>
                <w:lang w:val="mk-MK"/>
              </w:rPr>
              <w:t xml:space="preserve"> kontinentet sipas madhësisë, popullsisë dhe dendësisë së popullsisë dhe </w:t>
            </w:r>
            <w:r w:rsidR="00B04630">
              <w:rPr>
                <w:rFonts w:cs="Calibri"/>
                <w:bCs/>
                <w:lang w:val="sq-AL"/>
              </w:rPr>
              <w:t xml:space="preserve">të </w:t>
            </w:r>
            <w:r w:rsidRPr="00DE33C5">
              <w:rPr>
                <w:rFonts w:cs="Calibri"/>
                <w:bCs/>
                <w:lang w:val="mk-MK"/>
              </w:rPr>
              <w:t>dallo</w:t>
            </w:r>
            <w:r w:rsidR="00B04630">
              <w:rPr>
                <w:rFonts w:cs="Calibri"/>
                <w:bCs/>
                <w:lang w:val="sq-AL"/>
              </w:rPr>
              <w:t>jë</w:t>
            </w:r>
            <w:r w:rsidRPr="00DE33C5">
              <w:rPr>
                <w:rFonts w:cs="Calibri"/>
                <w:bCs/>
                <w:lang w:val="mk-MK"/>
              </w:rPr>
              <w:t xml:space="preserve"> kontinentin me popullsinë më të dendur dhe kontinentin me </w:t>
            </w:r>
            <w:r>
              <w:rPr>
                <w:rFonts w:cs="Calibri"/>
                <w:bCs/>
                <w:lang w:val="sq-AL"/>
              </w:rPr>
              <w:t xml:space="preserve">numër më më madh të popullsisë; </w:t>
            </w:r>
          </w:p>
          <w:p w14:paraId="138B3D2D" w14:textId="7E30C5A0" w:rsidR="00DE33C5" w:rsidRPr="00DE33C5" w:rsidRDefault="00DE33C5" w:rsidP="00DE33C5">
            <w:pPr>
              <w:pStyle w:val="ListParagraph"/>
              <w:numPr>
                <w:ilvl w:val="0"/>
                <w:numId w:val="12"/>
              </w:numPr>
              <w:rPr>
                <w:rFonts w:cs="Calibri"/>
                <w:bCs/>
                <w:lang w:val="mk-MK"/>
              </w:rPr>
            </w:pPr>
            <w:r w:rsidRPr="00DE33C5">
              <w:rPr>
                <w:rFonts w:cs="Calibri"/>
                <w:bCs/>
                <w:lang w:val="mk-MK"/>
              </w:rPr>
              <w:t>bë</w:t>
            </w:r>
            <w:r w:rsidR="00B04630">
              <w:rPr>
                <w:rFonts w:cs="Calibri"/>
                <w:bCs/>
                <w:lang w:val="sq-AL"/>
              </w:rPr>
              <w:t>jë</w:t>
            </w:r>
            <w:r w:rsidRPr="00DE33C5">
              <w:rPr>
                <w:rFonts w:cs="Calibri"/>
                <w:bCs/>
                <w:lang w:val="mk-MK"/>
              </w:rPr>
              <w:t xml:space="preserve"> dallimin ndërmjet natalitetit, vdekshmërisë</w:t>
            </w:r>
            <w:r>
              <w:rPr>
                <w:rFonts w:cs="Calibri"/>
                <w:bCs/>
                <w:lang w:val="sq-AL"/>
              </w:rPr>
              <w:t xml:space="preserve"> (mortalitetit)</w:t>
            </w:r>
            <w:r w:rsidRPr="00DE33C5">
              <w:rPr>
                <w:rFonts w:cs="Calibri"/>
                <w:bCs/>
                <w:lang w:val="mk-MK"/>
              </w:rPr>
              <w:t xml:space="preserve"> dhe shtimit natyror të popullsisë;</w:t>
            </w:r>
          </w:p>
          <w:p w14:paraId="26AF73AD" w14:textId="7E42599D" w:rsidR="00DE33C5" w:rsidRPr="00DE33C5" w:rsidRDefault="00DE33C5" w:rsidP="00DE33C5">
            <w:pPr>
              <w:pStyle w:val="ListParagraph"/>
              <w:numPr>
                <w:ilvl w:val="0"/>
                <w:numId w:val="12"/>
              </w:numPr>
              <w:rPr>
                <w:rFonts w:cs="Calibri"/>
                <w:bCs/>
                <w:lang w:val="mk-MK"/>
              </w:rPr>
            </w:pPr>
            <w:r w:rsidRPr="00DE33C5">
              <w:rPr>
                <w:rFonts w:cs="Calibri"/>
                <w:bCs/>
                <w:lang w:val="mk-MK"/>
              </w:rPr>
              <w:t>shpjego</w:t>
            </w:r>
            <w:r w:rsidR="00B04630">
              <w:rPr>
                <w:rFonts w:cs="Calibri"/>
                <w:bCs/>
                <w:lang w:val="sq-AL"/>
              </w:rPr>
              <w:t>jë</w:t>
            </w:r>
            <w:r w:rsidRPr="00DE33C5">
              <w:rPr>
                <w:rFonts w:cs="Calibri"/>
                <w:bCs/>
                <w:lang w:val="mk-MK"/>
              </w:rPr>
              <w:t xml:space="preserve"> strukturën dhe lëvizjen e popullsisë </w:t>
            </w:r>
            <w:r>
              <w:rPr>
                <w:rFonts w:cs="Calibri"/>
                <w:bCs/>
                <w:lang w:val="sq-AL"/>
              </w:rPr>
              <w:t xml:space="preserve"> në</w:t>
            </w:r>
            <w:r w:rsidRPr="00DE33C5">
              <w:rPr>
                <w:rFonts w:cs="Calibri"/>
                <w:bCs/>
                <w:lang w:val="mk-MK"/>
              </w:rPr>
              <w:t xml:space="preserve"> botë;</w:t>
            </w:r>
          </w:p>
          <w:p w14:paraId="631A45F2" w14:textId="34F6F8DE" w:rsidR="00DE33C5" w:rsidRPr="00DE33C5" w:rsidRDefault="00DE33C5" w:rsidP="00DE33C5">
            <w:pPr>
              <w:pStyle w:val="ListParagraph"/>
              <w:numPr>
                <w:ilvl w:val="0"/>
                <w:numId w:val="12"/>
              </w:numPr>
              <w:rPr>
                <w:rFonts w:cs="Calibri"/>
                <w:bCs/>
                <w:lang w:val="mk-MK"/>
              </w:rPr>
            </w:pPr>
            <w:r w:rsidRPr="00DE33C5">
              <w:rPr>
                <w:rFonts w:cs="Calibri"/>
                <w:bCs/>
                <w:lang w:val="mk-MK"/>
              </w:rPr>
              <w:t>rendi</w:t>
            </w:r>
            <w:r w:rsidR="00B04630">
              <w:rPr>
                <w:rFonts w:cs="Calibri"/>
                <w:bCs/>
                <w:lang w:val="sq-AL"/>
              </w:rPr>
              <w:t>së</w:t>
            </w:r>
            <w:r w:rsidRPr="00DE33C5">
              <w:rPr>
                <w:rFonts w:cs="Calibri"/>
                <w:bCs/>
                <w:lang w:val="mk-MK"/>
              </w:rPr>
              <w:t xml:space="preserve"> vendet më të mëdha në çdo kontinent (sipas sipërfaqes dhe popullsisë) dhe kryeqytetet e tyre dhe i tregon në hartë</w:t>
            </w:r>
            <w:r>
              <w:rPr>
                <w:rFonts w:cs="Calibri"/>
                <w:bCs/>
                <w:lang w:val="sq-AL"/>
              </w:rPr>
              <w:t xml:space="preserve"> gjeografike</w:t>
            </w:r>
            <w:r w:rsidRPr="00DE33C5">
              <w:rPr>
                <w:rFonts w:cs="Calibri"/>
                <w:bCs/>
                <w:lang w:val="mk-MK"/>
              </w:rPr>
              <w:t>;</w:t>
            </w:r>
          </w:p>
          <w:p w14:paraId="02395A4A" w14:textId="76452512" w:rsidR="0023757B" w:rsidRPr="00DE33C5" w:rsidRDefault="00DE33C5" w:rsidP="00DE33C5">
            <w:pPr>
              <w:pStyle w:val="ListParagraph"/>
              <w:numPr>
                <w:ilvl w:val="0"/>
                <w:numId w:val="12"/>
              </w:numPr>
              <w:rPr>
                <w:rFonts w:cs="Calibri"/>
                <w:bCs/>
                <w:lang w:val="mk-MK"/>
              </w:rPr>
            </w:pPr>
            <w:r w:rsidRPr="00DE33C5">
              <w:rPr>
                <w:rFonts w:cs="Calibri"/>
                <w:bCs/>
                <w:lang w:val="mk-MK"/>
              </w:rPr>
              <w:t>përshkrua</w:t>
            </w:r>
            <w:r w:rsidR="00B04630">
              <w:rPr>
                <w:rFonts w:cs="Calibri"/>
                <w:bCs/>
                <w:lang w:val="sq-AL"/>
              </w:rPr>
              <w:t>jë</w:t>
            </w:r>
            <w:r w:rsidRPr="00DE33C5">
              <w:rPr>
                <w:rFonts w:cs="Calibri"/>
                <w:bCs/>
                <w:lang w:val="mk-MK"/>
              </w:rPr>
              <w:t xml:space="preserve"> Republikën e Maqedonisë së Veriut sipas vendndodhjes së saj (Evropa dhe Gadishulli Ballkanik), sipërfaqes, popullsisë dhe dendësisë së popullsisë.</w:t>
            </w:r>
          </w:p>
        </w:tc>
      </w:tr>
      <w:tr w:rsidR="009354EB" w:rsidRPr="00A824B9" w14:paraId="1DC9979D" w14:textId="77777777" w:rsidTr="00167273">
        <w:tc>
          <w:tcPr>
            <w:tcW w:w="3969" w:type="dxa"/>
            <w:tcBorders>
              <w:bottom w:val="dashed" w:sz="4" w:space="0" w:color="auto"/>
            </w:tcBorders>
            <w:shd w:val="clear" w:color="auto" w:fill="auto"/>
          </w:tcPr>
          <w:p w14:paraId="394E2EEA" w14:textId="7270C01F" w:rsidR="009354EB" w:rsidRPr="00A824B9" w:rsidRDefault="00D37CCA" w:rsidP="00D37CCA">
            <w:pPr>
              <w:spacing w:after="60" w:line="240" w:lineRule="auto"/>
              <w:rPr>
                <w:rFonts w:cs="Calibri"/>
                <w:b/>
                <w:lang w:val="mk-MK"/>
              </w:rPr>
            </w:pPr>
            <w:r>
              <w:rPr>
                <w:rFonts w:cs="Calibri"/>
                <w:b/>
                <w:lang w:val="sq-AL"/>
              </w:rPr>
              <w:t>Pëmbajtjet (dhe konceptet)</w:t>
            </w:r>
          </w:p>
        </w:tc>
        <w:tc>
          <w:tcPr>
            <w:tcW w:w="8991" w:type="dxa"/>
            <w:gridSpan w:val="2"/>
            <w:tcBorders>
              <w:bottom w:val="dashed" w:sz="4" w:space="0" w:color="auto"/>
            </w:tcBorders>
            <w:shd w:val="clear" w:color="auto" w:fill="auto"/>
          </w:tcPr>
          <w:p w14:paraId="076A8DAB" w14:textId="25ED4FE8" w:rsidR="009354EB" w:rsidRPr="00A824B9" w:rsidRDefault="00D37CCA" w:rsidP="00D37CCA">
            <w:pPr>
              <w:spacing w:after="0" w:line="240" w:lineRule="auto"/>
              <w:rPr>
                <w:rFonts w:cs="Calibri"/>
                <w:b/>
                <w:lang w:val="mk-MK"/>
              </w:rPr>
            </w:pPr>
            <w:r>
              <w:rPr>
                <w:rFonts w:cs="Calibri"/>
                <w:b/>
                <w:lang w:val="sq-AL"/>
              </w:rPr>
              <w:t>Standardet për vlerësim</w:t>
            </w:r>
          </w:p>
        </w:tc>
      </w:tr>
      <w:tr w:rsidR="009354EB" w:rsidRPr="00A824B9" w14:paraId="655C38A7" w14:textId="77777777" w:rsidTr="00167273">
        <w:tc>
          <w:tcPr>
            <w:tcW w:w="3969" w:type="dxa"/>
            <w:tcBorders>
              <w:top w:val="dashed" w:sz="4" w:space="0" w:color="auto"/>
              <w:bottom w:val="dashed" w:sz="4" w:space="0" w:color="auto"/>
            </w:tcBorders>
            <w:shd w:val="clear" w:color="auto" w:fill="auto"/>
          </w:tcPr>
          <w:p w14:paraId="59CA283E" w14:textId="00711C73" w:rsidR="009354EB" w:rsidRPr="002D0568" w:rsidRDefault="00054B92" w:rsidP="00054B92">
            <w:pPr>
              <w:pStyle w:val="ListParagraph1"/>
              <w:numPr>
                <w:ilvl w:val="0"/>
                <w:numId w:val="10"/>
              </w:numPr>
              <w:tabs>
                <w:tab w:val="left" w:pos="275"/>
              </w:tabs>
              <w:spacing w:after="120" w:line="240" w:lineRule="auto"/>
              <w:rPr>
                <w:rFonts w:cs="Calibri"/>
                <w:lang w:val="mk-MK"/>
              </w:rPr>
            </w:pPr>
            <w:r>
              <w:rPr>
                <w:rFonts w:cs="Calibri"/>
                <w:lang w:val="sq-AL"/>
              </w:rPr>
              <w:t xml:space="preserve">Përhapja e </w:t>
            </w:r>
            <w:r w:rsidRPr="00054B92">
              <w:rPr>
                <w:rFonts w:cs="Calibri"/>
                <w:lang w:val="mk-MK"/>
              </w:rPr>
              <w:t xml:space="preserve">popullsisë </w:t>
            </w:r>
            <w:r>
              <w:rPr>
                <w:rFonts w:cs="Calibri"/>
                <w:lang w:val="sq-AL"/>
              </w:rPr>
              <w:t>në Tokë</w:t>
            </w:r>
          </w:p>
          <w:p w14:paraId="7A8E1AF3" w14:textId="77777777" w:rsidR="00054B92" w:rsidRPr="00054B92" w:rsidRDefault="00054B92" w:rsidP="00054B92">
            <w:pPr>
              <w:pStyle w:val="ListParagraph1"/>
              <w:numPr>
                <w:ilvl w:val="0"/>
                <w:numId w:val="10"/>
              </w:numPr>
              <w:tabs>
                <w:tab w:val="left" w:pos="275"/>
              </w:tabs>
              <w:spacing w:after="120" w:line="240" w:lineRule="auto"/>
              <w:rPr>
                <w:rFonts w:cs="Calibri"/>
                <w:lang w:val="mk-MK"/>
              </w:rPr>
            </w:pPr>
            <w:r w:rsidRPr="00054B92">
              <w:rPr>
                <w:rFonts w:cs="Calibri"/>
                <w:lang w:val="mk-MK"/>
              </w:rPr>
              <w:t>Zbulime të mëdha gjeografike</w:t>
            </w:r>
          </w:p>
          <w:p w14:paraId="53E19065" w14:textId="2DC12227" w:rsidR="009354EB" w:rsidRPr="002D0568" w:rsidRDefault="00054B92" w:rsidP="00054B92">
            <w:pPr>
              <w:pStyle w:val="ListParagraph1"/>
              <w:numPr>
                <w:ilvl w:val="0"/>
                <w:numId w:val="10"/>
              </w:numPr>
              <w:tabs>
                <w:tab w:val="left" w:pos="275"/>
              </w:tabs>
              <w:spacing w:after="120" w:line="240" w:lineRule="auto"/>
              <w:rPr>
                <w:rFonts w:cs="Calibri"/>
                <w:lang w:val="mk-MK"/>
              </w:rPr>
            </w:pPr>
            <w:r w:rsidRPr="00054B92">
              <w:rPr>
                <w:rFonts w:cs="Calibri"/>
                <w:lang w:val="mk-MK"/>
              </w:rPr>
              <w:t>(</w:t>
            </w:r>
            <w:r w:rsidRPr="00054B92">
              <w:rPr>
                <w:rFonts w:cs="Calibri"/>
                <w:lang w:val="sq-AL"/>
              </w:rPr>
              <w:t xml:space="preserve">Kristofer Kollumbo, Vasko de Gama, Fernando Magelan, Xhejms Kuk) </w:t>
            </w:r>
          </w:p>
        </w:tc>
        <w:tc>
          <w:tcPr>
            <w:tcW w:w="8991" w:type="dxa"/>
            <w:gridSpan w:val="2"/>
            <w:tcBorders>
              <w:top w:val="dashed" w:sz="4" w:space="0" w:color="auto"/>
              <w:bottom w:val="dashed" w:sz="4" w:space="0" w:color="auto"/>
            </w:tcBorders>
            <w:shd w:val="clear" w:color="auto" w:fill="auto"/>
          </w:tcPr>
          <w:p w14:paraId="6267177E" w14:textId="30E795DD" w:rsidR="00C04793" w:rsidRDefault="00D37CCA" w:rsidP="00D37CCA">
            <w:pPr>
              <w:pStyle w:val="ListParagraph1"/>
              <w:numPr>
                <w:ilvl w:val="0"/>
                <w:numId w:val="4"/>
              </w:numPr>
              <w:spacing w:after="0" w:line="240" w:lineRule="auto"/>
              <w:rPr>
                <w:rFonts w:cs="Calibri"/>
                <w:bCs/>
                <w:lang w:val="mk-MK"/>
              </w:rPr>
            </w:pPr>
            <w:r w:rsidRPr="00D37CCA">
              <w:rPr>
                <w:rFonts w:cs="Calibri"/>
                <w:bCs/>
                <w:lang w:val="mk-MK"/>
              </w:rPr>
              <w:t>Tregon ku dhe kur u shfaqën njerëzit e parë</w:t>
            </w:r>
            <w:r w:rsidR="001C2BEF">
              <w:rPr>
                <w:rFonts w:cs="Calibri"/>
                <w:bCs/>
                <w:lang w:val="en-US"/>
              </w:rPr>
              <w:t>;</w:t>
            </w:r>
          </w:p>
          <w:p w14:paraId="45AD4297" w14:textId="5402B97B" w:rsidR="00D37CCA" w:rsidRPr="00D37CCA" w:rsidRDefault="00D37CCA" w:rsidP="00D37CCA">
            <w:pPr>
              <w:pStyle w:val="ListParagraph"/>
              <w:numPr>
                <w:ilvl w:val="0"/>
                <w:numId w:val="4"/>
              </w:numPr>
              <w:rPr>
                <w:rFonts w:ascii="Calibri" w:eastAsia="Calibri" w:hAnsi="Calibri" w:cs="Calibri"/>
                <w:bCs/>
                <w:lang w:val="mk-MK"/>
              </w:rPr>
            </w:pPr>
            <w:r w:rsidRPr="00D37CCA">
              <w:rPr>
                <w:rFonts w:ascii="Calibri" w:eastAsia="Calibri" w:hAnsi="Calibri" w:cs="Calibri"/>
                <w:bCs/>
                <w:lang w:val="mk-MK"/>
              </w:rPr>
              <w:t xml:space="preserve">Shpjegon se si u zhvillua dhe u </w:t>
            </w:r>
            <w:r>
              <w:rPr>
                <w:rFonts w:ascii="Calibri" w:eastAsia="Calibri" w:hAnsi="Calibri" w:cs="Calibri"/>
                <w:bCs/>
                <w:lang w:val="sq-AL"/>
              </w:rPr>
              <w:t xml:space="preserve">përhap </w:t>
            </w:r>
            <w:r w:rsidRPr="00D37CCA">
              <w:rPr>
                <w:rFonts w:ascii="Calibri" w:eastAsia="Calibri" w:hAnsi="Calibri" w:cs="Calibri"/>
                <w:bCs/>
                <w:lang w:val="mk-MK"/>
              </w:rPr>
              <w:t xml:space="preserve">popullsia </w:t>
            </w:r>
            <w:r>
              <w:rPr>
                <w:rFonts w:ascii="Calibri" w:eastAsia="Calibri" w:hAnsi="Calibri" w:cs="Calibri"/>
                <w:bCs/>
                <w:lang w:val="sq-AL"/>
              </w:rPr>
              <w:t xml:space="preserve">në </w:t>
            </w:r>
            <w:r w:rsidRPr="00D37CCA">
              <w:rPr>
                <w:rFonts w:ascii="Calibri" w:eastAsia="Calibri" w:hAnsi="Calibri" w:cs="Calibri"/>
                <w:bCs/>
                <w:lang w:val="mk-MK"/>
              </w:rPr>
              <w:t>Tokë</w:t>
            </w:r>
            <w:r w:rsidR="001C2BEF">
              <w:rPr>
                <w:rFonts w:ascii="Calibri" w:eastAsia="Calibri" w:hAnsi="Calibri" w:cs="Calibri"/>
                <w:bCs/>
              </w:rPr>
              <w:t>;</w:t>
            </w:r>
          </w:p>
          <w:p w14:paraId="0BF8207A" w14:textId="1CFCCBCA" w:rsidR="00D37CCA" w:rsidRPr="00D37CCA" w:rsidRDefault="00D37CCA" w:rsidP="00D37CCA">
            <w:pPr>
              <w:pStyle w:val="ListParagraph1"/>
              <w:numPr>
                <w:ilvl w:val="0"/>
                <w:numId w:val="4"/>
              </w:numPr>
              <w:spacing w:after="0" w:line="240" w:lineRule="auto"/>
              <w:rPr>
                <w:rFonts w:cs="Calibri"/>
                <w:bCs/>
                <w:lang w:val="mk-MK"/>
              </w:rPr>
            </w:pPr>
            <w:r w:rsidRPr="00D37CCA">
              <w:rPr>
                <w:rFonts w:cs="Calibri"/>
                <w:bCs/>
                <w:lang w:val="mk-MK"/>
              </w:rPr>
              <w:t>Shpjegon ndryshimin midis zonave të</w:t>
            </w:r>
            <w:r>
              <w:rPr>
                <w:rFonts w:cs="Calibri"/>
                <w:bCs/>
                <w:lang w:val="sq-AL"/>
              </w:rPr>
              <w:t xml:space="preserve"> përhershme të </w:t>
            </w:r>
            <w:r w:rsidRPr="00D37CCA">
              <w:rPr>
                <w:rFonts w:cs="Calibri"/>
                <w:bCs/>
                <w:lang w:val="mk-MK"/>
              </w:rPr>
              <w:t xml:space="preserve"> banuara</w:t>
            </w:r>
            <w:r>
              <w:rPr>
                <w:rFonts w:cs="Calibri"/>
                <w:bCs/>
                <w:lang w:val="sq-AL"/>
              </w:rPr>
              <w:t xml:space="preserve">, </w:t>
            </w:r>
            <w:r w:rsidRPr="00D37CCA">
              <w:rPr>
                <w:rFonts w:cs="Calibri"/>
                <w:bCs/>
                <w:lang w:val="mk-MK"/>
              </w:rPr>
              <w:t xml:space="preserve">të banuara përkohësisht dhe përgjithësisht </w:t>
            </w:r>
            <w:r>
              <w:rPr>
                <w:rFonts w:cs="Calibri"/>
                <w:bCs/>
                <w:lang w:val="sq-AL"/>
              </w:rPr>
              <w:t xml:space="preserve">zona </w:t>
            </w:r>
            <w:r w:rsidRPr="00D37CCA">
              <w:rPr>
                <w:rFonts w:cs="Calibri"/>
                <w:bCs/>
                <w:lang w:val="mk-MK"/>
              </w:rPr>
              <w:t xml:space="preserve">të pabanuara </w:t>
            </w:r>
            <w:r>
              <w:rPr>
                <w:rFonts w:cs="Calibri"/>
                <w:bCs/>
                <w:lang w:val="sq-AL"/>
              </w:rPr>
              <w:t>në Tokë</w:t>
            </w:r>
            <w:r w:rsidR="001C2BEF">
              <w:rPr>
                <w:rFonts w:cs="Calibri"/>
                <w:bCs/>
                <w:lang w:val="sq-AL"/>
              </w:rPr>
              <w:t>;</w:t>
            </w:r>
          </w:p>
          <w:p w14:paraId="1A1BB2B7" w14:textId="4526A153" w:rsidR="00D37CCA" w:rsidRPr="00D37CCA" w:rsidRDefault="00D37CCA" w:rsidP="00D37CCA">
            <w:pPr>
              <w:pStyle w:val="ListParagraph"/>
              <w:numPr>
                <w:ilvl w:val="0"/>
                <w:numId w:val="4"/>
              </w:numPr>
              <w:rPr>
                <w:rFonts w:ascii="Calibri" w:eastAsia="Calibri" w:hAnsi="Calibri" w:cs="Calibri"/>
                <w:bCs/>
                <w:lang w:val="mk-MK"/>
              </w:rPr>
            </w:pPr>
            <w:r>
              <w:rPr>
                <w:rFonts w:ascii="Calibri" w:eastAsia="Calibri" w:hAnsi="Calibri" w:cs="Calibri"/>
                <w:bCs/>
                <w:lang w:val="sq-AL"/>
              </w:rPr>
              <w:t>Tregon</w:t>
            </w:r>
            <w:r w:rsidRPr="00D37CCA">
              <w:rPr>
                <w:rFonts w:ascii="Calibri" w:eastAsia="Calibri" w:hAnsi="Calibri" w:cs="Calibri"/>
                <w:bCs/>
                <w:lang w:val="mk-MK"/>
              </w:rPr>
              <w:t xml:space="preserve"> zbulimet e kontinenteve (kur dhe si janë zbuluar)</w:t>
            </w:r>
            <w:r w:rsidR="001C2BEF">
              <w:rPr>
                <w:rFonts w:ascii="Calibri" w:eastAsia="Calibri" w:hAnsi="Calibri" w:cs="Calibri"/>
                <w:bCs/>
              </w:rPr>
              <w:t>;</w:t>
            </w:r>
          </w:p>
          <w:p w14:paraId="7B2569E4" w14:textId="7FA2C038" w:rsidR="009354EB" w:rsidRPr="00CB78AA" w:rsidRDefault="00D37CCA" w:rsidP="00D37CCA">
            <w:pPr>
              <w:pStyle w:val="ListParagraph1"/>
              <w:numPr>
                <w:ilvl w:val="0"/>
                <w:numId w:val="4"/>
              </w:numPr>
              <w:spacing w:after="0" w:line="240" w:lineRule="auto"/>
              <w:rPr>
                <w:rFonts w:cs="Calibri"/>
                <w:bCs/>
                <w:lang w:val="mk-MK"/>
              </w:rPr>
            </w:pPr>
            <w:r w:rsidRPr="00D37CCA">
              <w:rPr>
                <w:rFonts w:cs="Calibri"/>
                <w:bCs/>
                <w:lang w:val="mk-MK"/>
              </w:rPr>
              <w:t xml:space="preserve">Lidh zbulimin e kontinenteve me </w:t>
            </w:r>
            <w:r>
              <w:rPr>
                <w:rFonts w:cs="Calibri"/>
                <w:bCs/>
                <w:lang w:val="sq-AL"/>
              </w:rPr>
              <w:t xml:space="preserve">përhapjen </w:t>
            </w:r>
            <w:r w:rsidRPr="00D37CCA">
              <w:rPr>
                <w:rFonts w:cs="Calibri"/>
                <w:bCs/>
                <w:lang w:val="mk-MK"/>
              </w:rPr>
              <w:t xml:space="preserve">e popullsisë </w:t>
            </w:r>
            <w:r>
              <w:rPr>
                <w:rFonts w:cs="Calibri"/>
                <w:bCs/>
                <w:lang w:val="sq-AL"/>
              </w:rPr>
              <w:t xml:space="preserve">në Tokë. </w:t>
            </w:r>
          </w:p>
        </w:tc>
      </w:tr>
      <w:tr w:rsidR="009354EB" w:rsidRPr="00A824B9" w14:paraId="753F7574" w14:textId="77777777" w:rsidTr="00167273">
        <w:tc>
          <w:tcPr>
            <w:tcW w:w="3969" w:type="dxa"/>
            <w:tcBorders>
              <w:top w:val="dashed" w:sz="4" w:space="0" w:color="auto"/>
              <w:bottom w:val="dashed" w:sz="4" w:space="0" w:color="auto"/>
            </w:tcBorders>
            <w:shd w:val="clear" w:color="auto" w:fill="auto"/>
          </w:tcPr>
          <w:p w14:paraId="351949EE" w14:textId="77777777" w:rsidR="009735B0" w:rsidRPr="009735B0" w:rsidRDefault="009735B0" w:rsidP="009735B0">
            <w:pPr>
              <w:pStyle w:val="ListParagraph1"/>
              <w:numPr>
                <w:ilvl w:val="0"/>
                <w:numId w:val="10"/>
              </w:numPr>
              <w:tabs>
                <w:tab w:val="left" w:pos="275"/>
              </w:tabs>
              <w:spacing w:after="120" w:line="240" w:lineRule="auto"/>
              <w:rPr>
                <w:rFonts w:cs="Calibri"/>
                <w:lang w:val="mk-MK"/>
              </w:rPr>
            </w:pPr>
            <w:r w:rsidRPr="009735B0">
              <w:rPr>
                <w:rFonts w:cs="Calibri"/>
                <w:lang w:val="mk-MK"/>
              </w:rPr>
              <w:t>Popullsia botërore</w:t>
            </w:r>
          </w:p>
          <w:p w14:paraId="26360901" w14:textId="0F480B32" w:rsidR="009735B0" w:rsidRPr="009735B0" w:rsidRDefault="009735B0" w:rsidP="009735B0">
            <w:pPr>
              <w:pStyle w:val="ListParagraph1"/>
              <w:tabs>
                <w:tab w:val="left" w:pos="275"/>
              </w:tabs>
              <w:spacing w:after="120" w:line="240" w:lineRule="auto"/>
              <w:ind w:left="360"/>
              <w:rPr>
                <w:rFonts w:cs="Calibri"/>
                <w:lang w:val="mk-MK"/>
              </w:rPr>
            </w:pPr>
            <w:r w:rsidRPr="009735B0">
              <w:rPr>
                <w:rFonts w:cs="Calibri"/>
                <w:lang w:val="mk-MK"/>
              </w:rPr>
              <w:lastRenderedPageBreak/>
              <w:t xml:space="preserve">(sipërfaqja, popullsia, dendësia e popullsisë, </w:t>
            </w:r>
            <w:r>
              <w:rPr>
                <w:rFonts w:cs="Calibri"/>
                <w:lang w:val="sq-AL"/>
              </w:rPr>
              <w:t>nataliteti, mortaliteti</w:t>
            </w:r>
            <w:r w:rsidRPr="009735B0">
              <w:rPr>
                <w:rFonts w:cs="Calibri"/>
                <w:lang w:val="mk-MK"/>
              </w:rPr>
              <w:t>, shtimi natyror, migrimi, ngjyra e lëkurës, feja)</w:t>
            </w:r>
          </w:p>
          <w:p w14:paraId="0A8F1D24" w14:textId="59E23762" w:rsidR="009354EB" w:rsidRPr="002D0568" w:rsidRDefault="009354EB" w:rsidP="009735B0">
            <w:pPr>
              <w:pStyle w:val="ListParagraph1"/>
              <w:tabs>
                <w:tab w:val="left" w:pos="275"/>
              </w:tabs>
              <w:spacing w:after="120" w:line="240" w:lineRule="auto"/>
              <w:ind w:left="0"/>
              <w:rPr>
                <w:rFonts w:cs="Calibri"/>
                <w:lang w:val="mk-MK"/>
              </w:rPr>
            </w:pPr>
          </w:p>
        </w:tc>
        <w:tc>
          <w:tcPr>
            <w:tcW w:w="8991" w:type="dxa"/>
            <w:gridSpan w:val="2"/>
            <w:tcBorders>
              <w:top w:val="dashed" w:sz="4" w:space="0" w:color="auto"/>
              <w:bottom w:val="dashed" w:sz="4" w:space="0" w:color="auto"/>
            </w:tcBorders>
            <w:shd w:val="clear" w:color="auto" w:fill="auto"/>
          </w:tcPr>
          <w:p w14:paraId="406C0003" w14:textId="11167155" w:rsidR="005B316B" w:rsidRPr="005B316B" w:rsidRDefault="005B316B" w:rsidP="005B316B">
            <w:pPr>
              <w:pStyle w:val="ListParagraph"/>
              <w:numPr>
                <w:ilvl w:val="0"/>
                <w:numId w:val="4"/>
              </w:numPr>
              <w:rPr>
                <w:rFonts w:ascii="Calibri" w:eastAsia="Times New Roman" w:hAnsi="Calibri" w:cs="Courier New"/>
                <w:lang w:val="mk-MK"/>
              </w:rPr>
            </w:pPr>
            <w:r w:rsidRPr="005B316B">
              <w:rPr>
                <w:rFonts w:ascii="Calibri" w:eastAsia="Times New Roman" w:hAnsi="Calibri" w:cs="Courier New"/>
                <w:lang w:val="mk-MK"/>
              </w:rPr>
              <w:lastRenderedPageBreak/>
              <w:t>Krahason kontinentet sipas popullsisë dhe i rendit nga më i madhi tek më i vogli sipas popullsisë</w:t>
            </w:r>
            <w:r w:rsidR="001C2BEF">
              <w:rPr>
                <w:rFonts w:ascii="Calibri" w:eastAsia="Times New Roman" w:hAnsi="Calibri" w:cs="Courier New"/>
              </w:rPr>
              <w:t>;</w:t>
            </w:r>
          </w:p>
          <w:p w14:paraId="53F51BC8" w14:textId="08879541" w:rsidR="005B316B" w:rsidRPr="005B316B" w:rsidRDefault="005B316B" w:rsidP="005B316B">
            <w:pPr>
              <w:pStyle w:val="ListParagraph"/>
              <w:numPr>
                <w:ilvl w:val="0"/>
                <w:numId w:val="4"/>
              </w:numPr>
              <w:rPr>
                <w:rFonts w:ascii="Calibri" w:eastAsia="Times New Roman" w:hAnsi="Calibri" w:cs="Courier New"/>
                <w:lang w:val="mk-MK"/>
              </w:rPr>
            </w:pPr>
            <w:r w:rsidRPr="005B316B">
              <w:rPr>
                <w:rFonts w:ascii="Calibri" w:eastAsia="Times New Roman" w:hAnsi="Calibri" w:cs="Courier New"/>
                <w:lang w:val="mk-MK"/>
              </w:rPr>
              <w:lastRenderedPageBreak/>
              <w:t xml:space="preserve">Krahason kontinentet sipas </w:t>
            </w:r>
            <w:r>
              <w:rPr>
                <w:rFonts w:ascii="Calibri" w:eastAsia="Times New Roman" w:hAnsi="Calibri" w:cs="Courier New"/>
                <w:lang w:val="sq-AL"/>
              </w:rPr>
              <w:t>sipërfaqes</w:t>
            </w:r>
            <w:r w:rsidRPr="005B316B">
              <w:rPr>
                <w:rFonts w:ascii="Calibri" w:eastAsia="Times New Roman" w:hAnsi="Calibri" w:cs="Courier New"/>
                <w:lang w:val="mk-MK"/>
              </w:rPr>
              <w:t xml:space="preserve"> dhe i rendit nga më i madhi tek më i vogli sipas </w:t>
            </w:r>
            <w:r>
              <w:rPr>
                <w:rFonts w:ascii="Calibri" w:eastAsia="Times New Roman" w:hAnsi="Calibri" w:cs="Courier New"/>
                <w:lang w:val="sq-AL"/>
              </w:rPr>
              <w:t>sipërfaqes</w:t>
            </w:r>
            <w:r w:rsidR="001C2BEF">
              <w:rPr>
                <w:rFonts w:ascii="Calibri" w:eastAsia="Times New Roman" w:hAnsi="Calibri" w:cs="Courier New"/>
              </w:rPr>
              <w:t>;</w:t>
            </w:r>
          </w:p>
          <w:p w14:paraId="2EF57F49" w14:textId="3F8BD5D8" w:rsidR="005B316B" w:rsidRPr="005B316B" w:rsidRDefault="005B316B" w:rsidP="005B316B">
            <w:pPr>
              <w:pStyle w:val="ListParagraph"/>
              <w:numPr>
                <w:ilvl w:val="0"/>
                <w:numId w:val="4"/>
              </w:numPr>
              <w:rPr>
                <w:rFonts w:ascii="Calibri" w:eastAsia="Times New Roman" w:hAnsi="Calibri" w:cs="Courier New"/>
                <w:lang w:val="mk-MK"/>
              </w:rPr>
            </w:pPr>
            <w:r w:rsidRPr="005B316B">
              <w:rPr>
                <w:rFonts w:ascii="Calibri" w:eastAsia="Times New Roman" w:hAnsi="Calibri" w:cs="Courier New"/>
                <w:lang w:val="mk-MK"/>
              </w:rPr>
              <w:t>Krahason kontinentet sipas dendësisë së popullsisë dhe i rendit ato nga kontinenti më i dendur në kontinentin më pak të populluar (dmth. kontinenti i pabanuar)</w:t>
            </w:r>
            <w:r w:rsidR="001C2BEF">
              <w:rPr>
                <w:rFonts w:ascii="Calibri" w:eastAsia="Times New Roman" w:hAnsi="Calibri" w:cs="Courier New"/>
              </w:rPr>
              <w:t>;</w:t>
            </w:r>
          </w:p>
          <w:p w14:paraId="4CEBE5F7" w14:textId="3C4EA3F8" w:rsidR="005B316B" w:rsidRPr="005B316B" w:rsidRDefault="005B316B" w:rsidP="005B316B">
            <w:pPr>
              <w:pStyle w:val="ListParagraph"/>
              <w:numPr>
                <w:ilvl w:val="0"/>
                <w:numId w:val="4"/>
              </w:numPr>
              <w:rPr>
                <w:rFonts w:ascii="Calibri" w:eastAsia="Times New Roman" w:hAnsi="Calibri" w:cs="Courier New"/>
                <w:lang w:val="mk-MK"/>
              </w:rPr>
            </w:pPr>
            <w:r w:rsidRPr="005B316B">
              <w:rPr>
                <w:rFonts w:ascii="Calibri" w:eastAsia="Times New Roman" w:hAnsi="Calibri" w:cs="Courier New"/>
                <w:lang w:val="mk-MK"/>
              </w:rPr>
              <w:t>Bën dallimin ndërmjet kontinentit me popullsinë më të dendur dhe kontinentit me popullsinë më të madhe</w:t>
            </w:r>
            <w:r w:rsidR="001C2BEF">
              <w:rPr>
                <w:rFonts w:ascii="Calibri" w:eastAsia="Times New Roman" w:hAnsi="Calibri" w:cs="Courier New"/>
              </w:rPr>
              <w:t>;</w:t>
            </w:r>
          </w:p>
          <w:p w14:paraId="551A2B98" w14:textId="6AD4D7AC" w:rsidR="005B316B" w:rsidRPr="005B316B" w:rsidRDefault="005B316B" w:rsidP="00B04630">
            <w:pPr>
              <w:pStyle w:val="ListParagraph"/>
              <w:numPr>
                <w:ilvl w:val="0"/>
                <w:numId w:val="4"/>
              </w:numPr>
              <w:spacing w:after="0"/>
              <w:rPr>
                <w:rFonts w:ascii="Calibri" w:eastAsia="Calibri" w:hAnsi="Calibri" w:cs="Calibri"/>
                <w:bCs/>
                <w:lang w:val="mk-MK"/>
              </w:rPr>
            </w:pPr>
            <w:r w:rsidRPr="005B316B">
              <w:rPr>
                <w:rFonts w:ascii="Calibri" w:eastAsia="Calibri" w:hAnsi="Calibri" w:cs="Calibri"/>
                <w:bCs/>
                <w:lang w:val="mk-MK"/>
              </w:rPr>
              <w:t xml:space="preserve">Lidh dendësinë e popullsisë me shtimin natyror (natalitetin dhe </w:t>
            </w:r>
            <w:r>
              <w:rPr>
                <w:rFonts w:ascii="Calibri" w:eastAsia="Calibri" w:hAnsi="Calibri" w:cs="Calibri"/>
                <w:bCs/>
                <w:lang w:val="sq-AL"/>
              </w:rPr>
              <w:t>mortalitetin</w:t>
            </w:r>
            <w:r w:rsidRPr="005B316B">
              <w:rPr>
                <w:rFonts w:ascii="Calibri" w:eastAsia="Calibri" w:hAnsi="Calibri" w:cs="Calibri"/>
                <w:bCs/>
                <w:lang w:val="mk-MK"/>
              </w:rPr>
              <w:t>) dhe lëvizjet migratore (migracioni dhe emigracioni) të popullsisë</w:t>
            </w:r>
            <w:r w:rsidR="001C2BEF">
              <w:rPr>
                <w:rFonts w:ascii="Calibri" w:eastAsia="Calibri" w:hAnsi="Calibri" w:cs="Calibri"/>
                <w:bCs/>
              </w:rPr>
              <w:t>;</w:t>
            </w:r>
          </w:p>
          <w:p w14:paraId="03CCAA97" w14:textId="24BDA054" w:rsidR="003076F6" w:rsidRDefault="005B316B" w:rsidP="00B04630">
            <w:pPr>
              <w:pStyle w:val="ListParagraph1"/>
              <w:numPr>
                <w:ilvl w:val="0"/>
                <w:numId w:val="4"/>
              </w:numPr>
              <w:spacing w:after="0" w:line="240" w:lineRule="auto"/>
              <w:rPr>
                <w:rFonts w:cs="Calibri"/>
                <w:bCs/>
                <w:lang w:val="mk-MK"/>
              </w:rPr>
            </w:pPr>
            <w:r w:rsidRPr="005B316B">
              <w:rPr>
                <w:rFonts w:cs="Calibri"/>
                <w:bCs/>
                <w:lang w:val="mk-MK"/>
              </w:rPr>
              <w:t xml:space="preserve">Shpjegon ndryshimet në strukturën e popullsisë së kontinenteve të ndikuar nga lëvizjet migruese të njerëzve me ngjyra të ndryshme të lëkurës dhe </w:t>
            </w:r>
            <w:r>
              <w:rPr>
                <w:rFonts w:cs="Calibri"/>
                <w:bCs/>
                <w:lang w:val="sq-AL"/>
              </w:rPr>
              <w:t>përkatësi fetare</w:t>
            </w:r>
            <w:r w:rsidR="001C2BEF">
              <w:rPr>
                <w:rFonts w:cs="Calibri"/>
                <w:bCs/>
                <w:lang w:val="sq-AL"/>
              </w:rPr>
              <w:t>;</w:t>
            </w:r>
          </w:p>
          <w:p w14:paraId="732F3635" w14:textId="6D859812" w:rsidR="009354EB" w:rsidRPr="0023757B" w:rsidRDefault="005B316B" w:rsidP="005B316B">
            <w:pPr>
              <w:pStyle w:val="ListParagraph1"/>
              <w:numPr>
                <w:ilvl w:val="0"/>
                <w:numId w:val="4"/>
              </w:numPr>
              <w:spacing w:after="0" w:line="240" w:lineRule="auto"/>
              <w:rPr>
                <w:rFonts w:cs="Calibri"/>
                <w:bCs/>
                <w:lang w:val="mk-MK"/>
              </w:rPr>
            </w:pPr>
            <w:r>
              <w:rPr>
                <w:rFonts w:cs="Calibri"/>
                <w:bCs/>
                <w:lang w:val="sq-AL"/>
              </w:rPr>
              <w:t xml:space="preserve">Tregon </w:t>
            </w:r>
            <w:r w:rsidRPr="005B316B">
              <w:rPr>
                <w:rFonts w:cs="Calibri"/>
                <w:bCs/>
                <w:lang w:val="mk-MK"/>
              </w:rPr>
              <w:t>efektet pozitive të lëvizjeve migratore (kontribuon në pranimin e dallimeve racore, fetare dhe gjuhësore midis njerëzve)</w:t>
            </w:r>
            <w:r w:rsidR="001C2BEF">
              <w:rPr>
                <w:rFonts w:cs="Calibri"/>
                <w:bCs/>
                <w:lang w:val="en-US"/>
              </w:rPr>
              <w:t>;</w:t>
            </w:r>
          </w:p>
        </w:tc>
      </w:tr>
      <w:tr w:rsidR="009354EB" w:rsidRPr="00A824B9" w14:paraId="38E07C72" w14:textId="77777777" w:rsidTr="00167273">
        <w:tc>
          <w:tcPr>
            <w:tcW w:w="3969" w:type="dxa"/>
            <w:tcBorders>
              <w:top w:val="dashed" w:sz="4" w:space="0" w:color="auto"/>
              <w:bottom w:val="dashed" w:sz="4" w:space="0" w:color="auto"/>
            </w:tcBorders>
            <w:shd w:val="clear" w:color="auto" w:fill="auto"/>
          </w:tcPr>
          <w:p w14:paraId="6799E9BB" w14:textId="77777777" w:rsidR="00AF57AC" w:rsidRPr="00AF57AC" w:rsidRDefault="00AF57AC" w:rsidP="00AF57AC">
            <w:pPr>
              <w:pStyle w:val="ListParagraph1"/>
              <w:numPr>
                <w:ilvl w:val="0"/>
                <w:numId w:val="4"/>
              </w:numPr>
              <w:tabs>
                <w:tab w:val="left" w:pos="275"/>
              </w:tabs>
              <w:spacing w:after="120" w:line="240" w:lineRule="auto"/>
              <w:rPr>
                <w:rFonts w:cs="Calibri"/>
                <w:lang w:val="mk-MK"/>
              </w:rPr>
            </w:pPr>
            <w:r w:rsidRPr="00AF57AC">
              <w:rPr>
                <w:rFonts w:cs="Calibri"/>
                <w:lang w:val="mk-MK"/>
              </w:rPr>
              <w:lastRenderedPageBreak/>
              <w:t>Shtetet më të mëdha në botë</w:t>
            </w:r>
          </w:p>
          <w:p w14:paraId="1E89DA0E" w14:textId="59FC2465" w:rsidR="00AF57AC" w:rsidRPr="00CB78AA" w:rsidRDefault="00AF57AC" w:rsidP="00AF57AC">
            <w:pPr>
              <w:pStyle w:val="ListParagraph1"/>
              <w:tabs>
                <w:tab w:val="left" w:pos="275"/>
              </w:tabs>
              <w:spacing w:after="120" w:line="240" w:lineRule="auto"/>
              <w:ind w:left="0"/>
              <w:rPr>
                <w:rFonts w:cs="Calibri"/>
                <w:lang w:val="mk-MK"/>
              </w:rPr>
            </w:pPr>
            <w:r w:rsidRPr="00AF57AC">
              <w:rPr>
                <w:rFonts w:cs="Calibri"/>
                <w:lang w:val="mk-MK"/>
              </w:rPr>
              <w:t>(</w:t>
            </w:r>
            <w:r>
              <w:rPr>
                <w:rFonts w:cs="Calibri"/>
                <w:lang w:val="sq-AL"/>
              </w:rPr>
              <w:t>shteti</w:t>
            </w:r>
            <w:r w:rsidRPr="00AF57AC">
              <w:rPr>
                <w:rFonts w:cs="Calibri"/>
                <w:lang w:val="mk-MK"/>
              </w:rPr>
              <w:t>, kryeqyteti)</w:t>
            </w:r>
          </w:p>
          <w:p w14:paraId="297F08C1" w14:textId="58C97801" w:rsidR="009354EB" w:rsidRPr="00CB78AA" w:rsidRDefault="009354EB" w:rsidP="00CA1025">
            <w:pPr>
              <w:pStyle w:val="ListParagraph1"/>
              <w:tabs>
                <w:tab w:val="left" w:pos="275"/>
              </w:tabs>
              <w:spacing w:after="120" w:line="240" w:lineRule="auto"/>
              <w:ind w:left="360"/>
              <w:rPr>
                <w:rFonts w:cs="Calibri"/>
                <w:lang w:val="mk-MK"/>
              </w:rPr>
            </w:pPr>
          </w:p>
        </w:tc>
        <w:tc>
          <w:tcPr>
            <w:tcW w:w="8991" w:type="dxa"/>
            <w:gridSpan w:val="2"/>
            <w:tcBorders>
              <w:top w:val="dashed" w:sz="4" w:space="0" w:color="auto"/>
              <w:bottom w:val="dashed" w:sz="4" w:space="0" w:color="auto"/>
            </w:tcBorders>
            <w:shd w:val="clear" w:color="auto" w:fill="auto"/>
          </w:tcPr>
          <w:p w14:paraId="48D30E72" w14:textId="494BC4E1" w:rsidR="005B316B" w:rsidRPr="005B316B" w:rsidRDefault="005B316B" w:rsidP="005B316B">
            <w:pPr>
              <w:pStyle w:val="ListParagraph"/>
              <w:numPr>
                <w:ilvl w:val="0"/>
                <w:numId w:val="4"/>
              </w:numPr>
              <w:rPr>
                <w:rFonts w:ascii="Calibri" w:eastAsia="Calibri" w:hAnsi="Calibri" w:cs="Calibri"/>
                <w:bCs/>
                <w:lang w:val="mk-MK"/>
              </w:rPr>
            </w:pPr>
            <w:r w:rsidRPr="005B316B">
              <w:rPr>
                <w:rFonts w:ascii="Calibri" w:eastAsia="Calibri" w:hAnsi="Calibri" w:cs="Calibri"/>
                <w:bCs/>
                <w:lang w:val="mk-MK"/>
              </w:rPr>
              <w:t xml:space="preserve">Bën dallimin midis madhësisë së një vendi sipas </w:t>
            </w:r>
            <w:r>
              <w:rPr>
                <w:rFonts w:ascii="Calibri" w:eastAsia="Calibri" w:hAnsi="Calibri" w:cs="Calibri"/>
                <w:bCs/>
                <w:lang w:val="sq-AL"/>
              </w:rPr>
              <w:t>sipërfaqes</w:t>
            </w:r>
            <w:r w:rsidRPr="005B316B">
              <w:rPr>
                <w:rFonts w:ascii="Calibri" w:eastAsia="Calibri" w:hAnsi="Calibri" w:cs="Calibri"/>
                <w:bCs/>
                <w:lang w:val="mk-MK"/>
              </w:rPr>
              <w:t xml:space="preserve"> dhe madhësisë së një vendi sipas </w:t>
            </w:r>
            <w:r>
              <w:rPr>
                <w:rFonts w:ascii="Calibri" w:eastAsia="Calibri" w:hAnsi="Calibri" w:cs="Calibri"/>
                <w:bCs/>
                <w:lang w:val="sq-AL"/>
              </w:rPr>
              <w:t xml:space="preserve">numrit të </w:t>
            </w:r>
            <w:r w:rsidRPr="005B316B">
              <w:rPr>
                <w:rFonts w:ascii="Calibri" w:eastAsia="Calibri" w:hAnsi="Calibri" w:cs="Calibri"/>
                <w:bCs/>
                <w:lang w:val="mk-MK"/>
              </w:rPr>
              <w:t>popullsisë</w:t>
            </w:r>
            <w:r w:rsidR="001C2BEF">
              <w:rPr>
                <w:rFonts w:ascii="Calibri" w:eastAsia="Calibri" w:hAnsi="Calibri" w:cs="Calibri"/>
                <w:bCs/>
              </w:rPr>
              <w:t>;</w:t>
            </w:r>
          </w:p>
          <w:p w14:paraId="2F73C381" w14:textId="1D34AB65" w:rsidR="005B316B" w:rsidRPr="005B316B" w:rsidRDefault="005B316B" w:rsidP="005B316B">
            <w:pPr>
              <w:pStyle w:val="ListParagraph"/>
              <w:numPr>
                <w:ilvl w:val="0"/>
                <w:numId w:val="4"/>
              </w:numPr>
              <w:rPr>
                <w:rFonts w:ascii="Calibri" w:eastAsia="Calibri" w:hAnsi="Calibri" w:cs="Calibri"/>
                <w:bCs/>
                <w:lang w:val="mk-MK"/>
              </w:rPr>
            </w:pPr>
            <w:r>
              <w:rPr>
                <w:rFonts w:ascii="Calibri" w:eastAsia="Calibri" w:hAnsi="Calibri" w:cs="Calibri"/>
                <w:bCs/>
                <w:lang w:val="sq-AL"/>
              </w:rPr>
              <w:t xml:space="preserve">Tregon shtetet </w:t>
            </w:r>
            <w:r w:rsidRPr="005B316B">
              <w:rPr>
                <w:rFonts w:ascii="Calibri" w:eastAsia="Calibri" w:hAnsi="Calibri" w:cs="Calibri"/>
                <w:bCs/>
                <w:lang w:val="mk-MK"/>
              </w:rPr>
              <w:t xml:space="preserve">më të mëdha në çdo kontinent (sipas </w:t>
            </w:r>
            <w:r w:rsidR="00121068">
              <w:rPr>
                <w:rFonts w:ascii="Calibri" w:eastAsia="Calibri" w:hAnsi="Calibri" w:cs="Calibri"/>
                <w:bCs/>
                <w:lang w:val="sq-AL"/>
              </w:rPr>
              <w:t>sipërfaqes</w:t>
            </w:r>
            <w:r w:rsidRPr="005B316B">
              <w:rPr>
                <w:rFonts w:ascii="Calibri" w:eastAsia="Calibri" w:hAnsi="Calibri" w:cs="Calibri"/>
                <w:bCs/>
                <w:lang w:val="mk-MK"/>
              </w:rPr>
              <w:t xml:space="preserve"> dhe popullsisë) dhe i </w:t>
            </w:r>
            <w:r w:rsidR="00121068">
              <w:rPr>
                <w:rFonts w:ascii="Calibri" w:eastAsia="Calibri" w:hAnsi="Calibri" w:cs="Calibri"/>
                <w:bCs/>
                <w:lang w:val="sq-AL"/>
              </w:rPr>
              <w:t xml:space="preserve">gjen </w:t>
            </w:r>
            <w:r w:rsidRPr="005B316B">
              <w:rPr>
                <w:rFonts w:ascii="Calibri" w:eastAsia="Calibri" w:hAnsi="Calibri" w:cs="Calibri"/>
                <w:bCs/>
                <w:lang w:val="mk-MK"/>
              </w:rPr>
              <w:t>ato në hartë politike</w:t>
            </w:r>
            <w:r w:rsidR="001C2BEF">
              <w:rPr>
                <w:rFonts w:ascii="Calibri" w:eastAsia="Calibri" w:hAnsi="Calibri" w:cs="Calibri"/>
                <w:bCs/>
              </w:rPr>
              <w:t>;</w:t>
            </w:r>
          </w:p>
          <w:p w14:paraId="2DC34FFE" w14:textId="0027CF46" w:rsidR="009354EB" w:rsidRPr="00121068" w:rsidRDefault="00121068" w:rsidP="00121068">
            <w:pPr>
              <w:pStyle w:val="ListParagraph"/>
              <w:numPr>
                <w:ilvl w:val="0"/>
                <w:numId w:val="4"/>
              </w:numPr>
              <w:rPr>
                <w:rFonts w:ascii="Calibri" w:eastAsia="Calibri" w:hAnsi="Calibri" w:cs="Calibri"/>
                <w:bCs/>
                <w:lang w:val="mk-MK"/>
              </w:rPr>
            </w:pPr>
            <w:r>
              <w:rPr>
                <w:rFonts w:ascii="Calibri" w:eastAsia="Calibri" w:hAnsi="Calibri" w:cs="Calibri"/>
                <w:bCs/>
                <w:lang w:val="sq-AL"/>
              </w:rPr>
              <w:t xml:space="preserve">Tregon </w:t>
            </w:r>
            <w:r w:rsidRPr="00121068">
              <w:rPr>
                <w:rFonts w:ascii="Calibri" w:eastAsia="Calibri" w:hAnsi="Calibri" w:cs="Calibri"/>
                <w:bCs/>
                <w:lang w:val="mk-MK"/>
              </w:rPr>
              <w:t xml:space="preserve">kryeqytetet dhe qytetet më të mëdha të </w:t>
            </w:r>
            <w:r>
              <w:rPr>
                <w:rFonts w:ascii="Calibri" w:eastAsia="Calibri" w:hAnsi="Calibri" w:cs="Calibri"/>
                <w:bCs/>
                <w:lang w:val="sq-AL"/>
              </w:rPr>
              <w:t>shteteve</w:t>
            </w:r>
            <w:r w:rsidRPr="00121068">
              <w:rPr>
                <w:rFonts w:ascii="Calibri" w:eastAsia="Calibri" w:hAnsi="Calibri" w:cs="Calibri"/>
                <w:bCs/>
                <w:lang w:val="mk-MK"/>
              </w:rPr>
              <w:t xml:space="preserve"> më të mëdha në çdo kontinent dhe i </w:t>
            </w:r>
            <w:r>
              <w:rPr>
                <w:rFonts w:ascii="Calibri" w:eastAsia="Calibri" w:hAnsi="Calibri" w:cs="Calibri"/>
                <w:bCs/>
                <w:lang w:val="sq-AL"/>
              </w:rPr>
              <w:t xml:space="preserve">gjen </w:t>
            </w:r>
            <w:r w:rsidRPr="00121068">
              <w:rPr>
                <w:rFonts w:ascii="Calibri" w:eastAsia="Calibri" w:hAnsi="Calibri" w:cs="Calibri"/>
                <w:bCs/>
                <w:lang w:val="mk-MK"/>
              </w:rPr>
              <w:t>ato në hartë politike</w:t>
            </w:r>
            <w:r w:rsidR="001C2BEF">
              <w:rPr>
                <w:rFonts w:ascii="Calibri" w:eastAsia="Calibri" w:hAnsi="Calibri" w:cs="Calibri"/>
                <w:bCs/>
              </w:rPr>
              <w:t>;</w:t>
            </w:r>
          </w:p>
        </w:tc>
      </w:tr>
      <w:tr w:rsidR="00F215ED" w:rsidRPr="00A824B9" w14:paraId="4366F92D" w14:textId="77777777" w:rsidTr="00167273">
        <w:tc>
          <w:tcPr>
            <w:tcW w:w="3969" w:type="dxa"/>
            <w:tcBorders>
              <w:top w:val="dashed" w:sz="4" w:space="0" w:color="auto"/>
              <w:bottom w:val="dashed" w:sz="4" w:space="0" w:color="auto"/>
            </w:tcBorders>
            <w:shd w:val="clear" w:color="auto" w:fill="auto"/>
          </w:tcPr>
          <w:p w14:paraId="102E393B" w14:textId="614068A2" w:rsidR="00AF57AC" w:rsidRPr="00AF57AC" w:rsidRDefault="00A06A8D" w:rsidP="00AF57AC">
            <w:pPr>
              <w:pStyle w:val="ListParagraph1"/>
              <w:numPr>
                <w:ilvl w:val="0"/>
                <w:numId w:val="4"/>
              </w:numPr>
              <w:tabs>
                <w:tab w:val="left" w:pos="275"/>
              </w:tabs>
              <w:spacing w:after="120" w:line="240" w:lineRule="auto"/>
              <w:rPr>
                <w:rFonts w:cs="Calibri"/>
                <w:lang w:val="mk-MK"/>
              </w:rPr>
            </w:pPr>
            <w:r>
              <w:rPr>
                <w:rFonts w:cs="Calibri"/>
                <w:lang w:val="mk-MK"/>
              </w:rPr>
              <w:t xml:space="preserve"> </w:t>
            </w:r>
            <w:r w:rsidR="00AF57AC" w:rsidRPr="00AF57AC">
              <w:rPr>
                <w:rFonts w:cs="Calibri"/>
                <w:lang w:val="mk-MK"/>
              </w:rPr>
              <w:t xml:space="preserve">Popullsia, </w:t>
            </w:r>
            <w:r w:rsidR="00AF57AC">
              <w:rPr>
                <w:rFonts w:cs="Calibri"/>
                <w:lang w:val="sq-AL"/>
              </w:rPr>
              <w:t>sipërfaqja</w:t>
            </w:r>
            <w:r w:rsidR="00AF57AC" w:rsidRPr="00AF57AC">
              <w:rPr>
                <w:rFonts w:cs="Calibri"/>
                <w:lang w:val="mk-MK"/>
              </w:rPr>
              <w:t xml:space="preserve"> dhe vendndodhja e Republikës së Maqedonisë së Veriut</w:t>
            </w:r>
          </w:p>
          <w:p w14:paraId="585641B5" w14:textId="77777777" w:rsidR="00AF57AC" w:rsidRPr="00AF57AC" w:rsidRDefault="00AF57AC" w:rsidP="00AF57AC">
            <w:pPr>
              <w:pStyle w:val="ListParagraph1"/>
              <w:tabs>
                <w:tab w:val="left" w:pos="275"/>
              </w:tabs>
              <w:spacing w:after="120" w:line="240" w:lineRule="auto"/>
              <w:ind w:left="360"/>
              <w:rPr>
                <w:rFonts w:cs="Calibri"/>
                <w:lang w:val="mk-MK"/>
              </w:rPr>
            </w:pPr>
            <w:r w:rsidRPr="00AF57AC">
              <w:rPr>
                <w:rFonts w:cs="Calibri"/>
                <w:lang w:val="mk-MK"/>
              </w:rPr>
              <w:t>(Gadishulli Ballkanik, vendet fqinje)</w:t>
            </w:r>
          </w:p>
          <w:p w14:paraId="424ED721" w14:textId="7EFB04B6" w:rsidR="00E82019" w:rsidRPr="00CB78AA" w:rsidRDefault="00E82019" w:rsidP="00AF57AC">
            <w:pPr>
              <w:pStyle w:val="ListParagraph1"/>
              <w:tabs>
                <w:tab w:val="left" w:pos="275"/>
              </w:tabs>
              <w:spacing w:after="120" w:line="240" w:lineRule="auto"/>
              <w:ind w:left="0"/>
              <w:rPr>
                <w:rFonts w:cs="Calibri"/>
                <w:lang w:val="mk-MK"/>
              </w:rPr>
            </w:pPr>
          </w:p>
        </w:tc>
        <w:tc>
          <w:tcPr>
            <w:tcW w:w="8991" w:type="dxa"/>
            <w:gridSpan w:val="2"/>
            <w:tcBorders>
              <w:top w:val="dashed" w:sz="4" w:space="0" w:color="auto"/>
              <w:bottom w:val="dashed" w:sz="4" w:space="0" w:color="auto"/>
            </w:tcBorders>
            <w:shd w:val="clear" w:color="auto" w:fill="auto"/>
          </w:tcPr>
          <w:p w14:paraId="597AC34F" w14:textId="57801093" w:rsidR="00E82019" w:rsidRPr="00121068" w:rsidRDefault="00121068" w:rsidP="00B04630">
            <w:pPr>
              <w:pStyle w:val="ListParagraph"/>
              <w:numPr>
                <w:ilvl w:val="0"/>
                <w:numId w:val="4"/>
              </w:numPr>
              <w:spacing w:after="0"/>
              <w:rPr>
                <w:rFonts w:ascii="Calibri" w:eastAsia="Calibri" w:hAnsi="Calibri" w:cs="Calibri"/>
                <w:bCs/>
                <w:lang w:val="mk-MK"/>
              </w:rPr>
            </w:pPr>
            <w:r>
              <w:rPr>
                <w:rFonts w:ascii="Calibri" w:eastAsia="Calibri" w:hAnsi="Calibri" w:cs="Calibri"/>
                <w:bCs/>
                <w:lang w:val="sq-AL"/>
              </w:rPr>
              <w:t xml:space="preserve">Gjen </w:t>
            </w:r>
            <w:r w:rsidRPr="00121068">
              <w:rPr>
                <w:rFonts w:ascii="Calibri" w:eastAsia="Calibri" w:hAnsi="Calibri" w:cs="Calibri"/>
                <w:bCs/>
                <w:lang w:val="mk-MK"/>
              </w:rPr>
              <w:t xml:space="preserve"> Maqedoninë e Veriut në hartën e Evropës, si </w:t>
            </w:r>
            <w:r>
              <w:rPr>
                <w:rFonts w:ascii="Calibri" w:eastAsia="Calibri" w:hAnsi="Calibri" w:cs="Calibri"/>
                <w:bCs/>
                <w:lang w:val="sq-AL"/>
              </w:rPr>
              <w:t xml:space="preserve">shtet në </w:t>
            </w:r>
            <w:r w:rsidRPr="00121068">
              <w:rPr>
                <w:rFonts w:ascii="Calibri" w:eastAsia="Calibri" w:hAnsi="Calibri" w:cs="Calibri"/>
                <w:bCs/>
                <w:lang w:val="mk-MK"/>
              </w:rPr>
              <w:t>Gadishullin Ballkanik</w:t>
            </w:r>
            <w:r w:rsidR="001C2BEF">
              <w:rPr>
                <w:rFonts w:ascii="Calibri" w:eastAsia="Calibri" w:hAnsi="Calibri" w:cs="Calibri"/>
                <w:bCs/>
              </w:rPr>
              <w:t>;</w:t>
            </w:r>
          </w:p>
          <w:p w14:paraId="03EB35F4" w14:textId="6708BF75" w:rsidR="00E82019" w:rsidRPr="00121068" w:rsidRDefault="00121068" w:rsidP="00B04630">
            <w:pPr>
              <w:pStyle w:val="ListParagraph1"/>
              <w:numPr>
                <w:ilvl w:val="0"/>
                <w:numId w:val="4"/>
              </w:numPr>
              <w:spacing w:after="0" w:line="240" w:lineRule="auto"/>
              <w:rPr>
                <w:rFonts w:cs="Calibri"/>
                <w:bCs/>
                <w:lang w:val="mk-MK"/>
              </w:rPr>
            </w:pPr>
            <w:r w:rsidRPr="00121068">
              <w:rPr>
                <w:rFonts w:cs="Calibri"/>
                <w:bCs/>
                <w:lang w:val="mk-MK"/>
              </w:rPr>
              <w:t xml:space="preserve">Përshkruan Maqedoninë e Veriut sipas </w:t>
            </w:r>
            <w:r>
              <w:rPr>
                <w:rFonts w:cs="Calibri"/>
                <w:bCs/>
                <w:lang w:val="sq-AL"/>
              </w:rPr>
              <w:t xml:space="preserve">sipërfaqes </w:t>
            </w:r>
            <w:r w:rsidRPr="00121068">
              <w:rPr>
                <w:rFonts w:cs="Calibri"/>
                <w:bCs/>
                <w:lang w:val="mk-MK"/>
              </w:rPr>
              <w:t>dhe popullsisë</w:t>
            </w:r>
            <w:r w:rsidR="001C2BEF">
              <w:rPr>
                <w:rFonts w:cs="Calibri"/>
                <w:bCs/>
                <w:lang w:val="en-US"/>
              </w:rPr>
              <w:t>;</w:t>
            </w:r>
          </w:p>
          <w:p w14:paraId="078787C5" w14:textId="76448A8D" w:rsidR="00121068" w:rsidRPr="00121068" w:rsidRDefault="00121068" w:rsidP="00B04630">
            <w:pPr>
              <w:pStyle w:val="ListParagraph"/>
              <w:numPr>
                <w:ilvl w:val="0"/>
                <w:numId w:val="4"/>
              </w:numPr>
              <w:spacing w:after="0"/>
              <w:rPr>
                <w:rFonts w:ascii="Calibri" w:eastAsia="Calibri" w:hAnsi="Calibri" w:cs="Calibri"/>
                <w:bCs/>
                <w:lang w:val="mk-MK"/>
              </w:rPr>
            </w:pPr>
            <w:r>
              <w:rPr>
                <w:rFonts w:ascii="Calibri" w:eastAsia="Calibri" w:hAnsi="Calibri" w:cs="Calibri"/>
                <w:bCs/>
                <w:lang w:val="sq-AL"/>
              </w:rPr>
              <w:t xml:space="preserve">Tregon </w:t>
            </w:r>
            <w:r w:rsidRPr="00121068">
              <w:rPr>
                <w:rFonts w:ascii="Calibri" w:eastAsia="Calibri" w:hAnsi="Calibri" w:cs="Calibri"/>
                <w:bCs/>
                <w:lang w:val="mk-MK"/>
              </w:rPr>
              <w:t xml:space="preserve">vendet fqinje të Maqedonisë së Veriut dhe kryeqytetet e tyre dhe i </w:t>
            </w:r>
            <w:r>
              <w:rPr>
                <w:rFonts w:ascii="Calibri" w:eastAsia="Calibri" w:hAnsi="Calibri" w:cs="Calibri"/>
                <w:bCs/>
                <w:lang w:val="sq-AL"/>
              </w:rPr>
              <w:t xml:space="preserve">gjen </w:t>
            </w:r>
            <w:r w:rsidRPr="00121068">
              <w:rPr>
                <w:rFonts w:ascii="Calibri" w:eastAsia="Calibri" w:hAnsi="Calibri" w:cs="Calibri"/>
                <w:bCs/>
                <w:lang w:val="mk-MK"/>
              </w:rPr>
              <w:t>ato në hartë</w:t>
            </w:r>
            <w:r w:rsidR="001C2BEF">
              <w:rPr>
                <w:rFonts w:ascii="Calibri" w:eastAsia="Calibri" w:hAnsi="Calibri" w:cs="Calibri"/>
                <w:bCs/>
              </w:rPr>
              <w:t>;</w:t>
            </w:r>
          </w:p>
          <w:p w14:paraId="659FED7E" w14:textId="3E8436B0" w:rsidR="001C2BEF" w:rsidRPr="001C2BEF" w:rsidRDefault="00121068" w:rsidP="001C2BEF">
            <w:pPr>
              <w:pStyle w:val="ListParagraph"/>
              <w:numPr>
                <w:ilvl w:val="0"/>
                <w:numId w:val="4"/>
              </w:numPr>
              <w:rPr>
                <w:rFonts w:ascii="Calibri" w:eastAsia="Calibri" w:hAnsi="Calibri" w:cs="Calibri"/>
                <w:bCs/>
                <w:lang w:val="mk-MK"/>
              </w:rPr>
            </w:pPr>
            <w:r w:rsidRPr="00121068">
              <w:rPr>
                <w:rFonts w:ascii="Calibri" w:eastAsia="Calibri" w:hAnsi="Calibri" w:cs="Calibri"/>
                <w:bCs/>
                <w:lang w:val="mk-MK"/>
              </w:rPr>
              <w:t xml:space="preserve">Krahason madhësinë e Maqedonisë së Veriut me madhësinë e vendeve fqinje (sipas </w:t>
            </w:r>
            <w:r>
              <w:rPr>
                <w:rFonts w:ascii="Calibri" w:eastAsia="Calibri" w:hAnsi="Calibri" w:cs="Calibri"/>
                <w:bCs/>
                <w:lang w:val="sq-AL"/>
              </w:rPr>
              <w:t xml:space="preserve">sipërfaqes </w:t>
            </w:r>
            <w:r w:rsidR="00B04630">
              <w:rPr>
                <w:rFonts w:ascii="Calibri" w:eastAsia="Calibri" w:hAnsi="Calibri" w:cs="Calibri"/>
                <w:bCs/>
                <w:lang w:val="sq-AL"/>
              </w:rPr>
              <w:t>d</w:t>
            </w:r>
            <w:r w:rsidRPr="00121068">
              <w:rPr>
                <w:rFonts w:ascii="Calibri" w:eastAsia="Calibri" w:hAnsi="Calibri" w:cs="Calibri"/>
                <w:bCs/>
                <w:lang w:val="mk-MK"/>
              </w:rPr>
              <w:t>he popullsisë) dhe i rendit të gjitha sipas madhësisë.</w:t>
            </w:r>
          </w:p>
        </w:tc>
      </w:tr>
      <w:tr w:rsidR="009354EB" w:rsidRPr="00A824B9" w14:paraId="7C976136" w14:textId="77777777" w:rsidTr="00CA1025">
        <w:tc>
          <w:tcPr>
            <w:tcW w:w="12960" w:type="dxa"/>
            <w:gridSpan w:val="3"/>
            <w:shd w:val="clear" w:color="auto" w:fill="auto"/>
          </w:tcPr>
          <w:p w14:paraId="19C03870" w14:textId="77777777" w:rsidR="001C2BEF" w:rsidRDefault="001C2BEF" w:rsidP="00CA1025">
            <w:pPr>
              <w:spacing w:after="60" w:line="240" w:lineRule="auto"/>
              <w:rPr>
                <w:rFonts w:cs="Calibri"/>
                <w:b/>
                <w:lang w:val="sq-AL"/>
              </w:rPr>
            </w:pPr>
          </w:p>
          <w:p w14:paraId="1712EB99" w14:textId="275C4498" w:rsidR="009354EB" w:rsidRDefault="00AF57AC" w:rsidP="00CA1025">
            <w:pPr>
              <w:spacing w:after="60" w:line="240" w:lineRule="auto"/>
              <w:rPr>
                <w:rFonts w:cs="Calibri"/>
                <w:b/>
                <w:lang w:val="mk-MK"/>
              </w:rPr>
            </w:pPr>
            <w:r>
              <w:rPr>
                <w:rFonts w:cs="Calibri"/>
                <w:b/>
                <w:lang w:val="sq-AL"/>
              </w:rPr>
              <w:t>Shembuj të aktiviteteve</w:t>
            </w:r>
          </w:p>
          <w:p w14:paraId="0290441E" w14:textId="77777777" w:rsidR="003968B0" w:rsidRPr="002D0568" w:rsidRDefault="003968B0" w:rsidP="00CA1025">
            <w:pPr>
              <w:spacing w:after="60" w:line="240" w:lineRule="auto"/>
              <w:rPr>
                <w:rFonts w:cs="Calibri"/>
                <w:b/>
                <w:lang w:val="mk-MK"/>
              </w:rPr>
            </w:pPr>
          </w:p>
          <w:p w14:paraId="4BE4F950" w14:textId="73DDDBA6" w:rsidR="009354EB" w:rsidRPr="002D0568" w:rsidRDefault="009736F4" w:rsidP="001C2BEF">
            <w:pPr>
              <w:pStyle w:val="ListParagraph"/>
              <w:numPr>
                <w:ilvl w:val="0"/>
                <w:numId w:val="15"/>
              </w:numPr>
              <w:spacing w:after="60" w:line="240" w:lineRule="auto"/>
              <w:jc w:val="both"/>
              <w:rPr>
                <w:rFonts w:cs="Calibri"/>
                <w:lang w:val="mk-MK"/>
              </w:rPr>
            </w:pPr>
            <w:r w:rsidRPr="009736F4">
              <w:rPr>
                <w:rFonts w:eastAsia="Times New Roman" w:cs="Courier New"/>
                <w:lang w:val="mk-MK"/>
              </w:rPr>
              <w:t>Nxënësit, të ndarë në grupe</w:t>
            </w:r>
            <w:r>
              <w:rPr>
                <w:rFonts w:eastAsia="Times New Roman" w:cs="Courier New"/>
                <w:lang w:val="sq-AL"/>
              </w:rPr>
              <w:t xml:space="preserve"> të vogla</w:t>
            </w:r>
            <w:r w:rsidRPr="009736F4">
              <w:rPr>
                <w:rFonts w:eastAsia="Times New Roman" w:cs="Courier New"/>
                <w:lang w:val="mk-MK"/>
              </w:rPr>
              <w:t>/dyshe</w:t>
            </w:r>
            <w:r>
              <w:rPr>
                <w:rFonts w:eastAsia="Times New Roman" w:cs="Courier New"/>
                <w:lang w:val="sq-AL"/>
              </w:rPr>
              <w:t xml:space="preserve">, </w:t>
            </w:r>
            <w:r w:rsidRPr="009736F4">
              <w:rPr>
                <w:rFonts w:eastAsia="Times New Roman" w:cs="Courier New"/>
                <w:lang w:val="mk-MK"/>
              </w:rPr>
              <w:t>kërkojnë në internet informacion rreth zbulimeve të mëdha gjeografike (</w:t>
            </w:r>
            <w:r>
              <w:rPr>
                <w:rFonts w:eastAsia="Times New Roman" w:cs="Courier New"/>
                <w:lang w:val="sq-AL"/>
              </w:rPr>
              <w:t>Kristofer Kollumbo, Vasko de Gama, Fernando Magelan, Xhejms Kuk</w:t>
            </w:r>
            <w:r w:rsidRPr="009736F4">
              <w:rPr>
                <w:rFonts w:eastAsia="Times New Roman" w:cs="Courier New"/>
                <w:lang w:val="mk-MK"/>
              </w:rPr>
              <w:t xml:space="preserve"> etj.) dhe diskutojnë së bashku</w:t>
            </w:r>
            <w:r w:rsidR="001C2BEF">
              <w:rPr>
                <w:rFonts w:eastAsia="Times New Roman" w:cs="Courier New"/>
              </w:rPr>
              <w:t>;</w:t>
            </w:r>
          </w:p>
          <w:p w14:paraId="2A3D5CC3" w14:textId="2058C9F1" w:rsidR="009354EB" w:rsidRPr="002D0568" w:rsidRDefault="009736F4" w:rsidP="001C2BEF">
            <w:pPr>
              <w:pStyle w:val="ListParagraph"/>
              <w:numPr>
                <w:ilvl w:val="0"/>
                <w:numId w:val="15"/>
              </w:numPr>
              <w:spacing w:after="60" w:line="240" w:lineRule="auto"/>
              <w:jc w:val="both"/>
              <w:rPr>
                <w:rFonts w:cs="Calibri"/>
                <w:lang w:val="mk-MK"/>
              </w:rPr>
            </w:pPr>
            <w:r w:rsidRPr="009736F4">
              <w:rPr>
                <w:rFonts w:eastAsia="Times New Roman" w:cs="Courier New"/>
                <w:lang w:val="mk-MK"/>
              </w:rPr>
              <w:t>Nxënësit, të ndarë në grupe</w:t>
            </w:r>
            <w:r>
              <w:rPr>
                <w:rFonts w:eastAsia="Times New Roman" w:cs="Courier New"/>
                <w:lang w:val="sq-AL"/>
              </w:rPr>
              <w:t xml:space="preserve"> të vogla</w:t>
            </w:r>
            <w:r w:rsidRPr="009736F4">
              <w:rPr>
                <w:rFonts w:eastAsia="Times New Roman" w:cs="Courier New"/>
                <w:lang w:val="mk-MK"/>
              </w:rPr>
              <w:t>/dyshe</w:t>
            </w:r>
            <w:r>
              <w:rPr>
                <w:rFonts w:eastAsia="Times New Roman" w:cs="Courier New"/>
                <w:lang w:val="sq-AL"/>
              </w:rPr>
              <w:t xml:space="preserve">, </w:t>
            </w:r>
            <w:r w:rsidRPr="009736F4">
              <w:rPr>
                <w:rFonts w:eastAsia="Times New Roman" w:cs="Courier New"/>
                <w:lang w:val="mk-MK"/>
              </w:rPr>
              <w:t>kërkojnë në internet informacion rreth vendeve që nuk janë fare të populluara dhe më pas diskutojnë arsyet për këtë</w:t>
            </w:r>
            <w:r w:rsidR="001C2BEF">
              <w:rPr>
                <w:rFonts w:eastAsia="Times New Roman" w:cs="Courier New"/>
              </w:rPr>
              <w:t>;</w:t>
            </w:r>
          </w:p>
          <w:p w14:paraId="0F1C717F" w14:textId="7132D454" w:rsidR="009354EB" w:rsidRPr="002D0568" w:rsidRDefault="00361C4A" w:rsidP="001C2BEF">
            <w:pPr>
              <w:pStyle w:val="ListParagraph"/>
              <w:numPr>
                <w:ilvl w:val="0"/>
                <w:numId w:val="15"/>
              </w:numPr>
              <w:spacing w:after="60" w:line="240" w:lineRule="auto"/>
              <w:jc w:val="both"/>
              <w:rPr>
                <w:rFonts w:cs="Calibri"/>
                <w:lang w:val="mk-MK"/>
              </w:rPr>
            </w:pPr>
            <w:r w:rsidRPr="00361C4A">
              <w:rPr>
                <w:rFonts w:eastAsia="Times New Roman" w:cs="Courier New"/>
                <w:lang w:val="mk-MK"/>
              </w:rPr>
              <w:lastRenderedPageBreak/>
              <w:t>Nxënësit, të ndarë në grupe</w:t>
            </w:r>
            <w:r>
              <w:rPr>
                <w:rFonts w:eastAsia="Times New Roman" w:cs="Courier New"/>
                <w:lang w:val="sq-AL"/>
              </w:rPr>
              <w:t xml:space="preserve"> të vogla</w:t>
            </w:r>
            <w:r w:rsidRPr="00361C4A">
              <w:rPr>
                <w:rFonts w:eastAsia="Times New Roman" w:cs="Courier New"/>
                <w:lang w:val="mk-MK"/>
              </w:rPr>
              <w:t>/dyshe</w:t>
            </w:r>
            <w:r>
              <w:rPr>
                <w:rFonts w:eastAsia="Times New Roman" w:cs="Courier New"/>
                <w:lang w:val="sq-AL"/>
              </w:rPr>
              <w:t>,</w:t>
            </w:r>
            <w:r w:rsidRPr="00361C4A">
              <w:rPr>
                <w:rFonts w:eastAsia="Times New Roman" w:cs="Courier New"/>
                <w:lang w:val="mk-MK"/>
              </w:rPr>
              <w:t xml:space="preserve"> kërkojnë informacion në internet dhe njihen me karakteristikat e popullsisë së botës (lëvizja e popullsisë, </w:t>
            </w:r>
            <w:r>
              <w:rPr>
                <w:rFonts w:eastAsia="Times New Roman" w:cs="Courier New"/>
                <w:lang w:val="sq-AL"/>
              </w:rPr>
              <w:t xml:space="preserve">nataliteti, mortaliteti, </w:t>
            </w:r>
            <w:r w:rsidRPr="00361C4A">
              <w:rPr>
                <w:rFonts w:eastAsia="Times New Roman" w:cs="Courier New"/>
                <w:lang w:val="mk-MK"/>
              </w:rPr>
              <w:t>shtimi natyror, dendësia e popullsisë, migrimi) dhe i diskutojnë ato</w:t>
            </w:r>
            <w:r w:rsidR="001C2BEF">
              <w:rPr>
                <w:rFonts w:eastAsia="Times New Roman" w:cs="Courier New"/>
              </w:rPr>
              <w:t>;</w:t>
            </w:r>
          </w:p>
          <w:p w14:paraId="68C80A69" w14:textId="460884EA" w:rsidR="00890EF8" w:rsidRPr="00890EF8" w:rsidRDefault="00890EF8" w:rsidP="001C2BEF">
            <w:pPr>
              <w:pStyle w:val="ListParagraph"/>
              <w:numPr>
                <w:ilvl w:val="0"/>
                <w:numId w:val="15"/>
              </w:numPr>
              <w:jc w:val="both"/>
              <w:rPr>
                <w:rFonts w:eastAsia="Times New Roman" w:cs="Courier New"/>
                <w:lang w:val="mk-MK"/>
              </w:rPr>
            </w:pPr>
            <w:r w:rsidRPr="00890EF8">
              <w:rPr>
                <w:rFonts w:eastAsia="Times New Roman" w:cs="Courier New"/>
                <w:lang w:val="mk-MK"/>
              </w:rPr>
              <w:t>Nxënësit, të ndarë në grupe</w:t>
            </w:r>
            <w:r>
              <w:rPr>
                <w:rFonts w:eastAsia="Times New Roman" w:cs="Courier New"/>
                <w:lang w:val="sq-AL"/>
              </w:rPr>
              <w:t xml:space="preserve"> të vogla</w:t>
            </w:r>
            <w:r w:rsidRPr="00890EF8">
              <w:rPr>
                <w:rFonts w:eastAsia="Times New Roman" w:cs="Courier New"/>
                <w:lang w:val="mk-MK"/>
              </w:rPr>
              <w:t>/dyshe</w:t>
            </w:r>
            <w:r>
              <w:rPr>
                <w:rFonts w:eastAsia="Times New Roman" w:cs="Courier New"/>
                <w:lang w:val="sq-AL"/>
              </w:rPr>
              <w:t xml:space="preserve">, </w:t>
            </w:r>
            <w:r w:rsidRPr="00890EF8">
              <w:rPr>
                <w:rFonts w:eastAsia="Times New Roman" w:cs="Courier New"/>
                <w:lang w:val="mk-MK"/>
              </w:rPr>
              <w:t>kërkojnë në internet informacion mbi ngjyrën e lëkurës, prejardhjet e ndryshme fetare dhe përdorimin e gjuhë</w:t>
            </w:r>
            <w:r>
              <w:rPr>
                <w:rFonts w:eastAsia="Times New Roman" w:cs="Courier New"/>
                <w:lang w:val="sq-AL"/>
              </w:rPr>
              <w:t xml:space="preserve">ve në botë </w:t>
            </w:r>
            <w:r w:rsidRPr="00890EF8">
              <w:rPr>
                <w:rFonts w:eastAsia="Times New Roman" w:cs="Courier New"/>
                <w:lang w:val="mk-MK"/>
              </w:rPr>
              <w:t>dhe diskutojnë ngjashmëritë dhe dallimet</w:t>
            </w:r>
            <w:r w:rsidR="001C2BEF">
              <w:rPr>
                <w:rFonts w:eastAsia="Times New Roman" w:cs="Courier New"/>
              </w:rPr>
              <w:t>;</w:t>
            </w:r>
          </w:p>
          <w:p w14:paraId="37AABF1B" w14:textId="4FDFDC26" w:rsidR="00890EF8" w:rsidRPr="00890EF8" w:rsidRDefault="00890EF8" w:rsidP="001C2BEF">
            <w:pPr>
              <w:pStyle w:val="ListParagraph"/>
              <w:numPr>
                <w:ilvl w:val="0"/>
                <w:numId w:val="15"/>
              </w:numPr>
              <w:jc w:val="both"/>
              <w:rPr>
                <w:rFonts w:cs="Calibri"/>
                <w:lang w:val="mk-MK"/>
              </w:rPr>
            </w:pPr>
            <w:r w:rsidRPr="00890EF8">
              <w:rPr>
                <w:rFonts w:cs="Calibri"/>
                <w:lang w:val="mk-MK"/>
              </w:rPr>
              <w:t>Nxënësit, të ndarë në grupe</w:t>
            </w:r>
            <w:r>
              <w:rPr>
                <w:rFonts w:cs="Calibri"/>
                <w:lang w:val="sq-AL"/>
              </w:rPr>
              <w:t xml:space="preserve"> të vogla</w:t>
            </w:r>
            <w:r w:rsidRPr="00890EF8">
              <w:rPr>
                <w:rFonts w:cs="Calibri"/>
                <w:lang w:val="mk-MK"/>
              </w:rPr>
              <w:t>/dyshe</w:t>
            </w:r>
            <w:r>
              <w:rPr>
                <w:rFonts w:cs="Calibri"/>
                <w:lang w:val="sq-AL"/>
              </w:rPr>
              <w:t xml:space="preserve">, </w:t>
            </w:r>
            <w:r w:rsidRPr="00890EF8">
              <w:rPr>
                <w:rFonts w:cs="Calibri"/>
                <w:lang w:val="mk-MK"/>
              </w:rPr>
              <w:t>vizatojnë konturet e kontinenteve, i presin dhe i renditin sipas zonës që zënë duke filluar nga më i madhi. Nga burime të ndryshme ata gjejnë informacione për popullsinë dhe dendësinë e popullsisë së kontinenteve dhe i shkruajnë ato në konturet e kontinenteve dhe më pas diskutojnë të dhënat e marra</w:t>
            </w:r>
            <w:r w:rsidR="001C2BEF">
              <w:rPr>
                <w:rFonts w:cs="Calibri"/>
              </w:rPr>
              <w:t>;</w:t>
            </w:r>
          </w:p>
          <w:p w14:paraId="31A68150" w14:textId="741DD22F" w:rsidR="009354EB" w:rsidRPr="00890EF8" w:rsidRDefault="00890EF8" w:rsidP="001C2BEF">
            <w:pPr>
              <w:pStyle w:val="ListParagraph"/>
              <w:numPr>
                <w:ilvl w:val="0"/>
                <w:numId w:val="15"/>
              </w:numPr>
              <w:jc w:val="both"/>
              <w:rPr>
                <w:rFonts w:cs="Calibri"/>
                <w:lang w:val="mk-MK"/>
              </w:rPr>
            </w:pPr>
            <w:r w:rsidRPr="00890EF8">
              <w:rPr>
                <w:rFonts w:cs="Calibri"/>
                <w:lang w:val="mk-MK"/>
              </w:rPr>
              <w:t>Nxënësit, të ndarë në grupe</w:t>
            </w:r>
            <w:r>
              <w:rPr>
                <w:rFonts w:cs="Calibri"/>
                <w:lang w:val="sq-AL"/>
              </w:rPr>
              <w:t xml:space="preserve"> të vogla</w:t>
            </w:r>
            <w:r w:rsidRPr="00890EF8">
              <w:rPr>
                <w:rFonts w:cs="Calibri"/>
                <w:lang w:val="mk-MK"/>
              </w:rPr>
              <w:t>/dyshe</w:t>
            </w:r>
            <w:r>
              <w:rPr>
                <w:rFonts w:cs="Calibri"/>
                <w:lang w:val="sq-AL"/>
              </w:rPr>
              <w:t xml:space="preserve">, </w:t>
            </w:r>
            <w:r w:rsidRPr="00890EF8">
              <w:rPr>
                <w:rFonts w:cs="Calibri"/>
                <w:lang w:val="mk-MK"/>
              </w:rPr>
              <w:t xml:space="preserve">bëjnë një tabelë të vendeve më të mëdha në çdo kontinent me të dhëna për </w:t>
            </w:r>
            <w:r>
              <w:rPr>
                <w:rFonts w:cs="Calibri"/>
                <w:lang w:val="sq-AL"/>
              </w:rPr>
              <w:t>sipërfaqen</w:t>
            </w:r>
            <w:r w:rsidRPr="00890EF8">
              <w:rPr>
                <w:rFonts w:cs="Calibri"/>
                <w:lang w:val="mk-MK"/>
              </w:rPr>
              <w:t>, popullsinë dhe kryeqytetet e tyre</w:t>
            </w:r>
            <w:r w:rsidR="001C2BEF">
              <w:rPr>
                <w:rFonts w:cs="Calibri"/>
              </w:rPr>
              <w:t>;</w:t>
            </w:r>
          </w:p>
          <w:p w14:paraId="6C206245" w14:textId="371554C1" w:rsidR="00890EF8" w:rsidRPr="00890EF8" w:rsidRDefault="00890EF8" w:rsidP="001C2BEF">
            <w:pPr>
              <w:pStyle w:val="ListParagraph"/>
              <w:numPr>
                <w:ilvl w:val="0"/>
                <w:numId w:val="15"/>
              </w:numPr>
              <w:spacing w:after="60" w:line="240" w:lineRule="auto"/>
              <w:jc w:val="both"/>
              <w:rPr>
                <w:rFonts w:cs="Calibri"/>
                <w:lang w:val="mk-MK"/>
              </w:rPr>
            </w:pPr>
            <w:r w:rsidRPr="00890EF8">
              <w:rPr>
                <w:rFonts w:cs="Calibri"/>
                <w:lang w:val="mk-MK"/>
              </w:rPr>
              <w:t>Çdo nxënës lexon hartë</w:t>
            </w:r>
            <w:r>
              <w:rPr>
                <w:rFonts w:cs="Calibri"/>
                <w:lang w:val="sq-AL"/>
              </w:rPr>
              <w:t>n</w:t>
            </w:r>
            <w:r w:rsidRPr="00890EF8">
              <w:rPr>
                <w:rFonts w:cs="Calibri"/>
                <w:lang w:val="mk-MK"/>
              </w:rPr>
              <w:t xml:space="preserve"> politike të botës dhe gjen vendet më të mëdha dhe kryeqytetet e tyre</w:t>
            </w:r>
            <w:r w:rsidR="001C2BEF">
              <w:rPr>
                <w:rFonts w:cs="Calibri"/>
              </w:rPr>
              <w:t>;</w:t>
            </w:r>
          </w:p>
          <w:p w14:paraId="49BB048F" w14:textId="54960762" w:rsidR="009354EB" w:rsidRPr="00890EF8" w:rsidRDefault="00890EF8" w:rsidP="001C2BEF">
            <w:pPr>
              <w:pStyle w:val="ListParagraph"/>
              <w:numPr>
                <w:ilvl w:val="0"/>
                <w:numId w:val="15"/>
              </w:numPr>
              <w:jc w:val="both"/>
              <w:rPr>
                <w:lang w:val="mk-MK"/>
              </w:rPr>
            </w:pPr>
            <w:r w:rsidRPr="00890EF8">
              <w:rPr>
                <w:lang w:val="mk-MK"/>
              </w:rPr>
              <w:t>Nxënësit shikojnë një raport mbi Antarkti</w:t>
            </w:r>
            <w:r>
              <w:rPr>
                <w:lang w:val="sq-AL"/>
              </w:rPr>
              <w:t>kun</w:t>
            </w:r>
            <w:r w:rsidRPr="00890EF8">
              <w:rPr>
                <w:lang w:val="mk-MK"/>
              </w:rPr>
              <w:t xml:space="preserve"> dhe më pas diskutojnë vendndodhjen dhe popullsinë e saj</w:t>
            </w:r>
            <w:r w:rsidR="001C2BEF">
              <w:t>;</w:t>
            </w:r>
          </w:p>
          <w:p w14:paraId="26AAAC0E" w14:textId="74089B14" w:rsidR="009354EB" w:rsidRPr="00890EF8" w:rsidRDefault="00890EF8" w:rsidP="001C2BEF">
            <w:pPr>
              <w:pStyle w:val="ListParagraph"/>
              <w:numPr>
                <w:ilvl w:val="0"/>
                <w:numId w:val="15"/>
              </w:numPr>
              <w:jc w:val="both"/>
              <w:rPr>
                <w:lang w:val="mk-MK"/>
              </w:rPr>
            </w:pPr>
            <w:r w:rsidRPr="00890EF8">
              <w:rPr>
                <w:lang w:val="mk-MK"/>
              </w:rPr>
              <w:t xml:space="preserve">Nxënësit ndahen në dy grupe. Njëri grup është një "agjensi </w:t>
            </w:r>
            <w:r>
              <w:rPr>
                <w:lang w:val="sq-AL"/>
              </w:rPr>
              <w:t>turistike</w:t>
            </w:r>
            <w:r w:rsidRPr="00890EF8">
              <w:rPr>
                <w:lang w:val="mk-MK"/>
              </w:rPr>
              <w:t xml:space="preserve">" dhe tjetri është një grup "turistësh". Turistët i drejtohen agjencisë së </w:t>
            </w:r>
            <w:r>
              <w:rPr>
                <w:lang w:val="sq-AL"/>
              </w:rPr>
              <w:t>turizmit</w:t>
            </w:r>
            <w:r w:rsidRPr="00890EF8">
              <w:rPr>
                <w:lang w:val="mk-MK"/>
              </w:rPr>
              <w:t xml:space="preserve"> për të organizuar një udhëtim në një vend të caktuar në një kontinent (kur grupet rrotullohen, kontinentet dhe vendet ndryshojnë). Agjencia </w:t>
            </w:r>
            <w:r>
              <w:rPr>
                <w:lang w:val="sq-AL"/>
              </w:rPr>
              <w:t>turistike</w:t>
            </w:r>
            <w:r w:rsidRPr="00890EF8">
              <w:rPr>
                <w:lang w:val="mk-MK"/>
              </w:rPr>
              <w:t xml:space="preserve"> planifikon udhëtimin e tyre, tregon vendet dhe qytetet kryesore, numrin e popullsisë dhe shpjegon pse duhet t'i vizitojnë ato vende dhe qytete. Të dy grupet përdorin një hartë politike të botës për të përcaktuar destinacionet dhe për të hartuar se cilat vende dhe qytete duhet të vizitohen</w:t>
            </w:r>
            <w:r w:rsidR="001C2BEF">
              <w:t>;</w:t>
            </w:r>
          </w:p>
        </w:tc>
      </w:tr>
      <w:bookmarkEnd w:id="2"/>
      <w:tr w:rsidR="004A1DEA" w14:paraId="0BC9FFF5" w14:textId="77777777" w:rsidTr="002C14DD">
        <w:trPr>
          <w:trHeight w:val="548"/>
        </w:trPr>
        <w:tc>
          <w:tcPr>
            <w:tcW w:w="12960" w:type="dxa"/>
            <w:gridSpan w:val="3"/>
            <w:shd w:val="clear" w:color="auto" w:fill="D9E2F3" w:themeFill="accent5" w:themeFillTint="33"/>
          </w:tcPr>
          <w:p w14:paraId="1A284E90" w14:textId="61BF340E" w:rsidR="004A1DEA" w:rsidRPr="00A8288A" w:rsidRDefault="00D3455D" w:rsidP="00A8288A">
            <w:pPr>
              <w:spacing w:after="0"/>
              <w:rPr>
                <w:rFonts w:cstheme="minorHAnsi"/>
                <w:b/>
                <w:sz w:val="24"/>
                <w:szCs w:val="24"/>
                <w:lang w:val="mk-MK"/>
              </w:rPr>
            </w:pPr>
            <w:r>
              <w:rPr>
                <w:rFonts w:cstheme="minorHAnsi"/>
                <w:bCs/>
                <w:sz w:val="24"/>
                <w:szCs w:val="24"/>
                <w:lang w:val="mk-MK"/>
              </w:rPr>
              <w:lastRenderedPageBreak/>
              <w:t>Те</w:t>
            </w:r>
            <w:r w:rsidR="00890EF8">
              <w:rPr>
                <w:rFonts w:cstheme="minorHAnsi"/>
                <w:bCs/>
                <w:sz w:val="24"/>
                <w:szCs w:val="24"/>
                <w:lang w:val="sq-AL"/>
              </w:rPr>
              <w:t>ma</w:t>
            </w:r>
            <w:r>
              <w:rPr>
                <w:rFonts w:cstheme="minorHAnsi"/>
                <w:sz w:val="24"/>
                <w:szCs w:val="24"/>
                <w:lang w:val="ru-RU"/>
              </w:rPr>
              <w:t xml:space="preserve">: </w:t>
            </w:r>
            <w:r w:rsidR="00890EF8" w:rsidRPr="00890EF8">
              <w:rPr>
                <w:rFonts w:cstheme="minorHAnsi"/>
                <w:b/>
                <w:i/>
                <w:sz w:val="24"/>
                <w:szCs w:val="24"/>
                <w:lang w:val="sq-AL"/>
              </w:rPr>
              <w:t>PARAHISTORIA DHE HISTORIA</w:t>
            </w:r>
          </w:p>
          <w:p w14:paraId="175AA71F" w14:textId="14D46F63" w:rsidR="004A1DEA" w:rsidRDefault="00890EF8" w:rsidP="00E73D22">
            <w:pPr>
              <w:spacing w:after="0"/>
              <w:rPr>
                <w:rFonts w:eastAsia="Calibri" w:cstheme="minorHAnsi"/>
                <w:b/>
                <w:lang w:val="mk-MK"/>
              </w:rPr>
            </w:pPr>
            <w:r>
              <w:rPr>
                <w:rFonts w:cstheme="minorHAnsi"/>
                <w:sz w:val="24"/>
                <w:szCs w:val="24"/>
                <w:lang w:val="sq-AL"/>
              </w:rPr>
              <w:t>Gjithsej</w:t>
            </w:r>
            <w:r w:rsidR="00D3455D">
              <w:rPr>
                <w:rFonts w:cstheme="minorHAnsi"/>
                <w:sz w:val="24"/>
                <w:szCs w:val="24"/>
                <w:lang w:val="mk-MK"/>
              </w:rPr>
              <w:t xml:space="preserve">: </w:t>
            </w:r>
            <w:r w:rsidR="0002626C" w:rsidRPr="001C2BEF">
              <w:rPr>
                <w:rFonts w:cstheme="minorHAnsi"/>
                <w:b/>
                <w:sz w:val="24"/>
                <w:szCs w:val="24"/>
                <w:lang w:val="mk-MK"/>
              </w:rPr>
              <w:t>25</w:t>
            </w:r>
            <w:r w:rsidR="00D3455D" w:rsidRPr="001C2BEF">
              <w:rPr>
                <w:rFonts w:cstheme="minorHAnsi"/>
                <w:b/>
                <w:sz w:val="24"/>
                <w:szCs w:val="24"/>
                <w:lang w:val="mk-MK"/>
              </w:rPr>
              <w:t xml:space="preserve"> </w:t>
            </w:r>
            <w:r w:rsidR="00E73D22" w:rsidRPr="001C2BEF">
              <w:rPr>
                <w:rFonts w:cstheme="minorHAnsi"/>
                <w:b/>
                <w:sz w:val="24"/>
                <w:szCs w:val="24"/>
                <w:lang w:val="sq-AL"/>
              </w:rPr>
              <w:t>orë</w:t>
            </w:r>
          </w:p>
        </w:tc>
      </w:tr>
      <w:tr w:rsidR="004A1DEA" w:rsidRPr="004F78C0" w14:paraId="5592E18E" w14:textId="77777777" w:rsidTr="002C14DD">
        <w:tc>
          <w:tcPr>
            <w:tcW w:w="12960" w:type="dxa"/>
            <w:gridSpan w:val="3"/>
            <w:shd w:val="clear" w:color="auto" w:fill="auto"/>
          </w:tcPr>
          <w:p w14:paraId="4C9BD4BC" w14:textId="2C79247E" w:rsidR="009354EB" w:rsidRPr="00F171ED" w:rsidRDefault="00E73D22" w:rsidP="009354EB">
            <w:pPr>
              <w:spacing w:after="60" w:line="240" w:lineRule="auto"/>
              <w:rPr>
                <w:rFonts w:eastAsia="Calibri" w:cstheme="minorHAnsi"/>
                <w:b/>
                <w:lang w:val="mk-MK"/>
              </w:rPr>
            </w:pPr>
            <w:r>
              <w:rPr>
                <w:rFonts w:eastAsia="Calibri" w:cstheme="minorHAnsi"/>
                <w:b/>
                <w:lang w:val="sq-AL"/>
              </w:rPr>
              <w:t xml:space="preserve">Rezultatet </w:t>
            </w:r>
            <w:r w:rsidR="00B04630">
              <w:rPr>
                <w:rFonts w:eastAsia="Calibri" w:cstheme="minorHAnsi"/>
                <w:b/>
                <w:lang w:val="sq-AL"/>
              </w:rPr>
              <w:t>e të nxënit</w:t>
            </w:r>
          </w:p>
          <w:p w14:paraId="113D04D2" w14:textId="130B3C59" w:rsidR="009354EB" w:rsidRPr="00F171ED" w:rsidRDefault="00E73D22" w:rsidP="009354EB">
            <w:pPr>
              <w:spacing w:after="60" w:line="240" w:lineRule="auto"/>
              <w:rPr>
                <w:rFonts w:cstheme="minorHAnsi"/>
                <w:bCs/>
                <w:lang w:val="mk-MK"/>
              </w:rPr>
            </w:pPr>
            <w:r>
              <w:rPr>
                <w:rFonts w:cstheme="minorHAnsi"/>
                <w:bCs/>
                <w:lang w:val="sq-AL"/>
              </w:rPr>
              <w:t xml:space="preserve">Nxënësi/nxënësja do të jetë i/e aftë të: </w:t>
            </w:r>
          </w:p>
          <w:p w14:paraId="236F8761" w14:textId="3E79C80C" w:rsidR="00E73D22" w:rsidRPr="00E73D22" w:rsidRDefault="00E73D22" w:rsidP="00E73D22">
            <w:pPr>
              <w:pStyle w:val="ListParagraph"/>
              <w:numPr>
                <w:ilvl w:val="0"/>
                <w:numId w:val="24"/>
              </w:numPr>
              <w:spacing w:after="60" w:line="240" w:lineRule="auto"/>
              <w:rPr>
                <w:rFonts w:cstheme="minorHAnsi"/>
                <w:bCs/>
                <w:lang w:val="mk-MK"/>
              </w:rPr>
            </w:pPr>
            <w:r w:rsidRPr="00E73D22">
              <w:rPr>
                <w:rFonts w:cstheme="minorHAnsi"/>
                <w:bCs/>
                <w:lang w:val="mk-MK"/>
              </w:rPr>
              <w:t>dallo</w:t>
            </w:r>
            <w:r>
              <w:rPr>
                <w:rFonts w:cstheme="minorHAnsi"/>
                <w:bCs/>
                <w:lang w:val="sq-AL"/>
              </w:rPr>
              <w:t>jë</w:t>
            </w:r>
            <w:r w:rsidRPr="00E73D22">
              <w:rPr>
                <w:rFonts w:cstheme="minorHAnsi"/>
                <w:bCs/>
                <w:lang w:val="mk-MK"/>
              </w:rPr>
              <w:t xml:space="preserve"> se si e kaluara e njerëzimit ndahet në dy periudha të mëdha kohore ̶ parahistoria dhe historia dhe </w:t>
            </w:r>
            <w:r w:rsidR="001261D8">
              <w:rPr>
                <w:rFonts w:cstheme="minorHAnsi"/>
                <w:bCs/>
                <w:lang w:val="sq-AL"/>
              </w:rPr>
              <w:t xml:space="preserve">të </w:t>
            </w:r>
            <w:r w:rsidRPr="00E73D22">
              <w:rPr>
                <w:rFonts w:cstheme="minorHAnsi"/>
                <w:bCs/>
                <w:lang w:val="mk-MK"/>
              </w:rPr>
              <w:t>dallo</w:t>
            </w:r>
            <w:r w:rsidR="001261D8">
              <w:rPr>
                <w:rFonts w:cstheme="minorHAnsi"/>
                <w:bCs/>
                <w:lang w:val="sq-AL"/>
              </w:rPr>
              <w:t>jë</w:t>
            </w:r>
            <w:r w:rsidRPr="00E73D22">
              <w:rPr>
                <w:rFonts w:cstheme="minorHAnsi"/>
                <w:bCs/>
                <w:lang w:val="mk-MK"/>
              </w:rPr>
              <w:t xml:space="preserve"> periudhat themelore brenda parahistorisë dhe historisë</w:t>
            </w:r>
            <w:r w:rsidR="001C2BEF">
              <w:rPr>
                <w:rFonts w:cstheme="minorHAnsi"/>
                <w:bCs/>
              </w:rPr>
              <w:t>;</w:t>
            </w:r>
          </w:p>
          <w:p w14:paraId="60F8AC9C" w14:textId="587BEE87" w:rsidR="001261D8" w:rsidRPr="001261D8" w:rsidRDefault="001261D8" w:rsidP="001261D8">
            <w:pPr>
              <w:pStyle w:val="ListParagraph"/>
              <w:numPr>
                <w:ilvl w:val="0"/>
                <w:numId w:val="24"/>
              </w:numPr>
              <w:rPr>
                <w:rFonts w:cstheme="minorHAnsi"/>
                <w:bCs/>
                <w:lang w:val="mk-MK"/>
              </w:rPr>
            </w:pPr>
            <w:r w:rsidRPr="001261D8">
              <w:rPr>
                <w:rFonts w:cstheme="minorHAnsi"/>
                <w:bCs/>
                <w:lang w:val="mk-MK"/>
              </w:rPr>
              <w:t>shpjego</w:t>
            </w:r>
            <w:r>
              <w:rPr>
                <w:rFonts w:cstheme="minorHAnsi"/>
                <w:bCs/>
                <w:lang w:val="sq-AL"/>
              </w:rPr>
              <w:t xml:space="preserve">jë se si llogaritej </w:t>
            </w:r>
            <w:r w:rsidRPr="001261D8">
              <w:rPr>
                <w:rFonts w:cstheme="minorHAnsi"/>
                <w:bCs/>
                <w:lang w:val="mk-MK"/>
              </w:rPr>
              <w:t xml:space="preserve">koha në të kaluarën dhe si </w:t>
            </w:r>
            <w:r>
              <w:rPr>
                <w:rFonts w:cstheme="minorHAnsi"/>
                <w:bCs/>
                <w:lang w:val="sq-AL"/>
              </w:rPr>
              <w:t xml:space="preserve">llogaritet </w:t>
            </w:r>
            <w:r w:rsidRPr="001261D8">
              <w:rPr>
                <w:rFonts w:cstheme="minorHAnsi"/>
                <w:bCs/>
                <w:lang w:val="mk-MK"/>
              </w:rPr>
              <w:t>sot;</w:t>
            </w:r>
          </w:p>
          <w:p w14:paraId="3D41F78A" w14:textId="73C74FAC" w:rsidR="001261D8" w:rsidRPr="001261D8" w:rsidRDefault="001261D8" w:rsidP="001261D8">
            <w:pPr>
              <w:pStyle w:val="ListParagraph"/>
              <w:numPr>
                <w:ilvl w:val="0"/>
                <w:numId w:val="24"/>
              </w:numPr>
              <w:rPr>
                <w:rFonts w:cstheme="minorHAnsi"/>
                <w:bCs/>
                <w:lang w:val="mk-MK"/>
              </w:rPr>
            </w:pPr>
            <w:r w:rsidRPr="001261D8">
              <w:rPr>
                <w:rFonts w:cstheme="minorHAnsi"/>
                <w:bCs/>
                <w:lang w:val="mk-MK"/>
              </w:rPr>
              <w:t xml:space="preserve">të dallojë llojet </w:t>
            </w:r>
            <w:r>
              <w:rPr>
                <w:rFonts w:cstheme="minorHAnsi"/>
                <w:bCs/>
                <w:lang w:val="sq-AL"/>
              </w:rPr>
              <w:t xml:space="preserve">elementare </w:t>
            </w:r>
            <w:r w:rsidRPr="001261D8">
              <w:rPr>
                <w:rFonts w:cstheme="minorHAnsi"/>
                <w:bCs/>
                <w:lang w:val="mk-MK"/>
              </w:rPr>
              <w:t>të burimeve historike dhe të japë shembuj për secilin prej tyre;</w:t>
            </w:r>
          </w:p>
          <w:p w14:paraId="5FAB4830" w14:textId="11F60FCE" w:rsidR="001261D8" w:rsidRPr="001261D8" w:rsidRDefault="001261D8" w:rsidP="001261D8">
            <w:pPr>
              <w:pStyle w:val="ListParagraph"/>
              <w:numPr>
                <w:ilvl w:val="0"/>
                <w:numId w:val="24"/>
              </w:numPr>
              <w:rPr>
                <w:rFonts w:cstheme="minorHAnsi"/>
                <w:lang w:val="mk-MK"/>
              </w:rPr>
            </w:pPr>
            <w:r w:rsidRPr="001261D8">
              <w:rPr>
                <w:rFonts w:cstheme="minorHAnsi"/>
                <w:lang w:val="mk-MK"/>
              </w:rPr>
              <w:t>j</w:t>
            </w:r>
            <w:r w:rsidR="00B04630">
              <w:rPr>
                <w:rFonts w:cstheme="minorHAnsi"/>
                <w:lang w:val="sq-AL"/>
              </w:rPr>
              <w:t>apë</w:t>
            </w:r>
            <w:r w:rsidRPr="001261D8">
              <w:rPr>
                <w:rFonts w:cstheme="minorHAnsi"/>
                <w:lang w:val="mk-MK"/>
              </w:rPr>
              <w:t xml:space="preserve"> shembuj të objekteve të njohura arkeologjike në botë dhe në territorin e vendit tonë dhe  t'i lokaliz</w:t>
            </w:r>
            <w:r>
              <w:rPr>
                <w:rFonts w:cstheme="minorHAnsi"/>
                <w:lang w:val="sq-AL"/>
              </w:rPr>
              <w:t>ojë</w:t>
            </w:r>
            <w:r w:rsidRPr="001261D8">
              <w:rPr>
                <w:rFonts w:cstheme="minorHAnsi"/>
                <w:lang w:val="mk-MK"/>
              </w:rPr>
              <w:t xml:space="preserve"> ato në aspektin kohor dhe hapësinor.</w:t>
            </w:r>
          </w:p>
          <w:p w14:paraId="354A50FB" w14:textId="5D403806" w:rsidR="009354EB" w:rsidRPr="00F52530" w:rsidRDefault="001261D8" w:rsidP="009354EB">
            <w:pPr>
              <w:spacing w:after="60" w:line="240" w:lineRule="auto"/>
              <w:rPr>
                <w:rFonts w:cstheme="minorHAnsi"/>
                <w:bCs/>
                <w:lang w:val="mk-MK"/>
              </w:rPr>
            </w:pPr>
            <w:r>
              <w:rPr>
                <w:rFonts w:cstheme="minorHAnsi"/>
                <w:bCs/>
                <w:lang w:val="sq-AL"/>
              </w:rPr>
              <w:t xml:space="preserve">Nxënësi/nxënësja kupton se: </w:t>
            </w:r>
          </w:p>
          <w:p w14:paraId="471D9967" w14:textId="0699D634" w:rsidR="004A1DEA" w:rsidRPr="001C2BEF" w:rsidRDefault="001261D8" w:rsidP="001C2BEF">
            <w:pPr>
              <w:pStyle w:val="ListParagraph"/>
              <w:numPr>
                <w:ilvl w:val="0"/>
                <w:numId w:val="47"/>
              </w:numPr>
              <w:spacing w:after="60" w:line="240" w:lineRule="auto"/>
              <w:rPr>
                <w:rFonts w:cstheme="minorHAnsi"/>
                <w:bCs/>
                <w:lang w:val="mk-MK"/>
              </w:rPr>
            </w:pPr>
            <w:r w:rsidRPr="001C2BEF">
              <w:rPr>
                <w:rFonts w:cstheme="minorHAnsi"/>
                <w:lang w:val="mk-MK"/>
              </w:rPr>
              <w:t>Vendet arkeologjike janë të rëndësishme për të kuptuar historinë e botës.</w:t>
            </w:r>
          </w:p>
        </w:tc>
      </w:tr>
      <w:tr w:rsidR="004A1DEA" w14:paraId="1932EBE3" w14:textId="77777777" w:rsidTr="00A13AC8">
        <w:tc>
          <w:tcPr>
            <w:tcW w:w="3969" w:type="dxa"/>
            <w:tcBorders>
              <w:bottom w:val="dashed" w:sz="4" w:space="0" w:color="auto"/>
            </w:tcBorders>
            <w:shd w:val="clear" w:color="auto" w:fill="auto"/>
          </w:tcPr>
          <w:p w14:paraId="7EE3D5F4" w14:textId="391040B5" w:rsidR="004A1DEA" w:rsidRPr="00380A9F" w:rsidRDefault="005D3414" w:rsidP="005D3414">
            <w:pPr>
              <w:spacing w:after="60" w:line="240" w:lineRule="auto"/>
              <w:rPr>
                <w:rFonts w:eastAsia="Calibri" w:cstheme="minorHAnsi"/>
                <w:b/>
                <w:color w:val="000000" w:themeColor="text1"/>
                <w:lang w:val="mk-MK"/>
              </w:rPr>
            </w:pPr>
            <w:r>
              <w:rPr>
                <w:rFonts w:eastAsia="Calibri" w:cstheme="minorHAnsi"/>
                <w:b/>
                <w:color w:val="000000" w:themeColor="text1"/>
                <w:lang w:val="sq-AL"/>
              </w:rPr>
              <w:t xml:space="preserve">Përmbajtjet (dhe konceptet) </w:t>
            </w:r>
          </w:p>
        </w:tc>
        <w:tc>
          <w:tcPr>
            <w:tcW w:w="8991" w:type="dxa"/>
            <w:gridSpan w:val="2"/>
            <w:tcBorders>
              <w:bottom w:val="dashed" w:sz="4" w:space="0" w:color="auto"/>
            </w:tcBorders>
            <w:shd w:val="clear" w:color="auto" w:fill="auto"/>
          </w:tcPr>
          <w:p w14:paraId="0593FBE3" w14:textId="4563BA8B" w:rsidR="004A1DEA" w:rsidRPr="00F171ED" w:rsidRDefault="005D3414" w:rsidP="005D3414">
            <w:pPr>
              <w:spacing w:after="0" w:line="240" w:lineRule="auto"/>
              <w:rPr>
                <w:rFonts w:eastAsia="Calibri" w:cstheme="minorHAnsi"/>
                <w:b/>
                <w:lang w:val="mk-MK"/>
              </w:rPr>
            </w:pPr>
            <w:r>
              <w:rPr>
                <w:rFonts w:eastAsia="Calibri" w:cstheme="minorHAnsi"/>
                <w:b/>
                <w:lang w:val="sq-AL"/>
              </w:rPr>
              <w:t>Standardet për vlerësim</w:t>
            </w:r>
          </w:p>
        </w:tc>
      </w:tr>
      <w:tr w:rsidR="00C95A15" w:rsidRPr="009A0155" w14:paraId="24BEF19E" w14:textId="77777777" w:rsidTr="00A13AC8">
        <w:tc>
          <w:tcPr>
            <w:tcW w:w="3969" w:type="dxa"/>
            <w:tcBorders>
              <w:top w:val="dashed" w:sz="4" w:space="0" w:color="auto"/>
              <w:bottom w:val="dashed" w:sz="4" w:space="0" w:color="auto"/>
            </w:tcBorders>
            <w:shd w:val="clear" w:color="auto" w:fill="auto"/>
          </w:tcPr>
          <w:p w14:paraId="2B477A61" w14:textId="77777777" w:rsidR="005D3414" w:rsidRPr="005D3414" w:rsidRDefault="005D3414" w:rsidP="005D3414">
            <w:pPr>
              <w:pStyle w:val="ListParagraph1"/>
              <w:numPr>
                <w:ilvl w:val="0"/>
                <w:numId w:val="2"/>
              </w:numPr>
              <w:tabs>
                <w:tab w:val="left" w:pos="275"/>
              </w:tabs>
              <w:spacing w:after="120" w:line="240" w:lineRule="auto"/>
              <w:rPr>
                <w:rFonts w:asciiTheme="minorHAnsi" w:hAnsiTheme="minorHAnsi" w:cstheme="minorHAnsi"/>
                <w:lang w:val="mk-MK"/>
              </w:rPr>
            </w:pPr>
            <w:r w:rsidRPr="005D3414">
              <w:rPr>
                <w:rFonts w:asciiTheme="minorHAnsi" w:hAnsiTheme="minorHAnsi" w:cstheme="minorHAnsi"/>
                <w:lang w:val="mk-MK"/>
              </w:rPr>
              <w:t>Periudhat historike</w:t>
            </w:r>
          </w:p>
          <w:p w14:paraId="39D4E7D9" w14:textId="31E49488" w:rsidR="005D3414" w:rsidRPr="001C2BEF" w:rsidRDefault="005D3414" w:rsidP="005D3414">
            <w:pPr>
              <w:pStyle w:val="ListParagraph1"/>
              <w:tabs>
                <w:tab w:val="left" w:pos="275"/>
              </w:tabs>
              <w:spacing w:after="120" w:line="240" w:lineRule="auto"/>
              <w:ind w:left="0"/>
              <w:rPr>
                <w:rFonts w:ascii="Arial" w:hAnsi="Arial" w:cs="Arial"/>
                <w:sz w:val="21"/>
                <w:szCs w:val="21"/>
                <w:shd w:val="clear" w:color="auto" w:fill="FFFFFF"/>
                <w:lang w:val="en-US"/>
              </w:rPr>
            </w:pPr>
            <w:r w:rsidRPr="005D3414">
              <w:rPr>
                <w:rFonts w:asciiTheme="minorHAnsi" w:hAnsiTheme="minorHAnsi" w:cstheme="minorHAnsi"/>
                <w:lang w:val="mk-MK"/>
              </w:rPr>
              <w:lastRenderedPageBreak/>
              <w:t xml:space="preserve">(periudhat kohore: viti, dekada, shekulli, mijëvjeçari, epoka; epokat historike, parahistoria: epoka e gurit, epoka e metalit; historia: historia e lashtë / </w:t>
            </w:r>
            <w:r>
              <w:rPr>
                <w:rFonts w:asciiTheme="minorHAnsi" w:hAnsiTheme="minorHAnsi" w:cstheme="minorHAnsi"/>
                <w:lang w:val="sq-AL"/>
              </w:rPr>
              <w:t>antike</w:t>
            </w:r>
            <w:r w:rsidRPr="005D3414">
              <w:rPr>
                <w:rFonts w:asciiTheme="minorHAnsi" w:hAnsiTheme="minorHAnsi" w:cstheme="minorHAnsi"/>
                <w:lang w:val="mk-MK"/>
              </w:rPr>
              <w:t>, Mesjeta , shekulli i ri / historia moderne dhe kohët moderne / historia moderne)</w:t>
            </w:r>
            <w:r w:rsidR="001C2BEF">
              <w:rPr>
                <w:rFonts w:asciiTheme="minorHAnsi" w:hAnsiTheme="minorHAnsi" w:cstheme="minorHAnsi"/>
                <w:lang w:val="en-US"/>
              </w:rPr>
              <w:t>;</w:t>
            </w:r>
          </w:p>
          <w:p w14:paraId="3FFDEFFA" w14:textId="4007D0B3" w:rsidR="00C95A15" w:rsidRPr="006441F3" w:rsidRDefault="00C95A15" w:rsidP="001C2BEF">
            <w:pPr>
              <w:pStyle w:val="ListParagraph1"/>
              <w:tabs>
                <w:tab w:val="left" w:pos="275"/>
              </w:tabs>
              <w:spacing w:after="120" w:line="240" w:lineRule="auto"/>
              <w:ind w:left="0"/>
              <w:rPr>
                <w:rFonts w:ascii="Arial" w:hAnsi="Arial" w:cs="Arial"/>
                <w:sz w:val="21"/>
                <w:szCs w:val="21"/>
                <w:shd w:val="clear" w:color="auto" w:fill="FFFFFF"/>
                <w:lang w:val="mk-MK"/>
              </w:rPr>
            </w:pPr>
          </w:p>
        </w:tc>
        <w:tc>
          <w:tcPr>
            <w:tcW w:w="8991" w:type="dxa"/>
            <w:gridSpan w:val="2"/>
            <w:tcBorders>
              <w:top w:val="dashed" w:sz="4" w:space="0" w:color="auto"/>
              <w:bottom w:val="dashed" w:sz="4" w:space="0" w:color="auto"/>
            </w:tcBorders>
            <w:shd w:val="clear" w:color="auto" w:fill="auto"/>
          </w:tcPr>
          <w:p w14:paraId="5E1284BC" w14:textId="2FFE9CD2" w:rsidR="0074374F" w:rsidRPr="0074374F" w:rsidRDefault="0074374F" w:rsidP="0074374F">
            <w:pPr>
              <w:pStyle w:val="ListParagraph"/>
              <w:numPr>
                <w:ilvl w:val="0"/>
                <w:numId w:val="4"/>
              </w:numPr>
              <w:rPr>
                <w:rFonts w:cstheme="minorHAnsi"/>
                <w:bCs/>
                <w:lang w:val="mk-MK"/>
              </w:rPr>
            </w:pPr>
            <w:r w:rsidRPr="0074374F">
              <w:rPr>
                <w:rFonts w:cstheme="minorHAnsi"/>
                <w:bCs/>
                <w:lang w:val="mk-MK"/>
              </w:rPr>
              <w:lastRenderedPageBreak/>
              <w:t xml:space="preserve">Përcakton kohëzgjatjen e periudhave </w:t>
            </w:r>
            <w:r>
              <w:rPr>
                <w:rFonts w:cstheme="minorHAnsi"/>
                <w:bCs/>
                <w:lang w:val="sq-AL"/>
              </w:rPr>
              <w:t>themelore</w:t>
            </w:r>
            <w:r w:rsidRPr="0074374F">
              <w:rPr>
                <w:rFonts w:cstheme="minorHAnsi"/>
                <w:bCs/>
                <w:lang w:val="mk-MK"/>
              </w:rPr>
              <w:t xml:space="preserve"> kohore: vit, dekadë, shekull, mijëvjeçar.</w:t>
            </w:r>
          </w:p>
          <w:p w14:paraId="26D52B02" w14:textId="14D30F6C" w:rsidR="0074374F" w:rsidRPr="0074374F" w:rsidRDefault="0074374F" w:rsidP="0074374F">
            <w:pPr>
              <w:pStyle w:val="ListParagraph"/>
              <w:numPr>
                <w:ilvl w:val="0"/>
                <w:numId w:val="4"/>
              </w:numPr>
              <w:rPr>
                <w:rFonts w:cstheme="minorHAnsi"/>
                <w:bCs/>
                <w:lang w:val="mk-MK"/>
              </w:rPr>
            </w:pPr>
            <w:r>
              <w:rPr>
                <w:rFonts w:cstheme="minorHAnsi"/>
                <w:bCs/>
                <w:lang w:val="sq-AL"/>
              </w:rPr>
              <w:lastRenderedPageBreak/>
              <w:t xml:space="preserve">Bën </w:t>
            </w:r>
            <w:r w:rsidRPr="0074374F">
              <w:rPr>
                <w:rFonts w:cstheme="minorHAnsi"/>
                <w:bCs/>
                <w:lang w:val="mk-MK"/>
              </w:rPr>
              <w:t>dallimin midis parahistorisë dhe historisë</w:t>
            </w:r>
            <w:r w:rsidR="001C2BEF">
              <w:rPr>
                <w:rFonts w:cstheme="minorHAnsi"/>
                <w:bCs/>
              </w:rPr>
              <w:t>;</w:t>
            </w:r>
          </w:p>
          <w:p w14:paraId="64441FBD" w14:textId="1ADF3A16" w:rsidR="005D748C" w:rsidRPr="005D748C" w:rsidRDefault="005D748C" w:rsidP="005D748C">
            <w:pPr>
              <w:pStyle w:val="ListParagraph"/>
              <w:numPr>
                <w:ilvl w:val="0"/>
                <w:numId w:val="4"/>
              </w:numPr>
              <w:rPr>
                <w:rFonts w:eastAsia="Times New Roman" w:cs="Courier New"/>
                <w:lang w:val="mk-MK"/>
              </w:rPr>
            </w:pPr>
            <w:r w:rsidRPr="005D748C">
              <w:rPr>
                <w:rFonts w:eastAsia="Times New Roman" w:cs="Courier New"/>
                <w:lang w:val="mk-MK"/>
              </w:rPr>
              <w:t>Tregon karakteristikat e epokës së gurit dhe metalit dhe radhën e shfaqjes së tyre</w:t>
            </w:r>
            <w:r w:rsidR="001C2BEF">
              <w:rPr>
                <w:rFonts w:eastAsia="Times New Roman" w:cs="Courier New"/>
              </w:rPr>
              <w:t>;</w:t>
            </w:r>
          </w:p>
          <w:p w14:paraId="0B38DAA9" w14:textId="7D3B03F3" w:rsidR="005D748C" w:rsidRPr="005D748C" w:rsidRDefault="005D748C" w:rsidP="005D748C">
            <w:pPr>
              <w:pStyle w:val="ListParagraph"/>
              <w:numPr>
                <w:ilvl w:val="0"/>
                <w:numId w:val="4"/>
              </w:numPr>
              <w:rPr>
                <w:rFonts w:eastAsia="Times New Roman" w:cs="Courier New"/>
                <w:lang w:val="mk-MK"/>
              </w:rPr>
            </w:pPr>
            <w:r>
              <w:rPr>
                <w:rFonts w:eastAsia="Times New Roman" w:cs="Courier New"/>
                <w:lang w:val="sq-AL"/>
              </w:rPr>
              <w:t xml:space="preserve">Tregon </w:t>
            </w:r>
            <w:r w:rsidRPr="005D748C">
              <w:rPr>
                <w:rFonts w:eastAsia="Times New Roman" w:cs="Courier New"/>
                <w:lang w:val="mk-MK"/>
              </w:rPr>
              <w:t xml:space="preserve"> zbulimet kryesore të parahistorisë dhe përshkruan ndikimin e tyre në mënyrën e jetesës së njerëzve (përdorimi i fjalës, shfaqja e zjarrit, shfaqja e metaleve, zbulimi i rrotës)</w:t>
            </w:r>
            <w:r w:rsidR="001C2BEF">
              <w:rPr>
                <w:rFonts w:eastAsia="Times New Roman" w:cs="Courier New"/>
              </w:rPr>
              <w:t>;</w:t>
            </w:r>
          </w:p>
          <w:p w14:paraId="207DD74F" w14:textId="70D8B5D5" w:rsidR="005D748C" w:rsidRPr="005D748C" w:rsidRDefault="005D748C" w:rsidP="005D748C">
            <w:pPr>
              <w:pStyle w:val="ListParagraph"/>
              <w:numPr>
                <w:ilvl w:val="0"/>
                <w:numId w:val="4"/>
              </w:numPr>
              <w:rPr>
                <w:rFonts w:cs="Times New Roman"/>
                <w:noProof/>
                <w:lang w:val="mk-MK"/>
              </w:rPr>
            </w:pPr>
            <w:r w:rsidRPr="005D748C">
              <w:rPr>
                <w:rFonts w:cs="Times New Roman"/>
                <w:noProof/>
                <w:lang w:val="mk-MK"/>
              </w:rPr>
              <w:t xml:space="preserve">Shpjegon rolin e krijimit të </w:t>
            </w:r>
            <w:r>
              <w:rPr>
                <w:rFonts w:cs="Times New Roman"/>
                <w:noProof/>
                <w:lang w:val="sq-AL"/>
              </w:rPr>
              <w:t xml:space="preserve">shkrimit për </w:t>
            </w:r>
            <w:r w:rsidRPr="005D748C">
              <w:rPr>
                <w:rFonts w:cs="Times New Roman"/>
                <w:noProof/>
                <w:lang w:val="mk-MK"/>
              </w:rPr>
              <w:t>histori</w:t>
            </w:r>
            <w:r>
              <w:rPr>
                <w:rFonts w:cs="Times New Roman"/>
                <w:noProof/>
                <w:lang w:val="sq-AL"/>
              </w:rPr>
              <w:t>në</w:t>
            </w:r>
            <w:r w:rsidR="001C2BEF">
              <w:rPr>
                <w:rFonts w:cs="Times New Roman"/>
                <w:noProof/>
              </w:rPr>
              <w:t>;</w:t>
            </w:r>
          </w:p>
          <w:p w14:paraId="660196A4" w14:textId="4876BDF1" w:rsidR="005D748C" w:rsidRPr="005D748C" w:rsidRDefault="005D748C" w:rsidP="005D748C">
            <w:pPr>
              <w:pStyle w:val="ListParagraph"/>
              <w:numPr>
                <w:ilvl w:val="0"/>
                <w:numId w:val="4"/>
              </w:numPr>
              <w:rPr>
                <w:rFonts w:cs="Times New Roman"/>
                <w:noProof/>
                <w:lang w:val="mk-MK"/>
              </w:rPr>
            </w:pPr>
            <w:r>
              <w:rPr>
                <w:rFonts w:cs="Times New Roman"/>
                <w:noProof/>
                <w:lang w:val="sq-AL"/>
              </w:rPr>
              <w:t xml:space="preserve">Tregon </w:t>
            </w:r>
            <w:r w:rsidRPr="005D748C">
              <w:rPr>
                <w:rFonts w:cs="Times New Roman"/>
                <w:noProof/>
                <w:lang w:val="mk-MK"/>
              </w:rPr>
              <w:t xml:space="preserve"> shkronjat e para të njohura të zbuluara (shkrimi hieroglifik në Egjipt dhe shkrimi kuneiform në Mesopotami)</w:t>
            </w:r>
            <w:r w:rsidR="001C2BEF">
              <w:rPr>
                <w:rFonts w:cs="Times New Roman"/>
                <w:noProof/>
              </w:rPr>
              <w:t>;</w:t>
            </w:r>
          </w:p>
          <w:p w14:paraId="0F3ACC40" w14:textId="52728C94" w:rsidR="00C95A15" w:rsidRPr="005D748C" w:rsidRDefault="005D748C" w:rsidP="005D748C">
            <w:pPr>
              <w:pStyle w:val="ListParagraph"/>
              <w:numPr>
                <w:ilvl w:val="0"/>
                <w:numId w:val="4"/>
              </w:numPr>
              <w:rPr>
                <w:rFonts w:cstheme="minorHAnsi"/>
                <w:bCs/>
                <w:lang w:val="mk-MK"/>
              </w:rPr>
            </w:pPr>
            <w:r w:rsidRPr="005D748C">
              <w:rPr>
                <w:rFonts w:cstheme="minorHAnsi"/>
                <w:bCs/>
                <w:lang w:val="mk-MK"/>
              </w:rPr>
              <w:t>P</w:t>
            </w:r>
            <w:r>
              <w:rPr>
                <w:rFonts w:cstheme="minorHAnsi"/>
                <w:bCs/>
                <w:lang w:val="sq-AL"/>
              </w:rPr>
              <w:t xml:space="preserve">rezenton </w:t>
            </w:r>
            <w:r w:rsidRPr="005D748C">
              <w:rPr>
                <w:rFonts w:cstheme="minorHAnsi"/>
                <w:bCs/>
                <w:lang w:val="mk-MK"/>
              </w:rPr>
              <w:t xml:space="preserve">ndarjen e periudhës para erës sonë dhe periudhës së epokës sonë në një </w:t>
            </w:r>
            <w:r>
              <w:rPr>
                <w:rFonts w:cstheme="minorHAnsi"/>
                <w:bCs/>
                <w:lang w:val="sq-AL"/>
              </w:rPr>
              <w:t xml:space="preserve">shirit </w:t>
            </w:r>
            <w:r w:rsidRPr="005D748C">
              <w:rPr>
                <w:rFonts w:cstheme="minorHAnsi"/>
                <w:bCs/>
                <w:lang w:val="mk-MK"/>
              </w:rPr>
              <w:t>kohor</w:t>
            </w:r>
            <w:r w:rsidR="001C2BEF">
              <w:rPr>
                <w:rFonts w:cstheme="minorHAnsi"/>
                <w:bCs/>
              </w:rPr>
              <w:t>;</w:t>
            </w:r>
          </w:p>
          <w:p w14:paraId="76BF5223" w14:textId="0CF9BD67" w:rsidR="00C95A15" w:rsidRPr="005D748C" w:rsidRDefault="005D748C" w:rsidP="005D748C">
            <w:pPr>
              <w:pStyle w:val="ListParagraph"/>
              <w:numPr>
                <w:ilvl w:val="0"/>
                <w:numId w:val="4"/>
              </w:numPr>
              <w:rPr>
                <w:rFonts w:eastAsia="Times New Roman" w:cs="Courier New"/>
                <w:lang w:val="mk-MK"/>
              </w:rPr>
            </w:pPr>
            <w:r>
              <w:rPr>
                <w:rFonts w:eastAsia="Times New Roman" w:cs="Courier New"/>
                <w:lang w:val="sq-AL"/>
              </w:rPr>
              <w:t xml:space="preserve">Tregon </w:t>
            </w:r>
            <w:r w:rsidRPr="005D748C">
              <w:rPr>
                <w:rFonts w:eastAsia="Times New Roman" w:cs="Courier New"/>
                <w:lang w:val="mk-MK"/>
              </w:rPr>
              <w:t xml:space="preserve">periudhat </w:t>
            </w:r>
            <w:r>
              <w:rPr>
                <w:rFonts w:eastAsia="Times New Roman" w:cs="Courier New"/>
                <w:lang w:val="sq-AL"/>
              </w:rPr>
              <w:t xml:space="preserve">themelore </w:t>
            </w:r>
            <w:r w:rsidRPr="005D748C">
              <w:rPr>
                <w:rFonts w:eastAsia="Times New Roman" w:cs="Courier New"/>
                <w:lang w:val="mk-MK"/>
              </w:rPr>
              <w:t xml:space="preserve">historike (historia e lashtë / </w:t>
            </w:r>
            <w:r>
              <w:rPr>
                <w:rFonts w:eastAsia="Times New Roman" w:cs="Courier New"/>
                <w:lang w:val="sq-AL"/>
              </w:rPr>
              <w:t>antike</w:t>
            </w:r>
            <w:r w:rsidRPr="005D748C">
              <w:rPr>
                <w:rFonts w:eastAsia="Times New Roman" w:cs="Courier New"/>
                <w:lang w:val="mk-MK"/>
              </w:rPr>
              <w:t xml:space="preserve">, mesjetare, shekulli i ri/ historia moderne dhe </w:t>
            </w:r>
            <w:r>
              <w:rPr>
                <w:rFonts w:eastAsia="Times New Roman" w:cs="Courier New"/>
                <w:lang w:val="sq-AL"/>
              </w:rPr>
              <w:t>koha më e re</w:t>
            </w:r>
            <w:r>
              <w:rPr>
                <w:rFonts w:eastAsia="Times New Roman" w:cs="Courier New"/>
                <w:lang w:val="mk-MK"/>
              </w:rPr>
              <w:t>/historia bashkëkohore</w:t>
            </w:r>
            <w:r w:rsidRPr="005D748C">
              <w:rPr>
                <w:rFonts w:eastAsia="Times New Roman" w:cs="Courier New"/>
                <w:lang w:val="mk-MK"/>
              </w:rPr>
              <w:t xml:space="preserve">) dhe i vendos ato në </w:t>
            </w:r>
            <w:r>
              <w:rPr>
                <w:rFonts w:eastAsia="Times New Roman" w:cs="Courier New"/>
                <w:lang w:val="sq-AL"/>
              </w:rPr>
              <w:t xml:space="preserve">shiritin </w:t>
            </w:r>
            <w:r w:rsidRPr="005D748C">
              <w:rPr>
                <w:rFonts w:eastAsia="Times New Roman" w:cs="Courier New"/>
                <w:lang w:val="mk-MK"/>
              </w:rPr>
              <w:t>kohor</w:t>
            </w:r>
            <w:r w:rsidR="001C2BEF">
              <w:rPr>
                <w:rFonts w:eastAsia="Times New Roman" w:cs="Courier New"/>
              </w:rPr>
              <w:t>;</w:t>
            </w:r>
          </w:p>
        </w:tc>
      </w:tr>
      <w:tr w:rsidR="00C95A15" w:rsidRPr="00D11FF7" w14:paraId="40EC717F" w14:textId="77777777" w:rsidTr="00A13AC8">
        <w:tc>
          <w:tcPr>
            <w:tcW w:w="3969" w:type="dxa"/>
            <w:tcBorders>
              <w:top w:val="dashed" w:sz="4" w:space="0" w:color="auto"/>
              <w:bottom w:val="dashed" w:sz="4" w:space="0" w:color="auto"/>
            </w:tcBorders>
            <w:shd w:val="clear" w:color="auto" w:fill="auto"/>
          </w:tcPr>
          <w:p w14:paraId="2C2803ED" w14:textId="5919C2A8" w:rsidR="00A94591" w:rsidRPr="00A94591" w:rsidRDefault="00A94591" w:rsidP="00A94591">
            <w:pPr>
              <w:pStyle w:val="ListParagraph1"/>
              <w:numPr>
                <w:ilvl w:val="0"/>
                <w:numId w:val="10"/>
              </w:numPr>
              <w:tabs>
                <w:tab w:val="left" w:pos="275"/>
              </w:tabs>
              <w:spacing w:after="0" w:line="276" w:lineRule="auto"/>
              <w:rPr>
                <w:rFonts w:cstheme="minorHAnsi"/>
                <w:lang w:val="mk-MK"/>
              </w:rPr>
            </w:pPr>
            <w:r>
              <w:rPr>
                <w:rFonts w:cstheme="minorHAnsi"/>
                <w:lang w:val="sq-AL"/>
              </w:rPr>
              <w:lastRenderedPageBreak/>
              <w:t xml:space="preserve">Llogaritja e </w:t>
            </w:r>
            <w:r w:rsidRPr="00A94591">
              <w:rPr>
                <w:rFonts w:cstheme="minorHAnsi"/>
                <w:lang w:val="mk-MK"/>
              </w:rPr>
              <w:t>kohës në histori</w:t>
            </w:r>
          </w:p>
          <w:p w14:paraId="162B6F52" w14:textId="3B7C4A07" w:rsidR="00A94591" w:rsidRPr="001C2BEF" w:rsidRDefault="00A94591" w:rsidP="00F02267">
            <w:pPr>
              <w:pStyle w:val="ListParagraph1"/>
              <w:tabs>
                <w:tab w:val="left" w:pos="275"/>
              </w:tabs>
              <w:spacing w:after="0" w:line="276" w:lineRule="auto"/>
              <w:ind w:left="0"/>
              <w:rPr>
                <w:rFonts w:cstheme="minorHAnsi"/>
                <w:lang w:val="en-US"/>
              </w:rPr>
            </w:pPr>
            <w:r w:rsidRPr="00A94591">
              <w:rPr>
                <w:rFonts w:cstheme="minorHAnsi"/>
                <w:lang w:val="mk-MK"/>
              </w:rPr>
              <w:t>(Kalendari egjiptian, kalendari asirian, kalendari islamik, kalendari hebre, kalendari julian, kalendari gregorian)</w:t>
            </w:r>
            <w:r w:rsidR="001C2BEF">
              <w:rPr>
                <w:rFonts w:cstheme="minorHAnsi"/>
                <w:lang w:val="en-US"/>
              </w:rPr>
              <w:t>;</w:t>
            </w:r>
          </w:p>
          <w:p w14:paraId="0A5B7FCD" w14:textId="7CD5177A" w:rsidR="00C95A15" w:rsidRPr="00F02267" w:rsidRDefault="00C95A15" w:rsidP="00F02267">
            <w:pPr>
              <w:spacing w:after="0" w:line="240" w:lineRule="auto"/>
              <w:rPr>
                <w:rFonts w:cstheme="minorHAnsi"/>
                <w:bCs/>
                <w:lang w:val="mk-MK"/>
              </w:rPr>
            </w:pPr>
          </w:p>
        </w:tc>
        <w:tc>
          <w:tcPr>
            <w:tcW w:w="8991" w:type="dxa"/>
            <w:gridSpan w:val="2"/>
            <w:tcBorders>
              <w:top w:val="dashed" w:sz="4" w:space="0" w:color="auto"/>
              <w:bottom w:val="dashed" w:sz="4" w:space="0" w:color="auto"/>
            </w:tcBorders>
            <w:shd w:val="clear" w:color="auto" w:fill="auto"/>
          </w:tcPr>
          <w:p w14:paraId="195310F5" w14:textId="338533B6" w:rsidR="00F02267" w:rsidRPr="00F02267" w:rsidRDefault="00F02267" w:rsidP="00F02267">
            <w:pPr>
              <w:pStyle w:val="ListParagraph"/>
              <w:numPr>
                <w:ilvl w:val="0"/>
                <w:numId w:val="23"/>
              </w:numPr>
              <w:rPr>
                <w:rFonts w:ascii="Calibri" w:eastAsia="Calibri" w:hAnsi="Calibri" w:cstheme="minorHAnsi"/>
                <w:lang w:val="mk-MK"/>
              </w:rPr>
            </w:pPr>
            <w:r w:rsidRPr="00F02267">
              <w:rPr>
                <w:rFonts w:ascii="Calibri" w:eastAsia="Calibri" w:hAnsi="Calibri" w:cstheme="minorHAnsi"/>
                <w:lang w:val="mk-MK"/>
              </w:rPr>
              <w:t xml:space="preserve">Shpjegon veçoritë themelore të </w:t>
            </w:r>
            <w:r>
              <w:rPr>
                <w:rFonts w:ascii="Calibri" w:eastAsia="Calibri" w:hAnsi="Calibri" w:cstheme="minorHAnsi"/>
                <w:lang w:val="sq-AL"/>
              </w:rPr>
              <w:t xml:space="preserve">llogaritjes së </w:t>
            </w:r>
            <w:r w:rsidRPr="00F02267">
              <w:rPr>
                <w:rFonts w:ascii="Calibri" w:eastAsia="Calibri" w:hAnsi="Calibri" w:cstheme="minorHAnsi"/>
                <w:lang w:val="mk-MK"/>
              </w:rPr>
              <w:t xml:space="preserve">kohës në histori dhe jep shembuj të mënyrave të ndryshme të </w:t>
            </w:r>
            <w:r>
              <w:rPr>
                <w:rFonts w:ascii="Calibri" w:eastAsia="Calibri" w:hAnsi="Calibri" w:cstheme="minorHAnsi"/>
                <w:lang w:val="sq-AL"/>
              </w:rPr>
              <w:t>llogaritjes së k</w:t>
            </w:r>
            <w:r w:rsidRPr="00F02267">
              <w:rPr>
                <w:rFonts w:ascii="Calibri" w:eastAsia="Calibri" w:hAnsi="Calibri" w:cstheme="minorHAnsi"/>
                <w:lang w:val="mk-MK"/>
              </w:rPr>
              <w:t>ohës në të kaluarën</w:t>
            </w:r>
            <w:r w:rsidR="001C2BEF">
              <w:rPr>
                <w:rFonts w:ascii="Calibri" w:eastAsia="Calibri" w:hAnsi="Calibri" w:cstheme="minorHAnsi"/>
              </w:rPr>
              <w:t>;</w:t>
            </w:r>
          </w:p>
          <w:p w14:paraId="1F8C5BE8" w14:textId="4386E317" w:rsidR="00F02267" w:rsidRPr="00F02267" w:rsidRDefault="00F02267" w:rsidP="00F02267">
            <w:pPr>
              <w:pStyle w:val="ListParagraph"/>
              <w:numPr>
                <w:ilvl w:val="0"/>
                <w:numId w:val="23"/>
              </w:numPr>
              <w:rPr>
                <w:rFonts w:eastAsia="Times New Roman" w:cs="Courier New"/>
                <w:lang w:val="mk-MK"/>
              </w:rPr>
            </w:pPr>
            <w:r w:rsidRPr="00F02267">
              <w:rPr>
                <w:rFonts w:eastAsia="Times New Roman" w:cs="Courier New"/>
                <w:lang w:val="mk-MK"/>
              </w:rPr>
              <w:t>Përshkruan mënyrën e llogaritjes së kohës sipas kalendarëve të ndryshëm të përdorur në të kaluarën në pjesë të ndryshme të botës</w:t>
            </w:r>
            <w:r w:rsidR="001C2BEF">
              <w:rPr>
                <w:rFonts w:eastAsia="Times New Roman" w:cs="Courier New"/>
              </w:rPr>
              <w:t>;</w:t>
            </w:r>
          </w:p>
          <w:p w14:paraId="37332A59" w14:textId="5481D2EB" w:rsidR="00C95A15" w:rsidRPr="00F02267" w:rsidRDefault="00F02267" w:rsidP="00F02267">
            <w:pPr>
              <w:pStyle w:val="ListParagraph"/>
              <w:numPr>
                <w:ilvl w:val="0"/>
                <w:numId w:val="23"/>
              </w:numPr>
              <w:rPr>
                <w:rFonts w:ascii="Calibri" w:eastAsia="Calibri" w:hAnsi="Calibri" w:cs="Courier New"/>
                <w:lang w:val="mk-MK"/>
              </w:rPr>
            </w:pPr>
            <w:r w:rsidRPr="00F02267">
              <w:rPr>
                <w:rFonts w:ascii="Calibri" w:eastAsia="Calibri" w:hAnsi="Calibri" w:cs="Courier New"/>
                <w:lang w:val="mk-MK"/>
              </w:rPr>
              <w:t>Shpjegon llogaritjen e kohës sipas kalendarit gregorian</w:t>
            </w:r>
            <w:r w:rsidR="001C2BEF">
              <w:rPr>
                <w:rFonts w:ascii="Calibri" w:eastAsia="Calibri" w:hAnsi="Calibri" w:cs="Courier New"/>
              </w:rPr>
              <w:t>;</w:t>
            </w:r>
          </w:p>
        </w:tc>
      </w:tr>
      <w:tr w:rsidR="00C95A15" w:rsidRPr="00084E9E" w14:paraId="5DC32A3D" w14:textId="77777777" w:rsidTr="00A13AC8">
        <w:tc>
          <w:tcPr>
            <w:tcW w:w="3969" w:type="dxa"/>
            <w:tcBorders>
              <w:top w:val="dashed" w:sz="4" w:space="0" w:color="auto"/>
              <w:bottom w:val="dashed" w:sz="4" w:space="0" w:color="auto"/>
            </w:tcBorders>
            <w:shd w:val="clear" w:color="auto" w:fill="auto"/>
          </w:tcPr>
          <w:p w14:paraId="179DADAD" w14:textId="77777777" w:rsidR="00A7286A" w:rsidRPr="00A7286A" w:rsidRDefault="00A7286A" w:rsidP="00A7286A">
            <w:pPr>
              <w:pStyle w:val="ListParagraph1"/>
              <w:numPr>
                <w:ilvl w:val="0"/>
                <w:numId w:val="10"/>
              </w:numPr>
              <w:tabs>
                <w:tab w:val="left" w:pos="275"/>
              </w:tabs>
              <w:spacing w:after="120" w:line="240" w:lineRule="auto"/>
              <w:rPr>
                <w:rFonts w:cstheme="minorHAnsi"/>
                <w:lang w:val="mk-MK"/>
              </w:rPr>
            </w:pPr>
            <w:r w:rsidRPr="00A7286A">
              <w:rPr>
                <w:rFonts w:cstheme="minorHAnsi"/>
                <w:lang w:val="mk-MK"/>
              </w:rPr>
              <w:t>Burimet historike</w:t>
            </w:r>
          </w:p>
          <w:p w14:paraId="171C7248" w14:textId="2E2216A7" w:rsidR="00A7286A" w:rsidRPr="001C2BEF" w:rsidRDefault="00A7286A" w:rsidP="00A7286A">
            <w:pPr>
              <w:pStyle w:val="ListParagraph1"/>
              <w:tabs>
                <w:tab w:val="left" w:pos="275"/>
              </w:tabs>
              <w:spacing w:after="120" w:line="240" w:lineRule="auto"/>
              <w:ind w:left="0"/>
              <w:rPr>
                <w:rFonts w:cstheme="minorHAnsi"/>
                <w:lang w:val="en-US"/>
              </w:rPr>
            </w:pPr>
            <w:r w:rsidRPr="00A7286A">
              <w:rPr>
                <w:rFonts w:cstheme="minorHAnsi"/>
                <w:lang w:val="mk-MK"/>
              </w:rPr>
              <w:t>(burime materiale, burime të shkruara; lokalitete arkeologjike, arkiva, muze</w:t>
            </w:r>
            <w:r>
              <w:rPr>
                <w:rFonts w:cstheme="minorHAnsi"/>
                <w:lang w:val="sq-AL"/>
              </w:rPr>
              <w:t>ume</w:t>
            </w:r>
            <w:r w:rsidRPr="00A7286A">
              <w:rPr>
                <w:rFonts w:cstheme="minorHAnsi"/>
                <w:lang w:val="mk-MK"/>
              </w:rPr>
              <w:t>)</w:t>
            </w:r>
            <w:r w:rsidR="001C2BEF">
              <w:rPr>
                <w:rFonts w:cstheme="minorHAnsi"/>
                <w:lang w:val="en-US"/>
              </w:rPr>
              <w:t>;</w:t>
            </w:r>
          </w:p>
          <w:p w14:paraId="0325A64E" w14:textId="26D43452" w:rsidR="00C95A15" w:rsidRPr="00CE3921" w:rsidRDefault="00C95A15" w:rsidP="00A7286A">
            <w:pPr>
              <w:pStyle w:val="ListParagraph1"/>
              <w:tabs>
                <w:tab w:val="left" w:pos="275"/>
              </w:tabs>
              <w:spacing w:after="120" w:line="240" w:lineRule="auto"/>
              <w:ind w:left="0"/>
              <w:rPr>
                <w:rFonts w:cstheme="minorHAnsi"/>
                <w:lang w:val="mk-MK"/>
              </w:rPr>
            </w:pPr>
          </w:p>
        </w:tc>
        <w:tc>
          <w:tcPr>
            <w:tcW w:w="8991" w:type="dxa"/>
            <w:gridSpan w:val="2"/>
            <w:tcBorders>
              <w:top w:val="dashed" w:sz="4" w:space="0" w:color="auto"/>
              <w:bottom w:val="dashed" w:sz="4" w:space="0" w:color="auto"/>
            </w:tcBorders>
            <w:shd w:val="clear" w:color="auto" w:fill="auto"/>
          </w:tcPr>
          <w:p w14:paraId="59E3B4C5" w14:textId="00985ACF" w:rsidR="00A7286A" w:rsidRPr="00A7286A" w:rsidRDefault="00A7286A" w:rsidP="00A7286A">
            <w:pPr>
              <w:pStyle w:val="ListParagraph"/>
              <w:numPr>
                <w:ilvl w:val="0"/>
                <w:numId w:val="10"/>
              </w:numPr>
              <w:rPr>
                <w:rFonts w:cstheme="minorHAnsi"/>
                <w:bCs/>
                <w:lang w:val="mk-MK"/>
              </w:rPr>
            </w:pPr>
            <w:r w:rsidRPr="00A7286A">
              <w:rPr>
                <w:rFonts w:cstheme="minorHAnsi"/>
                <w:bCs/>
                <w:lang w:val="mk-MK"/>
              </w:rPr>
              <w:t>Emërton llojet e burimeve historike (materiale dhe të shkruara) dhe i përshkruan ato sipas karakteristikave</w:t>
            </w:r>
            <w:r w:rsidR="001C2BEF">
              <w:rPr>
                <w:rFonts w:cstheme="minorHAnsi"/>
                <w:bCs/>
              </w:rPr>
              <w:t>;</w:t>
            </w:r>
          </w:p>
          <w:p w14:paraId="582D26CA" w14:textId="0C83A1E4" w:rsidR="00A7286A" w:rsidRPr="00A7286A" w:rsidRDefault="00A7286A" w:rsidP="00A7286A">
            <w:pPr>
              <w:pStyle w:val="ListParagraph"/>
              <w:numPr>
                <w:ilvl w:val="0"/>
                <w:numId w:val="10"/>
              </w:numPr>
              <w:rPr>
                <w:rFonts w:ascii="Calibri" w:eastAsia="Calibri" w:hAnsi="Calibri" w:cstheme="minorHAnsi"/>
                <w:bCs/>
                <w:lang w:val="mk-MK"/>
              </w:rPr>
            </w:pPr>
            <w:r w:rsidRPr="00A7286A">
              <w:rPr>
                <w:rFonts w:ascii="Calibri" w:eastAsia="Calibri" w:hAnsi="Calibri" w:cstheme="minorHAnsi"/>
                <w:bCs/>
                <w:lang w:val="mk-MK"/>
              </w:rPr>
              <w:t>Jep shembuj për çdo lloj burimi historik</w:t>
            </w:r>
            <w:r w:rsidR="001C2BEF">
              <w:rPr>
                <w:rFonts w:ascii="Calibri" w:eastAsia="Calibri" w:hAnsi="Calibri" w:cstheme="minorHAnsi"/>
                <w:bCs/>
              </w:rPr>
              <w:t>;</w:t>
            </w:r>
          </w:p>
          <w:p w14:paraId="6E94CE81" w14:textId="104F50C1" w:rsidR="00C95A15" w:rsidRPr="00A7286A" w:rsidRDefault="00A7286A" w:rsidP="00A7286A">
            <w:pPr>
              <w:pStyle w:val="ListParagraph"/>
              <w:numPr>
                <w:ilvl w:val="0"/>
                <w:numId w:val="10"/>
              </w:numPr>
              <w:rPr>
                <w:rFonts w:cstheme="minorHAnsi"/>
                <w:lang w:val="mk-MK"/>
              </w:rPr>
            </w:pPr>
            <w:r w:rsidRPr="00A7286A">
              <w:rPr>
                <w:rFonts w:cstheme="minorHAnsi"/>
                <w:lang w:val="mk-MK"/>
              </w:rPr>
              <w:t>Lidh lloje të ndryshme burimesh historike me institucionet në të cilat mbahen (arkiv, muze, bibliotekë)</w:t>
            </w:r>
            <w:r w:rsidR="001C2BEF">
              <w:rPr>
                <w:rFonts w:cstheme="minorHAnsi"/>
              </w:rPr>
              <w:t>;</w:t>
            </w:r>
          </w:p>
        </w:tc>
      </w:tr>
      <w:tr w:rsidR="00C95A15" w:rsidRPr="00D11FF7" w14:paraId="2B69FDF2" w14:textId="77777777" w:rsidTr="00A13AC8">
        <w:tc>
          <w:tcPr>
            <w:tcW w:w="3969" w:type="dxa"/>
            <w:tcBorders>
              <w:top w:val="dashed" w:sz="4" w:space="0" w:color="auto"/>
              <w:bottom w:val="dashed" w:sz="4" w:space="0" w:color="auto"/>
            </w:tcBorders>
            <w:shd w:val="clear" w:color="auto" w:fill="auto"/>
          </w:tcPr>
          <w:p w14:paraId="097D0960" w14:textId="6CCBCC12" w:rsidR="006475A4" w:rsidRPr="006475A4" w:rsidRDefault="006475A4" w:rsidP="006475A4">
            <w:pPr>
              <w:pStyle w:val="ListParagraph1"/>
              <w:numPr>
                <w:ilvl w:val="0"/>
                <w:numId w:val="10"/>
              </w:numPr>
              <w:spacing w:after="120" w:line="240" w:lineRule="auto"/>
              <w:rPr>
                <w:rFonts w:asciiTheme="minorHAnsi" w:hAnsiTheme="minorHAnsi" w:cstheme="minorHAnsi"/>
                <w:lang w:val="mk-MK"/>
              </w:rPr>
            </w:pPr>
            <w:r w:rsidRPr="006475A4">
              <w:rPr>
                <w:rFonts w:asciiTheme="minorHAnsi" w:hAnsiTheme="minorHAnsi" w:cstheme="minorHAnsi"/>
                <w:lang w:val="mk-MK"/>
              </w:rPr>
              <w:t>Vende të famshme arkeologjike në botë</w:t>
            </w:r>
            <w:r w:rsidR="001C2BEF">
              <w:rPr>
                <w:rFonts w:asciiTheme="minorHAnsi" w:hAnsiTheme="minorHAnsi" w:cstheme="minorHAnsi"/>
                <w:lang w:val="en-US"/>
              </w:rPr>
              <w:t>;</w:t>
            </w:r>
          </w:p>
          <w:p w14:paraId="56F0E9CE" w14:textId="6160D2B6" w:rsidR="00C95A15" w:rsidRPr="006475A4" w:rsidRDefault="006475A4" w:rsidP="006475A4">
            <w:pPr>
              <w:pStyle w:val="ListParagraph1"/>
              <w:numPr>
                <w:ilvl w:val="0"/>
                <w:numId w:val="10"/>
              </w:numPr>
              <w:spacing w:after="120" w:line="240" w:lineRule="auto"/>
              <w:rPr>
                <w:rFonts w:asciiTheme="minorHAnsi" w:hAnsiTheme="minorHAnsi" w:cstheme="minorHAnsi"/>
                <w:lang w:val="mk-MK"/>
              </w:rPr>
            </w:pPr>
            <w:r w:rsidRPr="006475A4">
              <w:rPr>
                <w:rFonts w:asciiTheme="minorHAnsi" w:hAnsiTheme="minorHAnsi" w:cstheme="minorHAnsi"/>
                <w:lang w:val="mk-MK"/>
              </w:rPr>
              <w:t>(Stonehenge, Muri i Madh i Kinës, Piramidat e Gizës, Ma</w:t>
            </w:r>
            <w:r>
              <w:rPr>
                <w:rFonts w:asciiTheme="minorHAnsi" w:hAnsiTheme="minorHAnsi" w:cstheme="minorHAnsi"/>
                <w:lang w:val="sq-AL"/>
              </w:rPr>
              <w:t xml:space="preserve">çu </w:t>
            </w:r>
            <w:r w:rsidRPr="006475A4">
              <w:rPr>
                <w:rFonts w:asciiTheme="minorHAnsi" w:hAnsiTheme="minorHAnsi" w:cstheme="minorHAnsi"/>
                <w:lang w:val="mk-MK"/>
              </w:rPr>
              <w:t>Pi</w:t>
            </w:r>
            <w:r>
              <w:rPr>
                <w:rFonts w:asciiTheme="minorHAnsi" w:hAnsiTheme="minorHAnsi" w:cstheme="minorHAnsi"/>
                <w:lang w:val="sq-AL"/>
              </w:rPr>
              <w:t>kçu, Çiçen Iza</w:t>
            </w:r>
            <w:r>
              <w:rPr>
                <w:rFonts w:asciiTheme="minorHAnsi" w:hAnsiTheme="minorHAnsi" w:cstheme="minorHAnsi"/>
                <w:lang w:val="mk-MK"/>
              </w:rPr>
              <w:t>, Akropoli</w:t>
            </w:r>
            <w:r w:rsidRPr="006475A4">
              <w:rPr>
                <w:rFonts w:asciiTheme="minorHAnsi" w:hAnsiTheme="minorHAnsi" w:cstheme="minorHAnsi"/>
                <w:lang w:val="mk-MK"/>
              </w:rPr>
              <w:t>, Koloseu Romak)</w:t>
            </w:r>
            <w:r w:rsidR="001C2BEF">
              <w:rPr>
                <w:rFonts w:asciiTheme="minorHAnsi" w:hAnsiTheme="minorHAnsi" w:cstheme="minorHAnsi"/>
                <w:lang w:val="en-US"/>
              </w:rPr>
              <w:t>;</w:t>
            </w:r>
          </w:p>
          <w:p w14:paraId="79109EC6" w14:textId="5A8079D7" w:rsidR="006475A4" w:rsidRPr="006475A4" w:rsidRDefault="006475A4" w:rsidP="006475A4">
            <w:pPr>
              <w:pStyle w:val="ListParagraph1"/>
              <w:numPr>
                <w:ilvl w:val="0"/>
                <w:numId w:val="32"/>
              </w:numPr>
              <w:spacing w:after="120" w:line="240" w:lineRule="auto"/>
              <w:rPr>
                <w:rFonts w:cstheme="minorHAnsi"/>
                <w:lang w:val="mk-MK"/>
              </w:rPr>
            </w:pPr>
            <w:r w:rsidRPr="006475A4">
              <w:rPr>
                <w:rFonts w:cstheme="minorHAnsi"/>
                <w:lang w:val="mk-MK"/>
              </w:rPr>
              <w:t>Vendet arkeologjike në territorin e vendit tonë</w:t>
            </w:r>
            <w:r w:rsidR="001C2BEF">
              <w:rPr>
                <w:rFonts w:cstheme="minorHAnsi"/>
                <w:lang w:val="en-US"/>
              </w:rPr>
              <w:t>;</w:t>
            </w:r>
          </w:p>
          <w:p w14:paraId="27616C64" w14:textId="0DCF1243" w:rsidR="00C95A15" w:rsidRPr="006475A4" w:rsidRDefault="006475A4" w:rsidP="00130FB5">
            <w:pPr>
              <w:pStyle w:val="ListParagraph1"/>
              <w:numPr>
                <w:ilvl w:val="0"/>
                <w:numId w:val="32"/>
              </w:numPr>
              <w:spacing w:after="120" w:line="240" w:lineRule="auto"/>
              <w:rPr>
                <w:rFonts w:cstheme="minorHAnsi"/>
                <w:lang w:val="mk-MK"/>
              </w:rPr>
            </w:pPr>
            <w:r w:rsidRPr="006475A4">
              <w:rPr>
                <w:rFonts w:cstheme="minorHAnsi"/>
                <w:lang w:val="mk-MK"/>
              </w:rPr>
              <w:t>(Kokino, Stobi, Heraklea, Kalaja e Sam</w:t>
            </w:r>
            <w:r w:rsidR="00130FB5">
              <w:rPr>
                <w:rFonts w:cstheme="minorHAnsi"/>
                <w:lang w:val="sq-AL"/>
              </w:rPr>
              <w:t>oilit</w:t>
            </w:r>
            <w:r w:rsidRPr="006475A4">
              <w:rPr>
                <w:rFonts w:cstheme="minorHAnsi"/>
                <w:lang w:val="mk-MK"/>
              </w:rPr>
              <w:t>)</w:t>
            </w:r>
            <w:r w:rsidR="001C2BEF">
              <w:rPr>
                <w:rFonts w:cstheme="minorHAnsi"/>
                <w:lang w:val="en-US"/>
              </w:rPr>
              <w:t>;</w:t>
            </w:r>
          </w:p>
        </w:tc>
        <w:tc>
          <w:tcPr>
            <w:tcW w:w="8991" w:type="dxa"/>
            <w:gridSpan w:val="2"/>
            <w:tcBorders>
              <w:top w:val="dashed" w:sz="4" w:space="0" w:color="auto"/>
              <w:bottom w:val="dashed" w:sz="4" w:space="0" w:color="auto"/>
            </w:tcBorders>
            <w:shd w:val="clear" w:color="auto" w:fill="auto"/>
          </w:tcPr>
          <w:p w14:paraId="3ED17F35" w14:textId="22436110" w:rsidR="006475A4" w:rsidRPr="006475A4" w:rsidRDefault="006475A4" w:rsidP="006475A4">
            <w:pPr>
              <w:pStyle w:val="ListParagraph"/>
              <w:numPr>
                <w:ilvl w:val="0"/>
                <w:numId w:val="32"/>
              </w:numPr>
              <w:rPr>
                <w:rFonts w:ascii="Calibri" w:eastAsia="Calibri" w:hAnsi="Calibri" w:cstheme="minorHAnsi"/>
                <w:lang w:val="mk-MK"/>
              </w:rPr>
            </w:pPr>
            <w:r>
              <w:rPr>
                <w:rFonts w:ascii="Calibri" w:eastAsia="Calibri" w:hAnsi="Calibri" w:cstheme="minorHAnsi"/>
                <w:lang w:val="sq-AL"/>
              </w:rPr>
              <w:t xml:space="preserve">Tregon </w:t>
            </w:r>
            <w:r w:rsidRPr="006475A4">
              <w:rPr>
                <w:rFonts w:ascii="Calibri" w:eastAsia="Calibri" w:hAnsi="Calibri" w:cstheme="minorHAnsi"/>
                <w:lang w:val="mk-MK"/>
              </w:rPr>
              <w:t>dhe përshkruan vende të famshme arkeologjike në botë</w:t>
            </w:r>
            <w:r w:rsidR="001C2BEF">
              <w:rPr>
                <w:rFonts w:ascii="Calibri" w:eastAsia="Calibri" w:hAnsi="Calibri" w:cstheme="minorHAnsi"/>
              </w:rPr>
              <w:t>;</w:t>
            </w:r>
          </w:p>
          <w:p w14:paraId="16268AC4" w14:textId="7998205E" w:rsidR="006475A4" w:rsidRPr="006475A4" w:rsidRDefault="006475A4" w:rsidP="006475A4">
            <w:pPr>
              <w:pStyle w:val="ListParagraph"/>
              <w:numPr>
                <w:ilvl w:val="0"/>
                <w:numId w:val="32"/>
              </w:numPr>
              <w:rPr>
                <w:rFonts w:ascii="Calibri" w:eastAsia="Calibri" w:hAnsi="Calibri" w:cstheme="minorHAnsi"/>
                <w:lang w:val="mk-MK"/>
              </w:rPr>
            </w:pPr>
            <w:r>
              <w:rPr>
                <w:rFonts w:ascii="Calibri" w:eastAsia="Calibri" w:hAnsi="Calibri" w:cstheme="minorHAnsi"/>
                <w:lang w:val="sq-AL"/>
              </w:rPr>
              <w:t>I vendos</w:t>
            </w:r>
            <w:r w:rsidRPr="006475A4">
              <w:rPr>
                <w:rFonts w:ascii="Calibri" w:eastAsia="Calibri" w:hAnsi="Calibri" w:cstheme="minorHAnsi"/>
                <w:lang w:val="mk-MK"/>
              </w:rPr>
              <w:t xml:space="preserve"> në mënyrë kohore dhe hapësinore vendet e famshme arkeologjike në botë (në një hartë gjeografike dhe në një </w:t>
            </w:r>
            <w:r>
              <w:rPr>
                <w:rFonts w:ascii="Calibri" w:eastAsia="Calibri" w:hAnsi="Calibri" w:cstheme="minorHAnsi"/>
                <w:lang w:val="sq-AL"/>
              </w:rPr>
              <w:t xml:space="preserve">shirit </w:t>
            </w:r>
            <w:r w:rsidRPr="006475A4">
              <w:rPr>
                <w:rFonts w:ascii="Calibri" w:eastAsia="Calibri" w:hAnsi="Calibri" w:cstheme="minorHAnsi"/>
                <w:lang w:val="mk-MK"/>
              </w:rPr>
              <w:t>kohor)</w:t>
            </w:r>
            <w:r w:rsidR="001C2BEF">
              <w:rPr>
                <w:rFonts w:ascii="Calibri" w:eastAsia="Calibri" w:hAnsi="Calibri" w:cstheme="minorHAnsi"/>
              </w:rPr>
              <w:t>;</w:t>
            </w:r>
          </w:p>
          <w:p w14:paraId="075176BA" w14:textId="35ED1718" w:rsidR="006475A4" w:rsidRPr="006475A4" w:rsidRDefault="006475A4" w:rsidP="006475A4">
            <w:pPr>
              <w:pStyle w:val="ListParagraph"/>
              <w:numPr>
                <w:ilvl w:val="0"/>
                <w:numId w:val="32"/>
              </w:numPr>
              <w:rPr>
                <w:rFonts w:ascii="Calibri" w:eastAsia="Calibri" w:hAnsi="Calibri" w:cstheme="minorHAnsi"/>
                <w:lang w:val="mk-MK"/>
              </w:rPr>
            </w:pPr>
            <w:r>
              <w:rPr>
                <w:rFonts w:ascii="Calibri" w:eastAsia="Calibri" w:hAnsi="Calibri" w:cstheme="minorHAnsi"/>
                <w:lang w:val="sq-AL"/>
              </w:rPr>
              <w:t xml:space="preserve">Tregon </w:t>
            </w:r>
            <w:r w:rsidRPr="006475A4">
              <w:rPr>
                <w:rFonts w:ascii="Calibri" w:eastAsia="Calibri" w:hAnsi="Calibri" w:cstheme="minorHAnsi"/>
                <w:lang w:val="mk-MK"/>
              </w:rPr>
              <w:t>dhe përshkruan zona të njohura arkeologjike në territorin e vendit tonë</w:t>
            </w:r>
            <w:r w:rsidR="001C2BEF">
              <w:rPr>
                <w:rFonts w:ascii="Calibri" w:eastAsia="Calibri" w:hAnsi="Calibri" w:cstheme="minorHAnsi"/>
              </w:rPr>
              <w:t>;</w:t>
            </w:r>
          </w:p>
          <w:p w14:paraId="15157D64" w14:textId="68A8B575" w:rsidR="006475A4" w:rsidRPr="006475A4" w:rsidRDefault="006475A4" w:rsidP="006475A4">
            <w:pPr>
              <w:pStyle w:val="ListParagraph"/>
              <w:numPr>
                <w:ilvl w:val="0"/>
                <w:numId w:val="32"/>
              </w:numPr>
              <w:rPr>
                <w:rFonts w:ascii="Calibri" w:eastAsia="Calibri" w:hAnsi="Calibri" w:cstheme="minorHAnsi"/>
                <w:lang w:val="mk-MK"/>
              </w:rPr>
            </w:pPr>
            <w:r>
              <w:rPr>
                <w:rFonts w:ascii="Calibri" w:eastAsia="Calibri" w:hAnsi="Calibri" w:cstheme="minorHAnsi"/>
                <w:lang w:val="sq-AL"/>
              </w:rPr>
              <w:t>I vendos</w:t>
            </w:r>
            <w:r w:rsidRPr="006475A4">
              <w:rPr>
                <w:rFonts w:ascii="Calibri" w:eastAsia="Calibri" w:hAnsi="Calibri" w:cstheme="minorHAnsi"/>
                <w:lang w:val="mk-MK"/>
              </w:rPr>
              <w:t xml:space="preserve"> në mënyrë kohore dhe hapësinore vendet e njohura arkeologjike në territorin e vendit tonë (në hartë gjeografike dhe në një </w:t>
            </w:r>
            <w:r>
              <w:rPr>
                <w:rFonts w:ascii="Calibri" w:eastAsia="Calibri" w:hAnsi="Calibri" w:cstheme="minorHAnsi"/>
                <w:lang w:val="sq-AL"/>
              </w:rPr>
              <w:t xml:space="preserve">shirit </w:t>
            </w:r>
            <w:r w:rsidRPr="006475A4">
              <w:rPr>
                <w:rFonts w:ascii="Calibri" w:eastAsia="Calibri" w:hAnsi="Calibri" w:cstheme="minorHAnsi"/>
                <w:lang w:val="mk-MK"/>
              </w:rPr>
              <w:t>kohor)</w:t>
            </w:r>
            <w:r w:rsidR="001C2BEF">
              <w:rPr>
                <w:rFonts w:ascii="Calibri" w:eastAsia="Calibri" w:hAnsi="Calibri" w:cstheme="minorHAnsi"/>
              </w:rPr>
              <w:t>;</w:t>
            </w:r>
          </w:p>
          <w:p w14:paraId="684147BD" w14:textId="1F892188" w:rsidR="00C95A15" w:rsidRPr="006475A4" w:rsidRDefault="006475A4" w:rsidP="006475A4">
            <w:pPr>
              <w:pStyle w:val="ListParagraph"/>
              <w:numPr>
                <w:ilvl w:val="0"/>
                <w:numId w:val="32"/>
              </w:numPr>
              <w:rPr>
                <w:rFonts w:ascii="Calibri" w:eastAsia="Calibri" w:hAnsi="Calibri" w:cstheme="minorHAnsi"/>
                <w:bCs/>
                <w:lang w:val="mk-MK"/>
              </w:rPr>
            </w:pPr>
            <w:r w:rsidRPr="006475A4">
              <w:rPr>
                <w:rFonts w:ascii="Calibri" w:eastAsia="Calibri" w:hAnsi="Calibri" w:cstheme="minorHAnsi"/>
                <w:bCs/>
                <w:lang w:val="mk-MK"/>
              </w:rPr>
              <w:t xml:space="preserve">Gjen mbetjet e së shkuarës së afërt dhe të largët në afërsi të vendbanimit të </w:t>
            </w:r>
            <w:r>
              <w:rPr>
                <w:rFonts w:ascii="Calibri" w:eastAsia="Calibri" w:hAnsi="Calibri" w:cstheme="minorHAnsi"/>
                <w:bCs/>
                <w:lang w:val="sq-AL"/>
              </w:rPr>
              <w:t>vet</w:t>
            </w:r>
            <w:r w:rsidRPr="006475A4">
              <w:rPr>
                <w:rFonts w:ascii="Calibri" w:eastAsia="Calibri" w:hAnsi="Calibri" w:cstheme="minorHAnsi"/>
                <w:bCs/>
                <w:lang w:val="mk-MK"/>
              </w:rPr>
              <w:t>.</w:t>
            </w:r>
          </w:p>
        </w:tc>
      </w:tr>
      <w:tr w:rsidR="004A1DEA" w:rsidRPr="00D20698" w14:paraId="2D91F7C7" w14:textId="77777777" w:rsidTr="002C14DD">
        <w:tc>
          <w:tcPr>
            <w:tcW w:w="12960" w:type="dxa"/>
            <w:gridSpan w:val="3"/>
            <w:shd w:val="clear" w:color="auto" w:fill="auto"/>
          </w:tcPr>
          <w:p w14:paraId="1D6B5911" w14:textId="1B1A975B" w:rsidR="002A523F" w:rsidRPr="001C2BEF" w:rsidRDefault="001C2BEF" w:rsidP="000060D7">
            <w:pPr>
              <w:spacing w:after="60" w:line="240" w:lineRule="auto"/>
              <w:rPr>
                <w:rFonts w:eastAsia="Calibri" w:cstheme="minorHAnsi"/>
                <w:b/>
              </w:rPr>
            </w:pPr>
            <w:r>
              <w:rPr>
                <w:rFonts w:eastAsia="Calibri" w:cstheme="minorHAnsi"/>
                <w:b/>
              </w:rPr>
              <w:lastRenderedPageBreak/>
              <w:t xml:space="preserve">Shembujt e aktiviteteve </w:t>
            </w:r>
          </w:p>
          <w:p w14:paraId="3E852E07" w14:textId="3A44AB95" w:rsidR="00CF7498" w:rsidRPr="00D20698" w:rsidRDefault="00D3455D" w:rsidP="000060D7">
            <w:pPr>
              <w:spacing w:after="60" w:line="240" w:lineRule="auto"/>
              <w:rPr>
                <w:rFonts w:eastAsia="Calibri" w:cstheme="minorHAnsi"/>
                <w:b/>
                <w:lang w:val="mk-MK"/>
              </w:rPr>
            </w:pPr>
            <w:r w:rsidRPr="00D20698">
              <w:rPr>
                <w:rFonts w:eastAsia="Calibri" w:cstheme="minorHAnsi"/>
                <w:b/>
                <w:lang w:val="mk-MK"/>
              </w:rPr>
              <w:t xml:space="preserve"> </w:t>
            </w:r>
          </w:p>
          <w:p w14:paraId="5BE8F2F8" w14:textId="719DE63D" w:rsidR="00A6037A" w:rsidRPr="00FD7788" w:rsidRDefault="00FD7788" w:rsidP="00110814">
            <w:pPr>
              <w:pStyle w:val="ListParagraph"/>
              <w:numPr>
                <w:ilvl w:val="0"/>
                <w:numId w:val="23"/>
              </w:numPr>
              <w:jc w:val="both"/>
              <w:rPr>
                <w:rFonts w:cstheme="minorHAnsi"/>
                <w:lang w:val="ru-RU"/>
              </w:rPr>
            </w:pPr>
            <w:r w:rsidRPr="00FD7788">
              <w:rPr>
                <w:rFonts w:cstheme="minorHAnsi"/>
                <w:lang w:val="ru-RU"/>
              </w:rPr>
              <w:t xml:space="preserve">Nxënësit, të ndarë në grupe, bëjnë 10 shirita nga 1 metër secili (paraqesin një mijëvjeçar) dhe i </w:t>
            </w:r>
            <w:r>
              <w:rPr>
                <w:rFonts w:cstheme="minorHAnsi"/>
                <w:lang w:val="sq-AL"/>
              </w:rPr>
              <w:t>bashkojnë</w:t>
            </w:r>
            <w:r w:rsidRPr="00FD7788">
              <w:rPr>
                <w:rFonts w:cstheme="minorHAnsi"/>
                <w:lang w:val="ru-RU"/>
              </w:rPr>
              <w:t xml:space="preserve"> me njëri-tjetrin, 1 </w:t>
            </w:r>
            <w:r>
              <w:rPr>
                <w:rFonts w:cstheme="minorHAnsi"/>
                <w:lang w:val="sq-AL"/>
              </w:rPr>
              <w:t>shirit prej</w:t>
            </w:r>
            <w:r w:rsidRPr="00FD7788">
              <w:rPr>
                <w:rFonts w:cstheme="minorHAnsi"/>
                <w:lang w:val="ru-RU"/>
              </w:rPr>
              <w:t xml:space="preserve"> 1 metër, d.m.th. 100 centimetra (përfaqëson një shekull), 1 </w:t>
            </w:r>
            <w:r>
              <w:rPr>
                <w:rFonts w:cstheme="minorHAnsi"/>
                <w:lang w:val="sq-AL"/>
              </w:rPr>
              <w:t>shirit</w:t>
            </w:r>
            <w:r w:rsidRPr="00FD7788">
              <w:rPr>
                <w:rFonts w:cstheme="minorHAnsi"/>
                <w:lang w:val="ru-RU"/>
              </w:rPr>
              <w:t xml:space="preserve"> prej 10 centimetrash (përfaqëson një dekadë) dhe një </w:t>
            </w:r>
            <w:r>
              <w:rPr>
                <w:rFonts w:cstheme="minorHAnsi"/>
                <w:lang w:val="sq-AL"/>
              </w:rPr>
              <w:t>shirit</w:t>
            </w:r>
            <w:r w:rsidRPr="00FD7788">
              <w:rPr>
                <w:rFonts w:cstheme="minorHAnsi"/>
                <w:lang w:val="ru-RU"/>
              </w:rPr>
              <w:t xml:space="preserve"> prej 1 centimetri (përfaqëson një vit). Rregulloni shiritat në një mënyrë që të mundësojë krahasimin vizual të periudhave kohore që shfaqen. Renditni nga periudha më e gjatë në atë më të shkurtër. Përndryshe, shiritat mund të vizatohen në oborrin e shkollës. Pastaj ata diskutojnë se çfarë përbën një kohë prej dhjetë vjetësh (dekadë), njëqind vjetësh (shekull), njëmijë vjetësh (mijëvjeçar)</w:t>
            </w:r>
            <w:r w:rsidR="001C2BEF">
              <w:rPr>
                <w:rFonts w:cstheme="minorHAnsi"/>
              </w:rPr>
              <w:t>;</w:t>
            </w:r>
          </w:p>
          <w:p w14:paraId="25721914" w14:textId="1E6C7F63" w:rsidR="002935FA" w:rsidRPr="00D20698" w:rsidRDefault="00FD7788" w:rsidP="00110814">
            <w:pPr>
              <w:pStyle w:val="HTMLPreformatted"/>
              <w:numPr>
                <w:ilvl w:val="0"/>
                <w:numId w:val="23"/>
              </w:numPr>
              <w:spacing w:line="256" w:lineRule="auto"/>
              <w:jc w:val="both"/>
              <w:rPr>
                <w:rFonts w:asciiTheme="minorHAnsi" w:hAnsiTheme="minorHAnsi" w:cstheme="minorHAnsi"/>
                <w:sz w:val="22"/>
                <w:szCs w:val="22"/>
                <w:lang w:val="mk-MK"/>
              </w:rPr>
            </w:pPr>
            <w:r w:rsidRPr="00FD7788">
              <w:rPr>
                <w:rFonts w:asciiTheme="minorHAnsi" w:hAnsiTheme="minorHAnsi" w:cstheme="minorHAnsi"/>
                <w:sz w:val="22"/>
                <w:szCs w:val="22"/>
                <w:lang w:val="mk-MK"/>
              </w:rPr>
              <w:t>Mës</w:t>
            </w:r>
            <w:r>
              <w:rPr>
                <w:rFonts w:asciiTheme="minorHAnsi" w:hAnsiTheme="minorHAnsi" w:cstheme="minorHAnsi"/>
                <w:sz w:val="22"/>
                <w:szCs w:val="22"/>
                <w:lang w:val="sq-AL"/>
              </w:rPr>
              <w:t>imdhënësi</w:t>
            </w:r>
            <w:r w:rsidRPr="00FD7788">
              <w:rPr>
                <w:rFonts w:asciiTheme="minorHAnsi" w:hAnsiTheme="minorHAnsi" w:cstheme="minorHAnsi"/>
                <w:sz w:val="22"/>
                <w:szCs w:val="22"/>
                <w:lang w:val="mk-MK"/>
              </w:rPr>
              <w:t xml:space="preserve"> shpjegon parahistorinë si një periudhë që fillon me shfaqjen e njeriut dhe shpjegon veçoritë kryesore të parahistorisë. Më pas nxënësit, në grupe, kërkojnë në internet informacion për t'iu përgjigjur pyetjeve: </w:t>
            </w:r>
            <w:r w:rsidRPr="00FD7788">
              <w:rPr>
                <w:rFonts w:asciiTheme="minorHAnsi" w:hAnsiTheme="minorHAnsi" w:cstheme="minorHAnsi"/>
                <w:i/>
                <w:sz w:val="22"/>
                <w:szCs w:val="22"/>
                <w:lang w:val="mk-MK"/>
              </w:rPr>
              <w:t xml:space="preserve">Si jetonin njerëzit në parahistori?; Pse një periudhë e caktuar e parahistorisë quhet </w:t>
            </w:r>
            <w:r>
              <w:rPr>
                <w:rFonts w:asciiTheme="minorHAnsi" w:hAnsiTheme="minorHAnsi" w:cstheme="minorHAnsi"/>
                <w:i/>
                <w:sz w:val="22"/>
                <w:szCs w:val="22"/>
                <w:lang w:val="sq-AL"/>
              </w:rPr>
              <w:t xml:space="preserve">kohë </w:t>
            </w:r>
            <w:r w:rsidRPr="00FD7788">
              <w:rPr>
                <w:rFonts w:asciiTheme="minorHAnsi" w:hAnsiTheme="minorHAnsi" w:cstheme="minorHAnsi"/>
                <w:i/>
                <w:sz w:val="22"/>
                <w:szCs w:val="22"/>
                <w:lang w:val="mk-MK"/>
              </w:rPr>
              <w:t>gur</w:t>
            </w:r>
            <w:r>
              <w:rPr>
                <w:rFonts w:asciiTheme="minorHAnsi" w:hAnsiTheme="minorHAnsi" w:cstheme="minorHAnsi"/>
                <w:i/>
                <w:sz w:val="22"/>
                <w:szCs w:val="22"/>
                <w:lang w:val="sq-AL"/>
              </w:rPr>
              <w:t>i</w:t>
            </w:r>
            <w:r w:rsidRPr="00FD7788">
              <w:rPr>
                <w:rFonts w:asciiTheme="minorHAnsi" w:hAnsiTheme="minorHAnsi" w:cstheme="minorHAnsi"/>
                <w:i/>
                <w:sz w:val="22"/>
                <w:szCs w:val="22"/>
                <w:lang w:val="mk-MK"/>
              </w:rPr>
              <w:t>, dhe një periudhë e caktuar kohë metalike?; Çfarë i bëri ata të ashtuquajturat ?; Cilat shpikje ndikuan në mënyrën e jetesës së njerëzve në atë kohë?</w:t>
            </w:r>
            <w:r w:rsidRPr="00FD7788">
              <w:rPr>
                <w:rFonts w:asciiTheme="minorHAnsi" w:hAnsiTheme="minorHAnsi" w:cstheme="minorHAnsi"/>
                <w:sz w:val="22"/>
                <w:szCs w:val="22"/>
                <w:lang w:val="mk-MK"/>
              </w:rPr>
              <w:t xml:space="preserve"> Ata ua prezantojnë informacionin të tjerëve dhe nxjerrin përfundime </w:t>
            </w:r>
            <w:r w:rsidR="00845421">
              <w:rPr>
                <w:rFonts w:asciiTheme="minorHAnsi" w:hAnsiTheme="minorHAnsi" w:cstheme="minorHAnsi"/>
                <w:sz w:val="22"/>
                <w:szCs w:val="22"/>
                <w:lang w:val="mk-MK"/>
              </w:rPr>
              <w:t>nëpërmjet</w:t>
            </w:r>
            <w:r w:rsidRPr="00FD7788">
              <w:rPr>
                <w:rFonts w:asciiTheme="minorHAnsi" w:hAnsiTheme="minorHAnsi" w:cstheme="minorHAnsi"/>
                <w:sz w:val="22"/>
                <w:szCs w:val="22"/>
                <w:lang w:val="mk-MK"/>
              </w:rPr>
              <w:t xml:space="preserve"> një diskutimi të hapur</w:t>
            </w:r>
            <w:r w:rsidR="001C2BEF">
              <w:rPr>
                <w:rFonts w:asciiTheme="minorHAnsi" w:hAnsiTheme="minorHAnsi" w:cstheme="minorHAnsi"/>
                <w:sz w:val="22"/>
                <w:szCs w:val="22"/>
              </w:rPr>
              <w:t>;</w:t>
            </w:r>
          </w:p>
          <w:p w14:paraId="6D79ED00" w14:textId="0470B592" w:rsidR="00FD7788" w:rsidRPr="00FD7788" w:rsidRDefault="00FD7788" w:rsidP="00110814">
            <w:pPr>
              <w:pStyle w:val="ListParagraph"/>
              <w:numPr>
                <w:ilvl w:val="0"/>
                <w:numId w:val="23"/>
              </w:numPr>
              <w:jc w:val="both"/>
              <w:rPr>
                <w:rFonts w:eastAsia="Times New Roman" w:cstheme="minorHAnsi"/>
                <w:lang w:val="mk-MK"/>
              </w:rPr>
            </w:pPr>
            <w:r w:rsidRPr="00FD7788">
              <w:rPr>
                <w:rFonts w:eastAsia="Times New Roman" w:cstheme="minorHAnsi"/>
                <w:lang w:val="mk-MK"/>
              </w:rPr>
              <w:t xml:space="preserve">Nxënësit kryejnë </w:t>
            </w:r>
            <w:r>
              <w:rPr>
                <w:rFonts w:eastAsia="Times New Roman" w:cstheme="minorHAnsi"/>
                <w:lang w:val="sq-AL"/>
              </w:rPr>
              <w:t xml:space="preserve">aktivitetin </w:t>
            </w:r>
            <w:r w:rsidRPr="00FD7788">
              <w:rPr>
                <w:rFonts w:eastAsia="Times New Roman" w:cstheme="minorHAnsi"/>
                <w:lang w:val="mk-MK"/>
              </w:rPr>
              <w:t xml:space="preserve"> “</w:t>
            </w:r>
            <w:r>
              <w:rPr>
                <w:rFonts w:eastAsia="Times New Roman" w:cstheme="minorHAnsi"/>
                <w:lang w:val="sq-AL"/>
              </w:rPr>
              <w:t xml:space="preserve">Çanta e </w:t>
            </w:r>
            <w:r w:rsidRPr="00FD7788">
              <w:rPr>
                <w:rFonts w:eastAsia="Times New Roman" w:cstheme="minorHAnsi"/>
                <w:lang w:val="mk-MK"/>
              </w:rPr>
              <w:t>së shkuarës”. Nga një çantë e mbyllur ata nxjerrin ilustrime të objekteve nga parahistoria dhe skena nga jeta në parahistori, në të cilat zbulimet kryesore tregohen dhe vendosen në një shirit kohorë të përgatitur paraprakisht me kohë të shënuar prej guri dhe metali</w:t>
            </w:r>
            <w:r w:rsidR="001C2BEF">
              <w:rPr>
                <w:rFonts w:eastAsia="Times New Roman" w:cstheme="minorHAnsi"/>
              </w:rPr>
              <w:t>;</w:t>
            </w:r>
          </w:p>
          <w:p w14:paraId="19867449" w14:textId="6D1E2AC3" w:rsidR="002C7EC2" w:rsidRPr="002C7EC2" w:rsidRDefault="002C7EC2" w:rsidP="00110814">
            <w:pPr>
              <w:pStyle w:val="ListParagraph"/>
              <w:numPr>
                <w:ilvl w:val="0"/>
                <w:numId w:val="23"/>
              </w:numPr>
              <w:jc w:val="both"/>
              <w:rPr>
                <w:rFonts w:eastAsia="Times New Roman" w:cstheme="minorHAnsi"/>
                <w:lang w:val="sq-AL"/>
              </w:rPr>
            </w:pPr>
            <w:r w:rsidRPr="002C7EC2">
              <w:rPr>
                <w:rFonts w:eastAsia="Times New Roman" w:cstheme="minorHAnsi"/>
                <w:lang w:val="mk-MK"/>
              </w:rPr>
              <w:t>Mës</w:t>
            </w:r>
            <w:r w:rsidR="00564F7A">
              <w:rPr>
                <w:rFonts w:eastAsia="Times New Roman" w:cstheme="minorHAnsi"/>
                <w:lang w:val="sq-AL"/>
              </w:rPr>
              <w:t>imdhënësi</w:t>
            </w:r>
            <w:r w:rsidRPr="002C7EC2">
              <w:rPr>
                <w:rFonts w:eastAsia="Times New Roman" w:cstheme="minorHAnsi"/>
                <w:lang w:val="mk-MK"/>
              </w:rPr>
              <w:t xml:space="preserve"> </w:t>
            </w:r>
            <w:r w:rsidR="00845421">
              <w:rPr>
                <w:rFonts w:eastAsia="Times New Roman" w:cstheme="minorHAnsi"/>
                <w:lang w:val="mk-MK"/>
              </w:rPr>
              <w:t>nëpërmjet</w:t>
            </w:r>
            <w:r w:rsidRPr="002C7EC2">
              <w:rPr>
                <w:rFonts w:eastAsia="Times New Roman" w:cstheme="minorHAnsi"/>
                <w:lang w:val="mk-MK"/>
              </w:rPr>
              <w:t xml:space="preserve"> një prezantimi </w:t>
            </w:r>
            <w:r>
              <w:rPr>
                <w:rFonts w:eastAsia="Times New Roman" w:cstheme="minorHAnsi"/>
                <w:lang w:val="sq-AL"/>
              </w:rPr>
              <w:t xml:space="preserve">vizual </w:t>
            </w:r>
            <w:r w:rsidRPr="002C7EC2">
              <w:rPr>
                <w:rFonts w:eastAsia="Times New Roman" w:cstheme="minorHAnsi"/>
                <w:lang w:val="mk-MK"/>
              </w:rPr>
              <w:t>tregon se si duken dhe në çfarë hapësire janë gjetur artefaktet e para të shkruara. Nxënësit (të ndarë në grupe) marrin një fletë pune me shenja nga një nga shkronjat e vjetra me kuptimin e tyre. Detyra e tyre është të kopjojnë disa prej tyre në një copë letre të madhe dhe, nëse është e mundur, t'i grupojnë si në një "fjali". Secili grup paraqet “fjalitë” e shkruara dhe interpreton kuptimin e tyre</w:t>
            </w:r>
            <w:r w:rsidRPr="002C7EC2">
              <w:rPr>
                <w:rFonts w:eastAsia="Times New Roman" w:cstheme="minorHAnsi"/>
                <w:lang w:val="sq-AL"/>
              </w:rPr>
              <w:t xml:space="preserve">. Bëhet një diskutim </w:t>
            </w:r>
            <w:r w:rsidR="00845421">
              <w:rPr>
                <w:rFonts w:eastAsia="Times New Roman" w:cstheme="minorHAnsi"/>
                <w:lang w:val="sq-AL"/>
              </w:rPr>
              <w:t>nëpërmjet</w:t>
            </w:r>
            <w:r w:rsidRPr="002C7EC2">
              <w:rPr>
                <w:rFonts w:eastAsia="Times New Roman" w:cstheme="minorHAnsi"/>
                <w:lang w:val="sq-AL"/>
              </w:rPr>
              <w:t xml:space="preserve"> të cilit nxënësit perceptojnë kuptimin e </w:t>
            </w:r>
            <w:r>
              <w:rPr>
                <w:rFonts w:eastAsia="Times New Roman" w:cstheme="minorHAnsi"/>
                <w:lang w:val="sq-AL"/>
              </w:rPr>
              <w:t>shkrimit</w:t>
            </w:r>
            <w:r w:rsidRPr="002C7EC2">
              <w:rPr>
                <w:rFonts w:eastAsia="Times New Roman" w:cstheme="minorHAnsi"/>
                <w:lang w:val="sq-AL"/>
              </w:rPr>
              <w:t xml:space="preserve"> dhe mundësinë që ajo që do të shkruhet t'u kalojë brezave të tjerë. Në fund, arrihet në përfundimin se periudha nga zhvillimi i njerëzimit deri në shfaqjen e </w:t>
            </w:r>
            <w:r>
              <w:rPr>
                <w:rFonts w:eastAsia="Times New Roman" w:cstheme="minorHAnsi"/>
                <w:lang w:val="sq-AL"/>
              </w:rPr>
              <w:t>shkrimit</w:t>
            </w:r>
            <w:r w:rsidRPr="002C7EC2">
              <w:rPr>
                <w:rFonts w:eastAsia="Times New Roman" w:cstheme="minorHAnsi"/>
                <w:lang w:val="sq-AL"/>
              </w:rPr>
              <w:t xml:space="preserve"> (periudhë për të cilën nuk ka dokumente të shkruara) quhet parahistori, dhe periudha nga shfaqja e </w:t>
            </w:r>
            <w:r>
              <w:rPr>
                <w:rFonts w:eastAsia="Times New Roman" w:cstheme="minorHAnsi"/>
                <w:lang w:val="sq-AL"/>
              </w:rPr>
              <w:t>shkrimit</w:t>
            </w:r>
            <w:r w:rsidRPr="002C7EC2">
              <w:rPr>
                <w:rFonts w:eastAsia="Times New Roman" w:cstheme="minorHAnsi"/>
                <w:lang w:val="sq-AL"/>
              </w:rPr>
              <w:t xml:space="preserve"> deri më sot quhet histori</w:t>
            </w:r>
            <w:r w:rsidR="001C2BEF">
              <w:rPr>
                <w:rFonts w:eastAsia="Times New Roman" w:cstheme="minorHAnsi"/>
                <w:lang w:val="sq-AL"/>
              </w:rPr>
              <w:t>;</w:t>
            </w:r>
          </w:p>
          <w:p w14:paraId="723C4F4F" w14:textId="0B1CF6BE" w:rsidR="00564F7A" w:rsidRPr="00564F7A" w:rsidRDefault="00564F7A" w:rsidP="00110814">
            <w:pPr>
              <w:pStyle w:val="ListParagraph"/>
              <w:numPr>
                <w:ilvl w:val="0"/>
                <w:numId w:val="23"/>
              </w:numPr>
              <w:jc w:val="both"/>
              <w:rPr>
                <w:rFonts w:eastAsia="Times New Roman" w:cstheme="minorHAnsi"/>
                <w:lang w:val="sq-AL"/>
              </w:rPr>
            </w:pPr>
            <w:r w:rsidRPr="00564F7A">
              <w:rPr>
                <w:rFonts w:eastAsia="Times New Roman" w:cstheme="minorHAnsi"/>
                <w:lang w:val="mk-MK"/>
              </w:rPr>
              <w:t>Mës</w:t>
            </w:r>
            <w:r>
              <w:rPr>
                <w:rFonts w:eastAsia="Times New Roman" w:cstheme="minorHAnsi"/>
                <w:lang w:val="sq-AL"/>
              </w:rPr>
              <w:t>imdhënësi</w:t>
            </w:r>
            <w:r w:rsidRPr="00564F7A">
              <w:rPr>
                <w:rFonts w:eastAsia="Times New Roman" w:cstheme="minorHAnsi"/>
                <w:lang w:val="mk-MK"/>
              </w:rPr>
              <w:t xml:space="preserve"> vizaton në tabelë një </w:t>
            </w:r>
            <w:r>
              <w:rPr>
                <w:rFonts w:eastAsia="Times New Roman" w:cstheme="minorHAnsi"/>
                <w:lang w:val="sq-AL"/>
              </w:rPr>
              <w:t>shirit</w:t>
            </w:r>
            <w:r w:rsidRPr="00564F7A">
              <w:rPr>
                <w:rFonts w:eastAsia="Times New Roman" w:cstheme="minorHAnsi"/>
                <w:lang w:val="mk-MK"/>
              </w:rPr>
              <w:t xml:space="preserve"> kohor që tregon periudhat e historisë (shekulli i vjetër, i mesëm dhe i ri), duke përfshirë kufirin midis periudhës para erës sonë dhe periudhës së epokës sonë. Nxënësit, të ndarë në grupe, kryejnë </w:t>
            </w:r>
            <w:r>
              <w:rPr>
                <w:rFonts w:eastAsia="Times New Roman" w:cstheme="minorHAnsi"/>
                <w:lang w:val="sq-AL"/>
              </w:rPr>
              <w:t xml:space="preserve">aktivitetin </w:t>
            </w:r>
            <w:r w:rsidRPr="00564F7A">
              <w:rPr>
                <w:rFonts w:eastAsia="Times New Roman" w:cstheme="minorHAnsi"/>
                <w:lang w:val="mk-MK"/>
              </w:rPr>
              <w:t>veprimtarinë “</w:t>
            </w:r>
            <w:r>
              <w:rPr>
                <w:rFonts w:eastAsia="Times New Roman" w:cstheme="minorHAnsi"/>
                <w:lang w:val="sq-AL"/>
              </w:rPr>
              <w:t xml:space="preserve">Çanta e </w:t>
            </w:r>
            <w:r w:rsidRPr="00564F7A">
              <w:rPr>
                <w:rFonts w:eastAsia="Times New Roman" w:cstheme="minorHAnsi"/>
                <w:lang w:val="mk-MK"/>
              </w:rPr>
              <w:t>së shkuarës” në të cilin paraprakisht vendosen: 1) foto të personazheve të famshëm të periudhave të ndryshme historike me emrat dhe vitet e jetës së tyre (p.sh.: Kleopatra, Aleksandri i Madh</w:t>
            </w:r>
            <w:r>
              <w:rPr>
                <w:rFonts w:eastAsia="Times New Roman" w:cstheme="minorHAnsi"/>
                <w:lang w:val="mk-MK"/>
              </w:rPr>
              <w:t>, Aristoteli, Nikolla Koperniku</w:t>
            </w:r>
            <w:r w:rsidRPr="00564F7A">
              <w:rPr>
                <w:rFonts w:eastAsia="Times New Roman" w:cstheme="minorHAnsi"/>
                <w:lang w:val="mk-MK"/>
              </w:rPr>
              <w:t>, Marko Polo, Skënderbeu, Katerina e Madhe, Mbretëresha Viktoria, Goce Delçev</w:t>
            </w:r>
            <w:r>
              <w:rPr>
                <w:rFonts w:eastAsia="Times New Roman" w:cstheme="minorHAnsi"/>
                <w:lang w:val="sq-AL"/>
              </w:rPr>
              <w:t>i</w:t>
            </w:r>
            <w:r w:rsidRPr="00564F7A">
              <w:rPr>
                <w:rFonts w:eastAsia="Times New Roman" w:cstheme="minorHAnsi"/>
                <w:lang w:val="mk-MK"/>
              </w:rPr>
              <w:t>),</w:t>
            </w:r>
            <w:r>
              <w:t xml:space="preserve"> </w:t>
            </w:r>
            <w:r w:rsidRPr="00564F7A">
              <w:rPr>
                <w:rFonts w:eastAsia="Times New Roman" w:cstheme="minorHAnsi"/>
                <w:lang w:val="mk-MK"/>
              </w:rPr>
              <w:t>2) ilustrime të ngjarjeve të famshme nga periudha të ndryshme të historisë me emrat e tyre dhe vitet kur kanë ndodhur (shembull: ndërtimi i Via Egnatia, shkatërrimi i Pompe</w:t>
            </w:r>
            <w:r>
              <w:rPr>
                <w:rFonts w:eastAsia="Times New Roman" w:cstheme="minorHAnsi"/>
                <w:lang w:val="sq-AL"/>
              </w:rPr>
              <w:t>së</w:t>
            </w:r>
            <w:r w:rsidRPr="00564F7A">
              <w:rPr>
                <w:rFonts w:eastAsia="Times New Roman" w:cstheme="minorHAnsi"/>
                <w:lang w:val="mk-MK"/>
              </w:rPr>
              <w:t>, shpërngulja e sllavëve, mbretëria e Sam</w:t>
            </w:r>
            <w:r>
              <w:rPr>
                <w:rFonts w:eastAsia="Times New Roman" w:cstheme="minorHAnsi"/>
                <w:lang w:val="sq-AL"/>
              </w:rPr>
              <w:t>oilit</w:t>
            </w:r>
            <w:r w:rsidRPr="00564F7A">
              <w:rPr>
                <w:rFonts w:eastAsia="Times New Roman" w:cstheme="minorHAnsi"/>
                <w:lang w:val="mk-MK"/>
              </w:rPr>
              <w:t>, kryqëzatat, murtaja e madhe në Evropa, Revolucioni i Parë Industrial, zbulimi i Amerikës) dhe 3) harta ose simbole që përshkruajnë qytetërime, mbretëri ose qytet-shtete të lashta me emra dhe vite ekzistence (shembull: Mesopotamia, Kartagjena, Perandoria Romake, Bizanti, Venecia).</w:t>
            </w:r>
            <w:r w:rsidRPr="00564F7A">
              <w:rPr>
                <w:rFonts w:eastAsia="Times New Roman" w:cstheme="minorHAnsi"/>
                <w:lang w:val="sq-AL"/>
              </w:rPr>
              <w:t xml:space="preserve"> Çdo ilustrim, përveç titullit dhe vitit/ve, pasohet nga një tekst i shkurtër (1 deri në 2 fjali). Secili grup në mënyrë alternative tërheq një nga ilustrimet nga çanta dhe e vendos atë në </w:t>
            </w:r>
            <w:r>
              <w:rPr>
                <w:rFonts w:eastAsia="Times New Roman" w:cstheme="minorHAnsi"/>
                <w:lang w:val="sq-AL"/>
              </w:rPr>
              <w:t xml:space="preserve">shiritin </w:t>
            </w:r>
            <w:r w:rsidRPr="00564F7A">
              <w:rPr>
                <w:rFonts w:eastAsia="Times New Roman" w:cstheme="minorHAnsi"/>
                <w:lang w:val="sq-AL"/>
              </w:rPr>
              <w:t>kohor. Në fund thuhet bashkërisht se çfarë ndodhet në secilën nga tre periudhat</w:t>
            </w:r>
            <w:r w:rsidR="001C2BEF">
              <w:rPr>
                <w:rFonts w:eastAsia="Times New Roman" w:cstheme="minorHAnsi"/>
                <w:lang w:val="sq-AL"/>
              </w:rPr>
              <w:t>;</w:t>
            </w:r>
          </w:p>
          <w:p w14:paraId="6AC38461" w14:textId="760B23E6" w:rsidR="004E22E4" w:rsidRPr="008E04AA" w:rsidRDefault="008E04AA" w:rsidP="00110814">
            <w:pPr>
              <w:pStyle w:val="ListParagraph"/>
              <w:numPr>
                <w:ilvl w:val="0"/>
                <w:numId w:val="23"/>
              </w:numPr>
              <w:jc w:val="both"/>
              <w:rPr>
                <w:rFonts w:eastAsia="Times New Roman" w:cstheme="minorHAnsi"/>
                <w:lang w:val="mk-MK"/>
              </w:rPr>
            </w:pPr>
            <w:r>
              <w:rPr>
                <w:rFonts w:eastAsia="Times New Roman" w:cstheme="minorHAnsi"/>
                <w:lang w:val="mk-MK"/>
              </w:rPr>
              <w:lastRenderedPageBreak/>
              <w:t>Nxënësit</w:t>
            </w:r>
            <w:r w:rsidR="00EC34AE">
              <w:rPr>
                <w:rFonts w:eastAsia="Times New Roman" w:cstheme="minorHAnsi"/>
                <w:lang w:val="sq-AL"/>
              </w:rPr>
              <w:t xml:space="preserve"> </w:t>
            </w:r>
            <w:r>
              <w:rPr>
                <w:rFonts w:eastAsia="Times New Roman" w:cstheme="minorHAnsi"/>
                <w:lang w:val="mk-MK"/>
              </w:rPr>
              <w:t xml:space="preserve">gjejnë </w:t>
            </w:r>
            <w:r w:rsidRPr="008E04AA">
              <w:rPr>
                <w:rFonts w:eastAsia="Times New Roman" w:cstheme="minorHAnsi"/>
                <w:lang w:val="mk-MK"/>
              </w:rPr>
              <w:t>në një hartë koncept</w:t>
            </w:r>
            <w:r>
              <w:rPr>
                <w:rFonts w:eastAsia="Times New Roman" w:cstheme="minorHAnsi"/>
                <w:lang w:val="sq-AL"/>
              </w:rPr>
              <w:t>uale</w:t>
            </w:r>
            <w:r w:rsidRPr="008E04AA">
              <w:rPr>
                <w:rFonts w:eastAsia="Times New Roman" w:cstheme="minorHAnsi"/>
                <w:lang w:val="mk-MK"/>
              </w:rPr>
              <w:t xml:space="preserve"> periudhat e parahistorisë dhe historisë</w:t>
            </w:r>
            <w:r w:rsidR="001C2BEF">
              <w:rPr>
                <w:rFonts w:eastAsia="Times New Roman" w:cstheme="minorHAnsi"/>
              </w:rPr>
              <w:t>;</w:t>
            </w:r>
          </w:p>
          <w:p w14:paraId="10AC76FD" w14:textId="061060CC" w:rsidR="00F9625E" w:rsidRPr="00F9625E" w:rsidRDefault="00EC34AE" w:rsidP="00110814">
            <w:pPr>
              <w:pStyle w:val="ListParagraph"/>
              <w:numPr>
                <w:ilvl w:val="0"/>
                <w:numId w:val="23"/>
              </w:numPr>
              <w:jc w:val="both"/>
              <w:rPr>
                <w:rFonts w:eastAsia="Calibri" w:cstheme="minorHAnsi"/>
                <w:lang w:val="sq-AL"/>
              </w:rPr>
            </w:pPr>
            <w:r w:rsidRPr="00F9625E">
              <w:rPr>
                <w:rFonts w:eastAsia="Calibri" w:cstheme="minorHAnsi"/>
                <w:lang w:val="mk-MK"/>
              </w:rPr>
              <w:t>Mës</w:t>
            </w:r>
            <w:r w:rsidRPr="00F9625E">
              <w:rPr>
                <w:rFonts w:eastAsia="Calibri" w:cstheme="minorHAnsi"/>
                <w:lang w:val="sq-AL"/>
              </w:rPr>
              <w:t>imdhënësi</w:t>
            </w:r>
            <w:r w:rsidRPr="00F9625E">
              <w:rPr>
                <w:rFonts w:eastAsia="Calibri" w:cstheme="minorHAnsi"/>
                <w:lang w:val="mk-MK"/>
              </w:rPr>
              <w:t xml:space="preserve">, </w:t>
            </w:r>
            <w:r w:rsidR="00845421">
              <w:rPr>
                <w:rFonts w:eastAsia="Calibri" w:cstheme="minorHAnsi"/>
                <w:lang w:val="mk-MK"/>
              </w:rPr>
              <w:t>nëpërmjet</w:t>
            </w:r>
            <w:r w:rsidRPr="00F9625E">
              <w:rPr>
                <w:rFonts w:eastAsia="Calibri" w:cstheme="minorHAnsi"/>
                <w:lang w:val="mk-MK"/>
              </w:rPr>
              <w:t xml:space="preserve"> një prezantimi vizual, shpjegon se cili është kalendari në të cilin tregohet viti aktual. </w:t>
            </w:r>
            <w:r w:rsidR="00F9625E">
              <w:rPr>
                <w:rFonts w:eastAsia="Calibri" w:cstheme="minorHAnsi"/>
                <w:lang w:val="sq-AL"/>
              </w:rPr>
              <w:t xml:space="preserve">Nxënësit marrin </w:t>
            </w:r>
            <w:r w:rsidRPr="00F9625E">
              <w:rPr>
                <w:rFonts w:eastAsia="Calibri" w:cstheme="minorHAnsi"/>
                <w:lang w:val="mk-MK"/>
              </w:rPr>
              <w:t xml:space="preserve"> një kalendar të shkruar ose përdorin një kalendar elektronik për të përcaktuar se si janë organizuar ditët, javët dhe muajt brenda vitit për të cilin zbatohet kalendari. Nxënësit diskutojnë se për çfarë përdoret kalendari në jetën e përditshme për të arritur në përfundimin se kalendari është një sistem për të shfaqur kohën për qëllime të ndryshme (për të përcaktuar se cilat ditë janë </w:t>
            </w:r>
            <w:r w:rsidR="00F9625E">
              <w:rPr>
                <w:rFonts w:eastAsia="Calibri" w:cstheme="minorHAnsi"/>
                <w:lang w:val="sq-AL"/>
              </w:rPr>
              <w:t>ditë pune</w:t>
            </w:r>
            <w:r w:rsidRPr="00F9625E">
              <w:rPr>
                <w:rFonts w:eastAsia="Calibri" w:cstheme="minorHAnsi"/>
                <w:lang w:val="mk-MK"/>
              </w:rPr>
              <w:t>, cilat janë fundjavë dhe pushime, për të planifikuar punën, kohën e lirë, etj. ).</w:t>
            </w:r>
            <w:r w:rsidR="00F9625E" w:rsidRPr="00F9625E">
              <w:rPr>
                <w:rFonts w:eastAsia="Calibri" w:cstheme="minorHAnsi"/>
                <w:lang w:val="sq-AL"/>
              </w:rPr>
              <w:t xml:space="preserve"> Më pas mës</w:t>
            </w:r>
            <w:r w:rsidR="00F9625E">
              <w:rPr>
                <w:rFonts w:eastAsia="Calibri" w:cstheme="minorHAnsi"/>
                <w:lang w:val="sq-AL"/>
              </w:rPr>
              <w:t xml:space="preserve">imdhënësi </w:t>
            </w:r>
            <w:r w:rsidR="00F9625E" w:rsidRPr="00F9625E">
              <w:rPr>
                <w:rFonts w:eastAsia="Calibri" w:cstheme="minorHAnsi"/>
                <w:lang w:val="sq-AL"/>
              </w:rPr>
              <w:t>prezanton nocionin e kalendarit si një mjet për llogaritjen e kohës duke vënë në dukje se mënyra se si llogaritet dhe shfaqet koha sot është e ndryshme nga ajo se si ishte në të kaluarën.</w:t>
            </w:r>
          </w:p>
          <w:p w14:paraId="72E921EB" w14:textId="61250E08" w:rsidR="002F0C05" w:rsidRPr="002F0C05" w:rsidRDefault="002F0C05" w:rsidP="00110814">
            <w:pPr>
              <w:pStyle w:val="ListParagraph"/>
              <w:numPr>
                <w:ilvl w:val="0"/>
                <w:numId w:val="23"/>
              </w:numPr>
              <w:jc w:val="both"/>
              <w:rPr>
                <w:rFonts w:cstheme="minorHAnsi"/>
                <w:lang w:val="sq-AL"/>
              </w:rPr>
            </w:pPr>
            <w:r w:rsidRPr="002F0C05">
              <w:rPr>
                <w:rFonts w:cstheme="minorHAnsi"/>
                <w:lang w:val="mk-MK"/>
              </w:rPr>
              <w:t>Nxënësve të ndarë në grupe u jepet detyrë të hulumtojnë se si llogaritet koha (kur ka filluar viti, sa muaj ka pasur, sa javë dhe ditë, kur ka</w:t>
            </w:r>
            <w:r w:rsidRPr="002F0C05">
              <w:rPr>
                <w:rFonts w:cstheme="minorHAnsi"/>
                <w:lang w:val="sq-AL"/>
              </w:rPr>
              <w:t xml:space="preserve">në </w:t>
            </w:r>
            <w:r w:rsidRPr="002F0C05">
              <w:rPr>
                <w:rFonts w:cstheme="minorHAnsi"/>
                <w:lang w:val="mk-MK"/>
              </w:rPr>
              <w:t xml:space="preserve"> filluar etj.) sipas </w:t>
            </w:r>
            <w:r w:rsidRPr="002F0C05">
              <w:rPr>
                <w:rFonts w:cstheme="minorHAnsi"/>
                <w:lang w:val="sq-AL"/>
              </w:rPr>
              <w:t xml:space="preserve">kalendarit </w:t>
            </w:r>
            <w:r w:rsidRPr="002F0C05">
              <w:rPr>
                <w:rFonts w:cstheme="minorHAnsi"/>
                <w:lang w:val="mk-MK"/>
              </w:rPr>
              <w:t>egjiptian, asirian, islame,  hebrenj</w:t>
            </w:r>
            <w:r w:rsidRPr="002F0C05">
              <w:rPr>
                <w:rFonts w:cstheme="minorHAnsi"/>
                <w:lang w:val="sq-AL"/>
              </w:rPr>
              <w:t>ë</w:t>
            </w:r>
            <w:r w:rsidRPr="002F0C05">
              <w:rPr>
                <w:rFonts w:cstheme="minorHAnsi"/>
                <w:lang w:val="mk-MK"/>
              </w:rPr>
              <w:t xml:space="preserve"> dhe julianë (një për secilin grup).</w:t>
            </w:r>
            <w:r w:rsidRPr="002F0C05">
              <w:rPr>
                <w:rFonts w:cstheme="minorHAnsi"/>
                <w:lang w:val="sq-AL"/>
              </w:rPr>
              <w:t xml:space="preserve"> Secili grup përgatit një prezantim multimedial në të cilin, përveç</w:t>
            </w:r>
            <w:r>
              <w:rPr>
                <w:rFonts w:cstheme="minorHAnsi"/>
                <w:lang w:val="sq-AL"/>
              </w:rPr>
              <w:t xml:space="preserve"> </w:t>
            </w:r>
            <w:r w:rsidRPr="002F0C05">
              <w:rPr>
                <w:rFonts w:cstheme="minorHAnsi"/>
                <w:lang w:val="sq-AL"/>
              </w:rPr>
              <w:t xml:space="preserve">se tregon se kur është krijuar dhe përdorur kalendari që kanë hulumtuar, ai e krahason atë me kalendarin zyrtar që përdoret sot (p.sh.: sipas mënyrës së përcaktimit të vitit, sa zgjat viti , periudhat kohore që e përcaktojnë atë). etj.). Pas prezantimeve nga të gjitha grupet, </w:t>
            </w:r>
            <w:r w:rsidR="00845421">
              <w:rPr>
                <w:rFonts w:cstheme="minorHAnsi"/>
                <w:lang w:val="sq-AL"/>
              </w:rPr>
              <w:t>nëpërmjet</w:t>
            </w:r>
            <w:r w:rsidRPr="002F0C05">
              <w:rPr>
                <w:rFonts w:cstheme="minorHAnsi"/>
                <w:lang w:val="sq-AL"/>
              </w:rPr>
              <w:t xml:space="preserve"> diskutimit, perceptohet diferenca mes kalendarëve të vjetër dhe konkludohet në bazë të së cilës është llogaritur koha në të kaluarën (lëvizja e Diellit, Hënës, yjeve/planeteve)</w:t>
            </w:r>
            <w:r w:rsidR="001C2BEF">
              <w:rPr>
                <w:rFonts w:cstheme="minorHAnsi"/>
                <w:lang w:val="sq-AL"/>
              </w:rPr>
              <w:t>;</w:t>
            </w:r>
          </w:p>
          <w:p w14:paraId="37C27F98" w14:textId="1AE3CF42" w:rsidR="00D71C57" w:rsidRPr="00D71C57" w:rsidRDefault="00D71C57" w:rsidP="00110814">
            <w:pPr>
              <w:pStyle w:val="ListParagraph"/>
              <w:numPr>
                <w:ilvl w:val="0"/>
                <w:numId w:val="23"/>
              </w:numPr>
              <w:jc w:val="both"/>
              <w:rPr>
                <w:rFonts w:cstheme="minorHAnsi"/>
                <w:lang w:val="mk-MK"/>
              </w:rPr>
            </w:pPr>
            <w:r w:rsidRPr="00D71C57">
              <w:rPr>
                <w:rFonts w:cstheme="minorHAnsi"/>
                <w:lang w:val="mk-MK"/>
              </w:rPr>
              <w:t>Mës</w:t>
            </w:r>
            <w:r>
              <w:rPr>
                <w:rFonts w:cstheme="minorHAnsi"/>
                <w:lang w:val="sq-AL"/>
              </w:rPr>
              <w:t xml:space="preserve">imdhënësi, </w:t>
            </w:r>
            <w:r w:rsidRPr="00D71C57">
              <w:rPr>
                <w:rFonts w:cstheme="minorHAnsi"/>
                <w:lang w:val="mk-MK"/>
              </w:rPr>
              <w:t xml:space="preserve"> </w:t>
            </w:r>
            <w:r w:rsidR="00845421">
              <w:rPr>
                <w:rFonts w:cstheme="minorHAnsi"/>
                <w:lang w:val="mk-MK"/>
              </w:rPr>
              <w:t>nëpërmjet</w:t>
            </w:r>
            <w:r w:rsidRPr="00D71C57">
              <w:rPr>
                <w:rFonts w:cstheme="minorHAnsi"/>
                <w:lang w:val="mk-MK"/>
              </w:rPr>
              <w:t xml:space="preserve"> një prezantimi vizual, shpjegon se kur dhe pse përdoret kalendari gregorian, i cili përdoret sot në të gjithë botën në paraqitjen zyrtare të kohës. Diskutimi përmbledh ndryshimet midis kalendarëve të vjetër dhe kalendarit gregorian. Më pas nxënësit, të ndarë në grupe, hulumtojnë se për çfarë qëllimesh përdoren ende kalendarët julian, islamik dhe hebre në vendin tonë. Pas prezantimeve të tyre, bashkërisht </w:t>
            </w:r>
            <w:r>
              <w:rPr>
                <w:rFonts w:cstheme="minorHAnsi"/>
                <w:lang w:val="sq-AL"/>
              </w:rPr>
              <w:t>konkludohet</w:t>
            </w:r>
            <w:r w:rsidRPr="00D71C57">
              <w:rPr>
                <w:rFonts w:cstheme="minorHAnsi"/>
                <w:lang w:val="mk-MK"/>
              </w:rPr>
              <w:t xml:space="preserve"> roli i kalendarëve të vjetër në përcaktimin e festave fetare</w:t>
            </w:r>
            <w:r w:rsidR="001C2BEF">
              <w:rPr>
                <w:rFonts w:cstheme="minorHAnsi"/>
              </w:rPr>
              <w:t>;</w:t>
            </w:r>
          </w:p>
          <w:p w14:paraId="08741C44" w14:textId="04F23CC7" w:rsidR="00B844A8" w:rsidRPr="00485859" w:rsidRDefault="00485859" w:rsidP="00110814">
            <w:pPr>
              <w:pStyle w:val="ListParagraph"/>
              <w:numPr>
                <w:ilvl w:val="0"/>
                <w:numId w:val="23"/>
              </w:numPr>
              <w:jc w:val="both"/>
              <w:rPr>
                <w:rFonts w:cstheme="minorHAnsi"/>
                <w:lang w:val="mk-MK"/>
              </w:rPr>
            </w:pPr>
            <w:r w:rsidRPr="00485859">
              <w:rPr>
                <w:rFonts w:cstheme="minorHAnsi"/>
                <w:lang w:val="mk-MK"/>
              </w:rPr>
              <w:t>Mës</w:t>
            </w:r>
            <w:r w:rsidRPr="00485859">
              <w:rPr>
                <w:rFonts w:cstheme="minorHAnsi"/>
                <w:lang w:val="sq-AL"/>
              </w:rPr>
              <w:t>imdhënësi</w:t>
            </w:r>
            <w:r w:rsidRPr="00485859">
              <w:rPr>
                <w:rFonts w:cstheme="minorHAnsi"/>
                <w:lang w:val="mk-MK"/>
              </w:rPr>
              <w:t xml:space="preserve"> shpjegon se historia mësohet nëpërmjet të dhënave nga e kaluara nga burime të ndryshme që mund të jenë materiale dhe të shkruara. Nxënësit përdorin telefona celularë për t'iu përgjigjur pyetjeve duke përdorur një mentometër - për çdo ilustrim që u tregon mës</w:t>
            </w:r>
            <w:r>
              <w:rPr>
                <w:rFonts w:cstheme="minorHAnsi"/>
                <w:lang w:val="sq-AL"/>
              </w:rPr>
              <w:t>imdhënësi</w:t>
            </w:r>
            <w:r w:rsidRPr="00485859">
              <w:rPr>
                <w:rFonts w:cstheme="minorHAnsi"/>
                <w:lang w:val="mk-MK"/>
              </w:rPr>
              <w:t xml:space="preserve"> (për shembull: një hartë historike; një fotografi e një personi ose ngjarje nga e kaluara; një gërmim arkeologjik, si një monedhë ose objekt tjetër ; një letër ose një dokument tjetër nga e kaluara; një ditar që përshkruan një ngjarje nga e kaluara ose jeta e një personi të famshëm), secili </w:t>
            </w:r>
            <w:r>
              <w:rPr>
                <w:rFonts w:cstheme="minorHAnsi"/>
                <w:lang w:val="sq-AL"/>
              </w:rPr>
              <w:t>nxxënës</w:t>
            </w:r>
            <w:r w:rsidRPr="00485859">
              <w:rPr>
                <w:rFonts w:cstheme="minorHAnsi"/>
                <w:lang w:val="mk-MK"/>
              </w:rPr>
              <w:t xml:space="preserve"> individualisht (ose secili grup veç e veç, nëse ndahet në grupe) përcakton nëse ilustrimi i dhënë tregon një material ose burim </w:t>
            </w:r>
            <w:r>
              <w:rPr>
                <w:rFonts w:cstheme="minorHAnsi"/>
                <w:lang w:val="sq-AL"/>
              </w:rPr>
              <w:t>të</w:t>
            </w:r>
            <w:r w:rsidRPr="00485859">
              <w:rPr>
                <w:rFonts w:cstheme="minorHAnsi"/>
                <w:lang w:val="mk-MK"/>
              </w:rPr>
              <w:t xml:space="preserve"> shkruar.</w:t>
            </w:r>
            <w:r>
              <w:t xml:space="preserve"> </w:t>
            </w:r>
            <w:r w:rsidRPr="00485859">
              <w:rPr>
                <w:rFonts w:cstheme="minorHAnsi"/>
                <w:lang w:val="mk-MK"/>
              </w:rPr>
              <w:t>Pas çdo ilustrimi shpjegohet përgjigjja e saktë dhe komentohen grafikët mbi të cilët paraqiten përgjigjet e nxënësve. Në fund nxënësit bëjnë përmbledhje - grupojnë shembujt e dhënë në dy llojet e burimeve dhe japin shembuj të tjerë për secilin lloj</w:t>
            </w:r>
            <w:r w:rsidR="001C2BEF">
              <w:rPr>
                <w:rFonts w:cstheme="minorHAnsi"/>
              </w:rPr>
              <w:t>;</w:t>
            </w:r>
          </w:p>
          <w:p w14:paraId="267A0E0D" w14:textId="09CF7CEE" w:rsidR="00485859" w:rsidRPr="00485859" w:rsidRDefault="00485859" w:rsidP="00110814">
            <w:pPr>
              <w:pStyle w:val="ListParagraph"/>
              <w:numPr>
                <w:ilvl w:val="0"/>
                <w:numId w:val="23"/>
              </w:numPr>
              <w:spacing w:after="0" w:line="240" w:lineRule="auto"/>
              <w:jc w:val="both"/>
              <w:rPr>
                <w:rFonts w:cstheme="minorHAnsi"/>
                <w:color w:val="000000" w:themeColor="text1"/>
                <w:lang w:val="mk-MK"/>
              </w:rPr>
            </w:pPr>
            <w:r w:rsidRPr="00485859">
              <w:rPr>
                <w:rFonts w:cstheme="minorHAnsi"/>
                <w:color w:val="000000" w:themeColor="text1"/>
                <w:lang w:val="mk-MK"/>
              </w:rPr>
              <w:t xml:space="preserve">Mësuesi, </w:t>
            </w:r>
            <w:r w:rsidR="00845421">
              <w:rPr>
                <w:rFonts w:cstheme="minorHAnsi"/>
                <w:color w:val="000000" w:themeColor="text1"/>
                <w:lang w:val="mk-MK"/>
              </w:rPr>
              <w:t>nëpërmjet</w:t>
            </w:r>
            <w:r w:rsidRPr="00485859">
              <w:rPr>
                <w:rFonts w:cstheme="minorHAnsi"/>
                <w:color w:val="000000" w:themeColor="text1"/>
                <w:lang w:val="mk-MK"/>
              </w:rPr>
              <w:t xml:space="preserve"> një prezantimi vizual, prezanton para nxënësve institucionet në të cilat mbahen burimet historike: muzeu arkeologjik.</w:t>
            </w:r>
          </w:p>
          <w:p w14:paraId="33F76627" w14:textId="5A88C72A" w:rsidR="004A2BFA" w:rsidRPr="001C2BEF" w:rsidRDefault="00D3455D" w:rsidP="00110814">
            <w:pPr>
              <w:jc w:val="both"/>
              <w:rPr>
                <w:rFonts w:cstheme="minorHAnsi"/>
                <w:color w:val="000000" w:themeColor="text1"/>
              </w:rPr>
            </w:pPr>
            <w:r w:rsidRPr="00D20698">
              <w:rPr>
                <w:rFonts w:cstheme="minorHAnsi"/>
                <w:color w:val="000000" w:themeColor="text1"/>
                <w:lang w:val="mk-MK"/>
              </w:rPr>
              <w:t>(</w:t>
            </w:r>
            <w:hyperlink r:id="rId10" w:history="1">
              <w:r w:rsidR="00110814" w:rsidRPr="00702FE1">
                <w:rPr>
                  <w:rStyle w:val="Hyperlink"/>
                  <w:rFonts w:cstheme="minorHAnsi"/>
                </w:rPr>
                <w:t>https://mdz.matterport.com/shonj</w:t>
              </w:r>
            </w:hyperlink>
            <w:r w:rsidR="00110814">
              <w:rPr>
                <w:rFonts w:cstheme="minorHAnsi"/>
              </w:rPr>
              <w:t xml:space="preserve"> </w:t>
            </w:r>
            <w:r w:rsidR="00C425C5" w:rsidRPr="00D20698">
              <w:rPr>
                <w:rFonts w:cstheme="minorHAnsi"/>
              </w:rPr>
              <w:t>/?m=1zAEcDјfadcDј&amp;utm_source=4</w:t>
            </w:r>
            <w:r w:rsidR="00110814">
              <w:rPr>
                <w:rFonts w:cstheme="minorHAnsi"/>
              </w:rPr>
              <w:t xml:space="preserve"> </w:t>
            </w:r>
            <w:r w:rsidR="00C425C5" w:rsidRPr="00D20698">
              <w:rPr>
                <w:rFonts w:cstheme="minorHAnsi"/>
              </w:rPr>
              <w:t xml:space="preserve">; </w:t>
            </w:r>
            <w:hyperlink r:id="rId11" w:history="1">
              <w:r w:rsidR="00C425C5" w:rsidRPr="00D20698">
                <w:rPr>
                  <w:rStyle w:val="Hyperlink"/>
                  <w:rFonts w:cstheme="minorHAnsi"/>
                </w:rPr>
                <w:t>http://tours.rcku.org.mk/eu/Muzej-Kumanovo/</w:t>
              </w:r>
            </w:hyperlink>
            <w:r w:rsidR="00C425C5" w:rsidRPr="00D20698">
              <w:rPr>
                <w:rFonts w:cstheme="minorHAnsi"/>
                <w:lang w:val="mk-MK"/>
              </w:rPr>
              <w:t xml:space="preserve"> ;   </w:t>
            </w:r>
            <w:r w:rsidRPr="00D20698">
              <w:rPr>
                <w:rStyle w:val="Hyperlink"/>
                <w:rFonts w:cstheme="minorHAnsi"/>
                <w:color w:val="000000" w:themeColor="text1"/>
                <w:u w:val="none"/>
                <w:shd w:val="clear" w:color="auto" w:fill="FFFFFF"/>
                <w:lang w:val="mk-MK"/>
              </w:rPr>
              <w:t xml:space="preserve"> </w:t>
            </w:r>
            <w:hyperlink r:id="rId12" w:history="1">
              <w:r w:rsidR="00110814" w:rsidRPr="00702FE1">
                <w:rPr>
                  <w:rStyle w:val="Hyperlink"/>
                  <w:rFonts w:cstheme="minorHAnsi"/>
                </w:rPr>
                <w:t>https://www.google.co.uk/maps</w:t>
              </w:r>
            </w:hyperlink>
            <w:r w:rsidR="00110814">
              <w:rPr>
                <w:rFonts w:cstheme="minorHAnsi"/>
              </w:rPr>
              <w:t xml:space="preserve"> </w:t>
            </w:r>
            <w:r w:rsidR="00C425C5" w:rsidRPr="00D20698">
              <w:rPr>
                <w:rFonts w:cstheme="minorHAnsi"/>
              </w:rPr>
              <w:t>/|51.5192048,-0.1274951,2a,75y,172.87h,89.26t/data=!3m6!1e1!3m4!1sFyBuFtvu6FeVvVVc5--uiw!2e0!7i13312!8i6656?hl=en</w:t>
            </w:r>
            <w:r w:rsidRPr="00D20698">
              <w:rPr>
                <w:rStyle w:val="Hyperlink"/>
                <w:rFonts w:cstheme="minorHAnsi"/>
                <w:color w:val="000000" w:themeColor="text1"/>
                <w:u w:val="none"/>
                <w:shd w:val="clear" w:color="auto" w:fill="FFFFFF"/>
                <w:lang w:val="mk-MK"/>
              </w:rPr>
              <w:t xml:space="preserve"> </w:t>
            </w:r>
            <w:r w:rsidRPr="00D20698">
              <w:rPr>
                <w:rFonts w:cstheme="minorHAnsi"/>
                <w:color w:val="000000" w:themeColor="text1"/>
                <w:lang w:val="mk-MK"/>
              </w:rPr>
              <w:t xml:space="preserve">), </w:t>
            </w:r>
            <w:r w:rsidR="00110814">
              <w:rPr>
                <w:rFonts w:cstheme="minorHAnsi"/>
                <w:color w:val="000000" w:themeColor="text1"/>
              </w:rPr>
              <w:t>arkivi</w:t>
            </w:r>
            <w:r w:rsidRPr="00D20698">
              <w:rPr>
                <w:rFonts w:cstheme="minorHAnsi"/>
                <w:color w:val="000000" w:themeColor="text1"/>
                <w:lang w:val="mk-MK"/>
              </w:rPr>
              <w:t xml:space="preserve"> (</w:t>
            </w:r>
            <w:hyperlink r:id="rId13" w:history="1">
              <w:r w:rsidR="00110814" w:rsidRPr="00702FE1">
                <w:rPr>
                  <w:rStyle w:val="Hyperlink"/>
                  <w:rFonts w:cstheme="minorHAnsi"/>
                </w:rPr>
                <w:t>https://arhiv.mk</w:t>
              </w:r>
            </w:hyperlink>
            <w:r w:rsidR="00C425C5" w:rsidRPr="00D20698">
              <w:rPr>
                <w:rFonts w:cstheme="minorHAnsi"/>
              </w:rPr>
              <w:t xml:space="preserve">/ ; </w:t>
            </w:r>
            <w:hyperlink r:id="rId14" w:history="1">
              <w:r w:rsidR="00110814" w:rsidRPr="00702FE1">
                <w:rPr>
                  <w:rStyle w:val="Hyperlink"/>
                  <w:rFonts w:cstheme="minorHAnsi"/>
                </w:rPr>
                <w:t>https://njnjnj.nationalarchives.gov.uk/museum/</w:t>
              </w:r>
            </w:hyperlink>
            <w:r w:rsidR="00110814">
              <w:rPr>
                <w:rFonts w:cstheme="minorHAnsi"/>
              </w:rPr>
              <w:t xml:space="preserve"> </w:t>
            </w:r>
            <w:r w:rsidRPr="00D20698">
              <w:rPr>
                <w:rFonts w:cstheme="minorHAnsi"/>
                <w:color w:val="000000" w:themeColor="text1"/>
                <w:lang w:val="mk-MK"/>
              </w:rPr>
              <w:t xml:space="preserve">) </w:t>
            </w:r>
            <w:r w:rsidR="00485859">
              <w:rPr>
                <w:rFonts w:cstheme="minorHAnsi"/>
                <w:color w:val="000000" w:themeColor="text1"/>
                <w:lang w:val="sq-AL"/>
              </w:rPr>
              <w:t>dhe biblioteka</w:t>
            </w:r>
            <w:r w:rsidRPr="00D20698">
              <w:rPr>
                <w:rFonts w:cstheme="minorHAnsi"/>
                <w:color w:val="000000" w:themeColor="text1"/>
                <w:lang w:val="mk-MK"/>
              </w:rPr>
              <w:t xml:space="preserve"> (</w:t>
            </w:r>
            <w:hyperlink r:id="rId15" w:history="1">
              <w:r w:rsidR="00110814" w:rsidRPr="00702FE1">
                <w:rPr>
                  <w:rStyle w:val="Hyperlink"/>
                  <w:rFonts w:cstheme="minorHAnsi"/>
                </w:rPr>
                <w:t>http://nubsk.edu.mk</w:t>
              </w:r>
            </w:hyperlink>
            <w:r w:rsidR="00C425C5" w:rsidRPr="00D20698">
              <w:rPr>
                <w:rFonts w:cstheme="minorHAnsi"/>
              </w:rPr>
              <w:t xml:space="preserve"> ; .</w:t>
            </w:r>
            <w:r w:rsidRPr="00D20698">
              <w:rPr>
                <w:rFonts w:cstheme="minorHAnsi"/>
                <w:color w:val="000000" w:themeColor="text1"/>
                <w:lang w:val="mk-MK"/>
              </w:rPr>
              <w:t xml:space="preserve">..). </w:t>
            </w:r>
            <w:r w:rsidR="00485859" w:rsidRPr="00485859">
              <w:rPr>
                <w:rFonts w:cstheme="minorHAnsi"/>
                <w:color w:val="000000" w:themeColor="text1"/>
                <w:lang w:val="mk-MK"/>
              </w:rPr>
              <w:t xml:space="preserve">Gjatë shikimit të prezantimeve, nxënësit shkruajnë në një fletë përpara se çfarë lloj burimesh kanë identifikuar në </w:t>
            </w:r>
            <w:r w:rsidR="00485859" w:rsidRPr="00485859">
              <w:rPr>
                <w:rFonts w:cstheme="minorHAnsi"/>
                <w:color w:val="000000" w:themeColor="text1"/>
                <w:lang w:val="mk-MK"/>
              </w:rPr>
              <w:lastRenderedPageBreak/>
              <w:t>secilin prej institucioneve të paraqitura. Së fundi, ato lidhin së bashku llojet e ndryshme të burimeve historike me instit</w:t>
            </w:r>
            <w:r w:rsidR="00485859">
              <w:rPr>
                <w:rFonts w:cstheme="minorHAnsi"/>
                <w:color w:val="000000" w:themeColor="text1"/>
                <w:lang w:val="mk-MK"/>
              </w:rPr>
              <w:t>ucionet në të cilat ato mbahen</w:t>
            </w:r>
            <w:r w:rsidR="001C2BEF">
              <w:rPr>
                <w:rFonts w:cstheme="minorHAnsi"/>
                <w:color w:val="000000" w:themeColor="text1"/>
              </w:rPr>
              <w:t>;</w:t>
            </w:r>
          </w:p>
          <w:p w14:paraId="2AA023A4" w14:textId="0F6C94B8" w:rsidR="00485859" w:rsidRPr="00485859" w:rsidRDefault="00485859" w:rsidP="00110814">
            <w:pPr>
              <w:pStyle w:val="ListParagraph"/>
              <w:numPr>
                <w:ilvl w:val="0"/>
                <w:numId w:val="23"/>
              </w:numPr>
              <w:jc w:val="both"/>
              <w:rPr>
                <w:rFonts w:eastAsia="Times New Roman" w:cstheme="minorHAnsi"/>
                <w:color w:val="000000" w:themeColor="text1"/>
                <w:lang w:val="mk-MK"/>
              </w:rPr>
            </w:pPr>
            <w:r w:rsidRPr="00485859">
              <w:rPr>
                <w:rFonts w:cstheme="minorHAnsi"/>
                <w:color w:val="000000" w:themeColor="text1"/>
                <w:lang w:val="mk-MK"/>
              </w:rPr>
              <w:t>Mës</w:t>
            </w:r>
            <w:r w:rsidRPr="00485859">
              <w:rPr>
                <w:rFonts w:cstheme="minorHAnsi"/>
                <w:color w:val="000000" w:themeColor="text1"/>
                <w:lang w:val="sq-AL"/>
              </w:rPr>
              <w:t xml:space="preserve">imdhënësi </w:t>
            </w:r>
            <w:r w:rsidRPr="00485859">
              <w:rPr>
                <w:rFonts w:cstheme="minorHAnsi"/>
                <w:color w:val="000000" w:themeColor="text1"/>
                <w:lang w:val="mk-MK"/>
              </w:rPr>
              <w:t>përdor prezantime vizuale për vendet arkeologjike të mëposhtme: Sto</w:t>
            </w:r>
            <w:r w:rsidRPr="00485859">
              <w:rPr>
                <w:rFonts w:cstheme="minorHAnsi"/>
                <w:color w:val="000000" w:themeColor="text1"/>
                <w:lang w:val="sq-AL"/>
              </w:rPr>
              <w:t>unhexh</w:t>
            </w:r>
            <w:r w:rsidR="00D3455D" w:rsidRPr="00485859">
              <w:rPr>
                <w:rFonts w:cstheme="minorHAnsi"/>
                <w:color w:val="000000" w:themeColor="text1"/>
                <w:lang w:val="mk-MK"/>
              </w:rPr>
              <w:t xml:space="preserve"> (</w:t>
            </w:r>
            <w:hyperlink r:id="rId16" w:history="1">
              <w:r w:rsidR="00110814" w:rsidRPr="00702FE1">
                <w:rPr>
                  <w:rStyle w:val="Hyperlink"/>
                  <w:rFonts w:cstheme="minorHAnsi"/>
                </w:rPr>
                <w:t>https://www.englishheritage.org.uk/visit/places/stonehenge/history-and-stories/stonehenge360</w:t>
              </w:r>
            </w:hyperlink>
            <w:r w:rsidR="00C425C5" w:rsidRPr="00485859">
              <w:rPr>
                <w:rFonts w:cstheme="minorHAnsi"/>
              </w:rPr>
              <w:t>/</w:t>
            </w:r>
            <w:r w:rsidR="00D3455D" w:rsidRPr="00485859">
              <w:rPr>
                <w:rFonts w:cstheme="minorHAnsi"/>
                <w:color w:val="000000" w:themeColor="text1"/>
                <w:lang w:val="mk-MK"/>
              </w:rPr>
              <w:t xml:space="preserve">), </w:t>
            </w:r>
            <w:r w:rsidRPr="00485859">
              <w:rPr>
                <w:rFonts w:cstheme="minorHAnsi"/>
                <w:color w:val="000000" w:themeColor="text1"/>
                <w:lang w:val="sq-AL"/>
              </w:rPr>
              <w:t>Muri</w:t>
            </w:r>
            <w:r w:rsidR="00110814">
              <w:rPr>
                <w:rFonts w:cstheme="minorHAnsi"/>
                <w:color w:val="000000" w:themeColor="text1"/>
                <w:lang w:val="sq-AL"/>
              </w:rPr>
              <w:t xml:space="preserve"> </w:t>
            </w:r>
            <w:r w:rsidRPr="00485859">
              <w:rPr>
                <w:rFonts w:cstheme="minorHAnsi"/>
                <w:color w:val="000000" w:themeColor="text1"/>
                <w:lang w:val="sq-AL"/>
              </w:rPr>
              <w:t>Kinez</w:t>
            </w:r>
            <w:r w:rsidR="00D3455D" w:rsidRPr="00485859">
              <w:rPr>
                <w:rFonts w:cstheme="minorHAnsi"/>
                <w:color w:val="000000" w:themeColor="text1"/>
                <w:lang w:val="mk-MK"/>
              </w:rPr>
              <w:t xml:space="preserve"> (</w:t>
            </w:r>
            <w:hyperlink r:id="rId17" w:history="1">
              <w:r w:rsidR="00110814" w:rsidRPr="00702FE1">
                <w:rPr>
                  <w:rStyle w:val="Hyperlink"/>
                  <w:rFonts w:cstheme="minorHAnsi"/>
                </w:rPr>
                <w:t>https://www.youtube.com/watch?v=WXIfF7TN1QQ</w:t>
              </w:r>
            </w:hyperlink>
            <w:r w:rsidR="00110814">
              <w:rPr>
                <w:rFonts w:cstheme="minorHAnsi"/>
              </w:rPr>
              <w:t xml:space="preserve"> </w:t>
            </w:r>
            <w:r w:rsidR="00D3455D" w:rsidRPr="00485859">
              <w:rPr>
                <w:rFonts w:cstheme="minorHAnsi"/>
                <w:color w:val="000000" w:themeColor="text1"/>
                <w:lang w:val="mk-MK"/>
              </w:rPr>
              <w:t xml:space="preserve"> ), </w:t>
            </w:r>
            <w:r w:rsidRPr="00485859">
              <w:rPr>
                <w:rFonts w:cstheme="minorHAnsi"/>
                <w:color w:val="000000" w:themeColor="text1"/>
                <w:lang w:val="sq-AL"/>
              </w:rPr>
              <w:t>piramidat në Giza</w:t>
            </w:r>
            <w:r w:rsidR="00D3455D" w:rsidRPr="00485859">
              <w:rPr>
                <w:rFonts w:cstheme="minorHAnsi"/>
                <w:color w:val="000000" w:themeColor="text1"/>
                <w:lang w:val="mk-MK"/>
              </w:rPr>
              <w:t xml:space="preserve"> (</w:t>
            </w:r>
            <w:hyperlink r:id="rId18" w:history="1">
              <w:r w:rsidR="00110814" w:rsidRPr="00702FE1">
                <w:rPr>
                  <w:rStyle w:val="Hyperlink"/>
                  <w:rFonts w:cstheme="minorHAnsi"/>
                </w:rPr>
                <w:t>https://www.mentalfloss.com/article/645564</w:t>
              </w:r>
            </w:hyperlink>
            <w:r w:rsidR="00110814">
              <w:rPr>
                <w:rFonts w:cstheme="minorHAnsi"/>
              </w:rPr>
              <w:t xml:space="preserve"> </w:t>
            </w:r>
            <w:r w:rsidR="00C425C5" w:rsidRPr="00485859">
              <w:rPr>
                <w:rFonts w:cstheme="minorHAnsi"/>
              </w:rPr>
              <w:t>/take-virtual-tour-pyramids-giza</w:t>
            </w:r>
            <w:r w:rsidR="00110814">
              <w:rPr>
                <w:rFonts w:cstheme="minorHAnsi"/>
              </w:rPr>
              <w:t xml:space="preserve"> </w:t>
            </w:r>
            <w:r w:rsidR="00D3455D" w:rsidRPr="00485859">
              <w:rPr>
                <w:rFonts w:cstheme="minorHAnsi"/>
                <w:color w:val="000000" w:themeColor="text1"/>
                <w:lang w:val="mk-MK"/>
              </w:rPr>
              <w:t xml:space="preserve">), </w:t>
            </w:r>
            <w:r w:rsidRPr="00485859">
              <w:rPr>
                <w:rFonts w:cstheme="minorHAnsi"/>
                <w:color w:val="000000" w:themeColor="text1"/>
                <w:lang w:val="sq-AL"/>
              </w:rPr>
              <w:t>Maçu Pikçu</w:t>
            </w:r>
            <w:r w:rsidR="00D3455D" w:rsidRPr="00485859">
              <w:rPr>
                <w:rFonts w:cstheme="minorHAnsi"/>
                <w:color w:val="000000" w:themeColor="text1"/>
                <w:lang w:val="mk-MK"/>
              </w:rPr>
              <w:t xml:space="preserve"> (</w:t>
            </w:r>
            <w:hyperlink r:id="rId19" w:history="1">
              <w:r w:rsidR="00110814" w:rsidRPr="00702FE1">
                <w:rPr>
                  <w:rStyle w:val="Hyperlink"/>
                  <w:rFonts w:cstheme="minorHAnsi"/>
                </w:rPr>
                <w:t>https://www.youvisit.com/tour/machupicchu</w:t>
              </w:r>
            </w:hyperlink>
            <w:r w:rsidR="00110814">
              <w:rPr>
                <w:rFonts w:cstheme="minorHAnsi"/>
              </w:rPr>
              <w:t xml:space="preserve"> </w:t>
            </w:r>
            <w:r w:rsidR="00D3455D" w:rsidRPr="00485859">
              <w:rPr>
                <w:rFonts w:cstheme="minorHAnsi"/>
                <w:color w:val="000000" w:themeColor="text1"/>
                <w:lang w:val="mk-MK"/>
              </w:rPr>
              <w:t xml:space="preserve">), </w:t>
            </w:r>
            <w:r w:rsidRPr="00485859">
              <w:rPr>
                <w:rFonts w:cstheme="minorHAnsi"/>
                <w:color w:val="000000" w:themeColor="text1"/>
                <w:lang w:val="sq-AL"/>
              </w:rPr>
              <w:t>Çiçen Ica</w:t>
            </w:r>
            <w:r w:rsidR="00D3455D" w:rsidRPr="00485859">
              <w:rPr>
                <w:rFonts w:cstheme="minorHAnsi"/>
                <w:color w:val="000000" w:themeColor="text1"/>
                <w:lang w:val="mk-MK"/>
              </w:rPr>
              <w:t xml:space="preserve"> (</w:t>
            </w:r>
            <w:hyperlink r:id="rId20" w:history="1">
              <w:r w:rsidR="00110814" w:rsidRPr="00702FE1">
                <w:rPr>
                  <w:rStyle w:val="Hyperlink"/>
                  <w:rFonts w:cstheme="minorHAnsi"/>
                </w:rPr>
                <w:t>https://www.airpano.com/360photo/chichen-itza-mexico</w:t>
              </w:r>
            </w:hyperlink>
            <w:r w:rsidR="00110814">
              <w:rPr>
                <w:rFonts w:cstheme="minorHAnsi"/>
              </w:rPr>
              <w:t xml:space="preserve"> </w:t>
            </w:r>
            <w:r w:rsidR="00C425C5" w:rsidRPr="00485859">
              <w:rPr>
                <w:rFonts w:cstheme="minorHAnsi"/>
              </w:rPr>
              <w:t>/</w:t>
            </w:r>
            <w:r w:rsidR="00D3455D" w:rsidRPr="00485859">
              <w:rPr>
                <w:rFonts w:cstheme="minorHAnsi"/>
                <w:color w:val="000000" w:themeColor="text1"/>
                <w:lang w:val="mk-MK"/>
              </w:rPr>
              <w:t xml:space="preserve"> ), </w:t>
            </w:r>
            <w:r w:rsidRPr="00485859">
              <w:rPr>
                <w:rFonts w:cstheme="minorHAnsi"/>
                <w:color w:val="000000" w:themeColor="text1"/>
                <w:lang w:val="sq-AL"/>
              </w:rPr>
              <w:t>Akropoli</w:t>
            </w:r>
            <w:r w:rsidR="00D3455D" w:rsidRPr="00485859">
              <w:rPr>
                <w:rFonts w:cstheme="minorHAnsi"/>
                <w:color w:val="000000" w:themeColor="text1"/>
                <w:lang w:val="mk-MK"/>
              </w:rPr>
              <w:t xml:space="preserve"> (</w:t>
            </w:r>
            <w:hyperlink r:id="rId21" w:history="1">
              <w:r w:rsidR="00110814" w:rsidRPr="00702FE1">
                <w:rPr>
                  <w:rStyle w:val="Hyperlink"/>
                  <w:rFonts w:cstheme="minorHAnsi"/>
                </w:rPr>
                <w:t>https://www.acropolisvirtualtour.gr</w:t>
              </w:r>
            </w:hyperlink>
            <w:r w:rsidR="00110814">
              <w:rPr>
                <w:rFonts w:cstheme="minorHAnsi"/>
              </w:rPr>
              <w:t xml:space="preserve"> </w:t>
            </w:r>
            <w:r w:rsidR="00C425C5" w:rsidRPr="00485859">
              <w:rPr>
                <w:rFonts w:cstheme="minorHAnsi"/>
              </w:rPr>
              <w:t>/</w:t>
            </w:r>
            <w:r w:rsidR="00D3455D" w:rsidRPr="00485859">
              <w:rPr>
                <w:rFonts w:cstheme="minorHAnsi"/>
                <w:color w:val="000000" w:themeColor="text1"/>
                <w:lang w:val="mk-MK"/>
              </w:rPr>
              <w:t xml:space="preserve">) </w:t>
            </w:r>
            <w:r w:rsidRPr="00485859">
              <w:rPr>
                <w:rFonts w:cstheme="minorHAnsi"/>
                <w:color w:val="000000" w:themeColor="text1"/>
                <w:lang w:val="sq-AL"/>
              </w:rPr>
              <w:t xml:space="preserve">dhe Koloseumi Romak </w:t>
            </w:r>
            <w:r w:rsidR="00D3455D" w:rsidRPr="00485859">
              <w:rPr>
                <w:rFonts w:cstheme="minorHAnsi"/>
                <w:color w:val="000000" w:themeColor="text1"/>
                <w:lang w:val="mk-MK"/>
              </w:rPr>
              <w:t>(</w:t>
            </w:r>
            <w:hyperlink r:id="rId22" w:history="1">
              <w:r w:rsidR="00110814" w:rsidRPr="00702FE1">
                <w:rPr>
                  <w:rStyle w:val="Hyperlink"/>
                  <w:rFonts w:cstheme="minorHAnsi"/>
                </w:rPr>
                <w:t>https://historyview.org/library/roman-colosseum</w:t>
              </w:r>
            </w:hyperlink>
            <w:r w:rsidR="00110814">
              <w:rPr>
                <w:rFonts w:cstheme="minorHAnsi"/>
              </w:rPr>
              <w:t xml:space="preserve"> </w:t>
            </w:r>
            <w:r w:rsidR="00D20698" w:rsidRPr="00485859">
              <w:rPr>
                <w:rFonts w:cstheme="minorHAnsi"/>
              </w:rPr>
              <w:t>/</w:t>
            </w:r>
            <w:r w:rsidR="00D3455D" w:rsidRPr="00485859">
              <w:rPr>
                <w:rFonts w:cstheme="minorHAnsi"/>
                <w:color w:val="000000" w:themeColor="text1"/>
                <w:lang w:val="mk-MK"/>
              </w:rPr>
              <w:t xml:space="preserve"> ). </w:t>
            </w:r>
            <w:r>
              <w:rPr>
                <w:rFonts w:cstheme="minorHAnsi"/>
                <w:color w:val="000000" w:themeColor="text1"/>
                <w:lang w:val="sq-AL"/>
              </w:rPr>
              <w:t xml:space="preserve">Nxënësit </w:t>
            </w:r>
            <w:r w:rsidRPr="00485859">
              <w:rPr>
                <w:rFonts w:eastAsia="Times New Roman" w:cstheme="minorHAnsi"/>
                <w:color w:val="000000" w:themeColor="text1"/>
                <w:lang w:val="mk-MK"/>
              </w:rPr>
              <w:t xml:space="preserve">fillimisht shohin çdo vendndodhje individuale </w:t>
            </w:r>
            <w:r w:rsidR="00845421">
              <w:rPr>
                <w:rFonts w:eastAsia="Times New Roman" w:cstheme="minorHAnsi"/>
                <w:color w:val="000000" w:themeColor="text1"/>
                <w:lang w:val="mk-MK"/>
              </w:rPr>
              <w:t>nëpërmjet</w:t>
            </w:r>
            <w:r w:rsidRPr="00485859">
              <w:rPr>
                <w:rFonts w:eastAsia="Times New Roman" w:cstheme="minorHAnsi"/>
                <w:color w:val="000000" w:themeColor="text1"/>
                <w:lang w:val="mk-MK"/>
              </w:rPr>
              <w:t xml:space="preserve"> një turneu virtual. Më pas, në grupe, ata përshkruajnë atë që panë dhe e ndajnë atë me të gjithë, dhe mësuesi tregon rëndësinë e vetë faqes. Më pas, </w:t>
            </w:r>
            <w:r w:rsidR="00887D6D">
              <w:rPr>
                <w:rFonts w:eastAsia="Times New Roman" w:cstheme="minorHAnsi"/>
                <w:color w:val="000000" w:themeColor="text1"/>
                <w:lang w:val="sq-AL"/>
              </w:rPr>
              <w:t>nxënësit</w:t>
            </w:r>
            <w:r w:rsidRPr="00485859">
              <w:rPr>
                <w:rFonts w:eastAsia="Times New Roman" w:cstheme="minorHAnsi"/>
                <w:color w:val="000000" w:themeColor="text1"/>
                <w:lang w:val="mk-MK"/>
              </w:rPr>
              <w:t xml:space="preserve"> në të njëjtat grupe hulumtojnë vetë se kush e ka ndërtuar, ku ndodhet dhe nga ka ardhur dhe ua prezantojnë gjetjet të gjithëve. E njëjta procedurë përsëritet për çdo vend veç e veç. Në fund, çdo faqe është e vendosur në një hartë dhe në një </w:t>
            </w:r>
            <w:r w:rsidR="00887D6D">
              <w:rPr>
                <w:rFonts w:eastAsia="Times New Roman" w:cstheme="minorHAnsi"/>
                <w:color w:val="000000" w:themeColor="text1"/>
                <w:lang w:val="sq-AL"/>
              </w:rPr>
              <w:t>shirit</w:t>
            </w:r>
            <w:r w:rsidRPr="00485859">
              <w:rPr>
                <w:rFonts w:eastAsia="Times New Roman" w:cstheme="minorHAnsi"/>
                <w:color w:val="000000" w:themeColor="text1"/>
                <w:lang w:val="mk-MK"/>
              </w:rPr>
              <w:t xml:space="preserve"> kohor</w:t>
            </w:r>
            <w:r w:rsidR="00110814">
              <w:rPr>
                <w:rFonts w:eastAsia="Times New Roman" w:cstheme="minorHAnsi"/>
                <w:color w:val="000000" w:themeColor="text1"/>
              </w:rPr>
              <w:t>;</w:t>
            </w:r>
          </w:p>
          <w:p w14:paraId="15F9B799" w14:textId="22D1126A" w:rsidR="00887D6D" w:rsidRDefault="00887D6D" w:rsidP="00110814">
            <w:pPr>
              <w:pStyle w:val="HTMLPreformatted"/>
              <w:numPr>
                <w:ilvl w:val="0"/>
                <w:numId w:val="23"/>
              </w:numPr>
              <w:spacing w:line="256" w:lineRule="auto"/>
              <w:jc w:val="both"/>
              <w:rPr>
                <w:rFonts w:asciiTheme="minorHAnsi" w:hAnsiTheme="minorHAnsi" w:cstheme="minorHAnsi"/>
                <w:sz w:val="22"/>
                <w:szCs w:val="22"/>
                <w:lang w:val="mk-MK"/>
              </w:rPr>
            </w:pPr>
            <w:r w:rsidRPr="00887D6D">
              <w:rPr>
                <w:rFonts w:asciiTheme="minorHAnsi" w:hAnsiTheme="minorHAnsi" w:cstheme="minorHAnsi"/>
                <w:color w:val="000000" w:themeColor="text1"/>
                <w:sz w:val="22"/>
                <w:szCs w:val="22"/>
                <w:lang w:val="mk-MK"/>
              </w:rPr>
              <w:t>Mës</w:t>
            </w:r>
            <w:r>
              <w:rPr>
                <w:rFonts w:asciiTheme="minorHAnsi" w:hAnsiTheme="minorHAnsi" w:cstheme="minorHAnsi"/>
                <w:color w:val="000000" w:themeColor="text1"/>
                <w:sz w:val="22"/>
                <w:szCs w:val="22"/>
                <w:lang w:val="sq-AL"/>
              </w:rPr>
              <w:t>imdhënësi</w:t>
            </w:r>
            <w:r w:rsidRPr="00887D6D">
              <w:rPr>
                <w:rFonts w:asciiTheme="minorHAnsi" w:hAnsiTheme="minorHAnsi" w:cstheme="minorHAnsi"/>
                <w:color w:val="000000" w:themeColor="text1"/>
                <w:sz w:val="22"/>
                <w:szCs w:val="22"/>
                <w:lang w:val="mk-MK"/>
              </w:rPr>
              <w:t xml:space="preserve"> përdor prezantime </w:t>
            </w:r>
            <w:r>
              <w:rPr>
                <w:rFonts w:asciiTheme="minorHAnsi" w:hAnsiTheme="minorHAnsi" w:cstheme="minorHAnsi"/>
                <w:color w:val="000000" w:themeColor="text1"/>
                <w:sz w:val="22"/>
                <w:szCs w:val="22"/>
                <w:lang w:val="sq-AL"/>
              </w:rPr>
              <w:t>vizuale</w:t>
            </w:r>
            <w:r w:rsidRPr="00887D6D">
              <w:rPr>
                <w:rFonts w:asciiTheme="minorHAnsi" w:hAnsiTheme="minorHAnsi" w:cstheme="minorHAnsi"/>
                <w:color w:val="000000" w:themeColor="text1"/>
                <w:sz w:val="22"/>
                <w:szCs w:val="22"/>
                <w:lang w:val="mk-MK"/>
              </w:rPr>
              <w:t xml:space="preserve"> për këto zona arkeologjike në vendin tonë: Kokino</w:t>
            </w:r>
            <w:r>
              <w:rPr>
                <w:rFonts w:asciiTheme="minorHAnsi" w:hAnsiTheme="minorHAnsi" w:cstheme="minorHAnsi"/>
                <w:color w:val="000000" w:themeColor="text1"/>
                <w:sz w:val="22"/>
                <w:szCs w:val="22"/>
                <w:lang w:val="sq-AL"/>
              </w:rPr>
              <w:t xml:space="preserve"> </w:t>
            </w:r>
            <w:r w:rsidR="00D3455D" w:rsidRPr="00887D6D">
              <w:rPr>
                <w:rFonts w:asciiTheme="minorHAnsi" w:hAnsiTheme="minorHAnsi" w:cstheme="minorHAnsi"/>
                <w:sz w:val="22"/>
                <w:szCs w:val="22"/>
                <w:lang w:val="mk-MK"/>
              </w:rPr>
              <w:t>(</w:t>
            </w:r>
            <w:hyperlink r:id="rId23" w:history="1">
              <w:r w:rsidR="00110814" w:rsidRPr="00702FE1">
                <w:rPr>
                  <w:rStyle w:val="Hyperlink"/>
                  <w:rFonts w:asciiTheme="minorHAnsi" w:hAnsiTheme="minorHAnsi" w:cstheme="minorHAnsi"/>
                  <w:sz w:val="22"/>
                  <w:szCs w:val="22"/>
                  <w:shd w:val="clear" w:color="auto" w:fill="FFFFFF"/>
                </w:rPr>
                <w:t>http://tours.rcku.org.mk/eu/Kokino</w:t>
              </w:r>
            </w:hyperlink>
            <w:r w:rsidR="00110814">
              <w:rPr>
                <w:rFonts w:asciiTheme="minorHAnsi" w:hAnsiTheme="minorHAnsi" w:cstheme="minorHAnsi"/>
                <w:sz w:val="22"/>
                <w:szCs w:val="22"/>
                <w:shd w:val="clear" w:color="auto" w:fill="FFFFFF"/>
              </w:rPr>
              <w:t xml:space="preserve"> </w:t>
            </w:r>
            <w:r w:rsidR="00D20698" w:rsidRPr="00887D6D">
              <w:rPr>
                <w:rFonts w:asciiTheme="minorHAnsi" w:hAnsiTheme="minorHAnsi" w:cstheme="minorHAnsi"/>
                <w:sz w:val="22"/>
                <w:szCs w:val="22"/>
                <w:shd w:val="clear" w:color="auto" w:fill="FFFFFF"/>
              </w:rPr>
              <w:t>/</w:t>
            </w:r>
            <w:r w:rsidR="00D3455D" w:rsidRPr="00887D6D">
              <w:rPr>
                <w:rFonts w:asciiTheme="minorHAnsi" w:hAnsiTheme="minorHAnsi" w:cstheme="minorHAnsi"/>
                <w:sz w:val="22"/>
                <w:szCs w:val="22"/>
                <w:lang w:val="mk-MK"/>
              </w:rPr>
              <w:t xml:space="preserve">), </w:t>
            </w:r>
            <w:r>
              <w:rPr>
                <w:rFonts w:asciiTheme="minorHAnsi" w:hAnsiTheme="minorHAnsi" w:cstheme="minorHAnsi"/>
                <w:sz w:val="22"/>
                <w:szCs w:val="22"/>
                <w:lang w:val="sq-AL"/>
              </w:rPr>
              <w:t>Stobi</w:t>
            </w:r>
            <w:r w:rsidR="00D3455D" w:rsidRPr="00887D6D">
              <w:rPr>
                <w:rFonts w:asciiTheme="minorHAnsi" w:hAnsiTheme="minorHAnsi" w:cstheme="minorHAnsi"/>
                <w:sz w:val="22"/>
                <w:szCs w:val="22"/>
                <w:lang w:val="mk-MK"/>
              </w:rPr>
              <w:t xml:space="preserve"> (</w:t>
            </w:r>
            <w:hyperlink r:id="rId24" w:history="1">
              <w:r w:rsidR="00110814" w:rsidRPr="00702FE1">
                <w:rPr>
                  <w:rStyle w:val="Hyperlink"/>
                  <w:rFonts w:asciiTheme="minorHAnsi" w:hAnsiTheme="minorHAnsi" w:cstheme="minorHAnsi"/>
                  <w:sz w:val="22"/>
                  <w:szCs w:val="22"/>
                  <w:lang w:val="mk-MK"/>
                </w:rPr>
                <w:t>https://macedoniafromabove.mk/stobi</w:t>
              </w:r>
            </w:hyperlink>
            <w:r w:rsidR="00D20698" w:rsidRPr="00887D6D">
              <w:rPr>
                <w:rFonts w:asciiTheme="minorHAnsi" w:hAnsiTheme="minorHAnsi" w:cstheme="minorHAnsi"/>
                <w:sz w:val="22"/>
                <w:szCs w:val="22"/>
                <w:lang w:val="mk-MK"/>
              </w:rPr>
              <w:t>/</w:t>
            </w:r>
            <w:r w:rsidR="00D3455D" w:rsidRPr="00887D6D">
              <w:rPr>
                <w:rFonts w:asciiTheme="minorHAnsi" w:hAnsiTheme="minorHAnsi" w:cstheme="minorHAnsi"/>
                <w:sz w:val="22"/>
                <w:szCs w:val="22"/>
                <w:lang w:val="mk-MK"/>
              </w:rPr>
              <w:t>)</w:t>
            </w:r>
            <w:r w:rsidR="0084073D" w:rsidRPr="00887D6D">
              <w:rPr>
                <w:rFonts w:asciiTheme="minorHAnsi" w:hAnsiTheme="minorHAnsi" w:cstheme="minorHAnsi"/>
                <w:sz w:val="22"/>
                <w:szCs w:val="22"/>
                <w:lang w:val="mk-MK"/>
              </w:rPr>
              <w:t>,</w:t>
            </w:r>
            <w:r w:rsidR="00D3455D" w:rsidRPr="00887D6D">
              <w:rPr>
                <w:rFonts w:asciiTheme="minorHAnsi" w:hAnsiTheme="minorHAnsi" w:cstheme="minorHAnsi"/>
                <w:sz w:val="22"/>
                <w:szCs w:val="22"/>
                <w:lang w:val="mk-MK"/>
              </w:rPr>
              <w:t xml:space="preserve"> </w:t>
            </w:r>
            <w:r>
              <w:rPr>
                <w:rFonts w:asciiTheme="minorHAnsi" w:hAnsiTheme="minorHAnsi" w:cstheme="minorHAnsi"/>
                <w:sz w:val="22"/>
                <w:szCs w:val="22"/>
                <w:lang w:val="sq-AL"/>
              </w:rPr>
              <w:t>Heraklea</w:t>
            </w:r>
            <w:r w:rsidR="00D3455D" w:rsidRPr="00887D6D">
              <w:rPr>
                <w:rFonts w:asciiTheme="minorHAnsi" w:hAnsiTheme="minorHAnsi" w:cstheme="minorHAnsi"/>
                <w:sz w:val="22"/>
                <w:szCs w:val="22"/>
                <w:lang w:val="mk-MK"/>
              </w:rPr>
              <w:t xml:space="preserve"> (</w:t>
            </w:r>
            <w:hyperlink r:id="rId25" w:history="1">
              <w:r w:rsidR="00110814" w:rsidRPr="00702FE1">
                <w:rPr>
                  <w:rStyle w:val="Hyperlink"/>
                  <w:rFonts w:asciiTheme="minorHAnsi" w:hAnsiTheme="minorHAnsi" w:cstheme="minorHAnsi"/>
                  <w:sz w:val="22"/>
                  <w:szCs w:val="22"/>
                  <w:lang w:val="mk-MK"/>
                </w:rPr>
                <w:t>https://bitola.info/heraclea-lyncestis-bitola</w:t>
              </w:r>
            </w:hyperlink>
            <w:r w:rsidR="00D20698" w:rsidRPr="00887D6D">
              <w:rPr>
                <w:rFonts w:asciiTheme="minorHAnsi" w:hAnsiTheme="minorHAnsi" w:cstheme="minorHAnsi"/>
                <w:sz w:val="22"/>
                <w:szCs w:val="22"/>
                <w:lang w:val="mk-MK"/>
              </w:rPr>
              <w:t>/</w:t>
            </w:r>
            <w:r w:rsidR="00D3455D" w:rsidRPr="00887D6D">
              <w:rPr>
                <w:rFonts w:asciiTheme="minorHAnsi" w:hAnsiTheme="minorHAnsi" w:cstheme="minorHAnsi"/>
                <w:sz w:val="22"/>
                <w:szCs w:val="22"/>
                <w:lang w:val="mk-MK"/>
              </w:rPr>
              <w:t xml:space="preserve">), </w:t>
            </w:r>
            <w:r>
              <w:rPr>
                <w:rFonts w:asciiTheme="minorHAnsi" w:hAnsiTheme="minorHAnsi" w:cstheme="minorHAnsi"/>
                <w:sz w:val="22"/>
                <w:szCs w:val="22"/>
                <w:lang w:val="sq-AL"/>
              </w:rPr>
              <w:t xml:space="preserve">Kalaja e Samolilit </w:t>
            </w:r>
            <w:hyperlink r:id="rId26" w:history="1">
              <w:r w:rsidR="00110814" w:rsidRPr="00702FE1">
                <w:rPr>
                  <w:rStyle w:val="Hyperlink"/>
                  <w:rFonts w:asciiTheme="minorHAnsi" w:hAnsiTheme="minorHAnsi" w:cstheme="minorHAnsi"/>
                  <w:sz w:val="22"/>
                  <w:szCs w:val="22"/>
                  <w:lang w:val="mk-MK"/>
                </w:rPr>
                <w:t>http://macedoniafromabove.mk/ohrid/index.htm</w:t>
              </w:r>
            </w:hyperlink>
            <w:r w:rsidR="00110814">
              <w:rPr>
                <w:rFonts w:asciiTheme="minorHAnsi" w:hAnsiTheme="minorHAnsi" w:cstheme="minorHAnsi"/>
                <w:sz w:val="22"/>
                <w:szCs w:val="22"/>
              </w:rPr>
              <w:t xml:space="preserve"> </w:t>
            </w:r>
            <w:r w:rsidR="00D3455D" w:rsidRPr="00887D6D">
              <w:rPr>
                <w:rFonts w:asciiTheme="minorHAnsi" w:hAnsiTheme="minorHAnsi" w:cstheme="minorHAnsi"/>
                <w:sz w:val="22"/>
                <w:szCs w:val="22"/>
                <w:lang w:val="mk-MK"/>
              </w:rPr>
              <w:t xml:space="preserve">). </w:t>
            </w:r>
            <w:r>
              <w:rPr>
                <w:rFonts w:asciiTheme="minorHAnsi" w:hAnsiTheme="minorHAnsi" w:cstheme="minorHAnsi"/>
                <w:sz w:val="22"/>
                <w:szCs w:val="22"/>
                <w:lang w:val="sq-AL"/>
              </w:rPr>
              <w:t>Nxënësit</w:t>
            </w:r>
            <w:r w:rsidRPr="00887D6D">
              <w:rPr>
                <w:rFonts w:asciiTheme="minorHAnsi" w:hAnsiTheme="minorHAnsi" w:cstheme="minorHAnsi"/>
                <w:sz w:val="22"/>
                <w:szCs w:val="22"/>
                <w:lang w:val="mk-MK"/>
              </w:rPr>
              <w:t xml:space="preserve"> fillimisht shohin çdo vendndodhje individuale </w:t>
            </w:r>
            <w:r w:rsidR="00845421">
              <w:rPr>
                <w:rFonts w:asciiTheme="minorHAnsi" w:hAnsiTheme="minorHAnsi" w:cstheme="minorHAnsi"/>
                <w:sz w:val="22"/>
                <w:szCs w:val="22"/>
                <w:lang w:val="mk-MK"/>
              </w:rPr>
              <w:t>nëpërmjet</w:t>
            </w:r>
            <w:r w:rsidRPr="00887D6D">
              <w:rPr>
                <w:rFonts w:asciiTheme="minorHAnsi" w:hAnsiTheme="minorHAnsi" w:cstheme="minorHAnsi"/>
                <w:sz w:val="22"/>
                <w:szCs w:val="22"/>
                <w:lang w:val="mk-MK"/>
              </w:rPr>
              <w:t xml:space="preserve"> një turneu virtual. Më pas, në grupe, ata përshkruajnë atë që panë dhe e ndajnë atë me të gjithë, dhe mës</w:t>
            </w:r>
            <w:r>
              <w:rPr>
                <w:rFonts w:asciiTheme="minorHAnsi" w:hAnsiTheme="minorHAnsi" w:cstheme="minorHAnsi"/>
                <w:sz w:val="22"/>
                <w:szCs w:val="22"/>
                <w:lang w:val="sq-AL"/>
              </w:rPr>
              <w:t>imdhënësi</w:t>
            </w:r>
            <w:r w:rsidRPr="00887D6D">
              <w:rPr>
                <w:rFonts w:asciiTheme="minorHAnsi" w:hAnsiTheme="minorHAnsi" w:cstheme="minorHAnsi"/>
                <w:sz w:val="22"/>
                <w:szCs w:val="22"/>
                <w:lang w:val="mk-MK"/>
              </w:rPr>
              <w:t xml:space="preserve"> tregon rëndësinë e vetë faqes. Më pas, </w:t>
            </w:r>
            <w:r>
              <w:rPr>
                <w:rFonts w:asciiTheme="minorHAnsi" w:hAnsiTheme="minorHAnsi" w:cstheme="minorHAnsi"/>
                <w:sz w:val="22"/>
                <w:szCs w:val="22"/>
                <w:lang w:val="sq-AL"/>
              </w:rPr>
              <w:t>nxënësit</w:t>
            </w:r>
            <w:r w:rsidRPr="00887D6D">
              <w:rPr>
                <w:rFonts w:asciiTheme="minorHAnsi" w:hAnsiTheme="minorHAnsi" w:cstheme="minorHAnsi"/>
                <w:sz w:val="22"/>
                <w:szCs w:val="22"/>
                <w:lang w:val="mk-MK"/>
              </w:rPr>
              <w:t xml:space="preserve"> në të njëjtat grupe hulumtojnë se ku janë dhe nga vijnë dhe ua prezantojnë gjetjet të gjithëve. E njëjta procedurë përsëritet për çdo vend veç e veç. Në fund, çdo faqe është e vendosur në një hartë dhe në një </w:t>
            </w:r>
            <w:r>
              <w:rPr>
                <w:rFonts w:asciiTheme="minorHAnsi" w:hAnsiTheme="minorHAnsi" w:cstheme="minorHAnsi"/>
                <w:sz w:val="22"/>
                <w:szCs w:val="22"/>
                <w:lang w:val="sq-AL"/>
              </w:rPr>
              <w:t>shirit</w:t>
            </w:r>
            <w:r w:rsidRPr="00887D6D">
              <w:rPr>
                <w:rFonts w:asciiTheme="minorHAnsi" w:hAnsiTheme="minorHAnsi" w:cstheme="minorHAnsi"/>
                <w:sz w:val="22"/>
                <w:szCs w:val="22"/>
                <w:lang w:val="mk-MK"/>
              </w:rPr>
              <w:t xml:space="preserve"> kohor</w:t>
            </w:r>
            <w:r w:rsidR="00110814">
              <w:rPr>
                <w:rFonts w:asciiTheme="minorHAnsi" w:hAnsiTheme="minorHAnsi" w:cstheme="minorHAnsi"/>
                <w:sz w:val="22"/>
                <w:szCs w:val="22"/>
              </w:rPr>
              <w:t>;</w:t>
            </w:r>
          </w:p>
          <w:p w14:paraId="7C7EF535" w14:textId="254CA0D8" w:rsidR="004A1DEA" w:rsidRPr="00887D6D" w:rsidRDefault="00887D6D" w:rsidP="00110814">
            <w:pPr>
              <w:pStyle w:val="ListParagraph"/>
              <w:numPr>
                <w:ilvl w:val="0"/>
                <w:numId w:val="23"/>
              </w:numPr>
              <w:jc w:val="both"/>
              <w:rPr>
                <w:rFonts w:eastAsia="Times New Roman" w:cstheme="minorHAnsi"/>
                <w:bCs/>
                <w:lang w:val="mk-MK"/>
              </w:rPr>
            </w:pPr>
            <w:r w:rsidRPr="00887D6D">
              <w:rPr>
                <w:rFonts w:cstheme="minorHAnsi"/>
                <w:bCs/>
                <w:lang w:val="mk-MK"/>
              </w:rPr>
              <w:t xml:space="preserve"> </w:t>
            </w:r>
            <w:r w:rsidRPr="00887D6D">
              <w:rPr>
                <w:rFonts w:eastAsia="Times New Roman" w:cstheme="minorHAnsi"/>
                <w:bCs/>
                <w:lang w:val="mk-MK"/>
              </w:rPr>
              <w:t>Nxënësit, të ndarë në grupe, përgatisin prezantime multimediale të burimeve historike vizuale nga e kaluara e afërt dhe e largët në afërsi të vendbanimit të tyre. Në prezantim mund të përfshihen edhe burime gojore - kujtime të banorëve të moshuar në mbështetje të burimeve pamore nga e kaluara e afërt. Secili grup prezanton atë që përgatitet para të tjerëve.</w:t>
            </w:r>
          </w:p>
        </w:tc>
      </w:tr>
    </w:tbl>
    <w:p w14:paraId="53DB5B25" w14:textId="77777777" w:rsidR="00A1094E" w:rsidRDefault="00A1094E" w:rsidP="00A1094E"/>
    <w:p w14:paraId="626EAAAF" w14:textId="77777777" w:rsidR="00A125A4" w:rsidRPr="00A125A4" w:rsidRDefault="00A125A4" w:rsidP="00A125A4">
      <w:pPr>
        <w:pBdr>
          <w:top w:val="single" w:sz="4" w:space="1" w:color="auto"/>
          <w:left w:val="single" w:sz="4" w:space="4" w:color="auto"/>
          <w:bottom w:val="single" w:sz="4" w:space="1" w:color="auto"/>
          <w:right w:val="single" w:sz="4" w:space="4" w:color="auto"/>
        </w:pBdr>
        <w:shd w:val="clear" w:color="auto" w:fill="2F5496" w:themeFill="accent5" w:themeFillShade="BF"/>
        <w:ind w:hanging="630"/>
        <w:rPr>
          <w:rFonts w:ascii="Arial Narrow" w:hAnsi="Arial Narrow" w:cstheme="minorHAnsi"/>
          <w:b/>
          <w:color w:val="FFFFFF" w:themeColor="background1"/>
          <w:spacing w:val="-4"/>
          <w:sz w:val="28"/>
          <w:szCs w:val="28"/>
          <w:lang w:val="mk-MK"/>
        </w:rPr>
      </w:pPr>
    </w:p>
    <w:p w14:paraId="27D7DAB7" w14:textId="58490A4B" w:rsidR="00325CA2" w:rsidRPr="00B9437B" w:rsidRDefault="00A125A4" w:rsidP="00A125A4">
      <w:pPr>
        <w:pBdr>
          <w:top w:val="single" w:sz="4" w:space="1" w:color="auto"/>
          <w:left w:val="single" w:sz="4" w:space="4" w:color="auto"/>
          <w:bottom w:val="single" w:sz="4" w:space="1" w:color="auto"/>
          <w:right w:val="single" w:sz="4" w:space="4" w:color="auto"/>
        </w:pBdr>
        <w:shd w:val="clear" w:color="auto" w:fill="2F5496" w:themeFill="accent5" w:themeFillShade="BF"/>
        <w:ind w:hanging="630"/>
        <w:rPr>
          <w:rFonts w:ascii="Arial Narrow" w:hAnsi="Arial Narrow" w:cstheme="minorHAnsi"/>
          <w:b/>
          <w:color w:val="FFFFFF" w:themeColor="background1"/>
          <w:spacing w:val="-4"/>
          <w:sz w:val="28"/>
          <w:szCs w:val="28"/>
          <w:lang w:val="mk-MK"/>
        </w:rPr>
      </w:pPr>
      <w:r w:rsidRPr="00A125A4">
        <w:rPr>
          <w:rFonts w:ascii="Arial Narrow" w:hAnsi="Arial Narrow" w:cstheme="minorHAnsi"/>
          <w:b/>
          <w:color w:val="FFFFFF" w:themeColor="background1"/>
          <w:spacing w:val="-4"/>
          <w:sz w:val="28"/>
          <w:szCs w:val="28"/>
          <w:lang w:val="mk-MK"/>
        </w:rPr>
        <w:t xml:space="preserve">GJITHËPËRFSHIRJA, BARAZIA / NDJESHMËRIA GJINORE, NDËRKULTURA DHE INTEGRIMI NDËRLËNDOR </w:t>
      </w:r>
    </w:p>
    <w:p w14:paraId="1EEE78B2" w14:textId="70046053" w:rsidR="00251A05" w:rsidRDefault="00110814" w:rsidP="00110814">
      <w:pPr>
        <w:jc w:val="both"/>
      </w:pPr>
      <w:r>
        <w:rPr>
          <w:bCs/>
        </w:rPr>
        <w:t xml:space="preserve">     </w:t>
      </w:r>
      <w:r w:rsidR="009C1E7C" w:rsidRPr="00A527B1">
        <w:rPr>
          <w:bCs/>
          <w:lang w:val="mk-MK"/>
        </w:rPr>
        <w:t xml:space="preserve">Mësimdhënësi e siguron gjithëpërfshirjen duke i </w:t>
      </w:r>
      <w:r w:rsidR="00662541">
        <w:rPr>
          <w:bCs/>
          <w:lang w:val="sq-AL"/>
        </w:rPr>
        <w:t>kyçur</w:t>
      </w:r>
      <w:r w:rsidR="009C1E7C" w:rsidRPr="00A527B1">
        <w:rPr>
          <w:bCs/>
          <w:lang w:val="mk-MK"/>
        </w:rPr>
        <w:t xml:space="preserve"> të gjithë nxënësit në të gjitha aktivitetet gjatë orës. Në këtë mënyrë, ai mundëson që çdo fëmijë të jetë i angazhuar në mënyrë konjitive dhe emocionale </w:t>
      </w:r>
      <w:r w:rsidR="00845421">
        <w:rPr>
          <w:bCs/>
          <w:lang w:val="mk-MK"/>
        </w:rPr>
        <w:t>nëpërmjet</w:t>
      </w:r>
      <w:r w:rsidR="009C1E7C" w:rsidRPr="00A527B1">
        <w:rPr>
          <w:bCs/>
          <w:lang w:val="mk-MK"/>
        </w:rPr>
        <w:t xml:space="preserve"> përdorimit të qasjeve të përshtatshme në mësimdhënie (individualizimi, diferencimi, puna në ekip, mbështetja mes nxënësve). Gjatë punës me nxënësit me aftësi të kufizuara, zbatohet një plan arsimor individual (me rezultate të përshtatura të</w:t>
      </w:r>
      <w:r w:rsidR="00662541">
        <w:rPr>
          <w:bCs/>
          <w:lang w:val="sq-AL"/>
        </w:rPr>
        <w:t xml:space="preserve"> </w:t>
      </w:r>
      <w:r w:rsidR="009C1E7C" w:rsidRPr="00A527B1">
        <w:rPr>
          <w:bCs/>
          <w:lang w:val="mk-MK"/>
        </w:rPr>
        <w:t>mës</w:t>
      </w:r>
      <w:r w:rsidR="00662541">
        <w:rPr>
          <w:bCs/>
          <w:lang w:val="sq-AL"/>
        </w:rPr>
        <w:t>imit</w:t>
      </w:r>
      <w:r w:rsidR="009C1E7C" w:rsidRPr="00A527B1">
        <w:rPr>
          <w:bCs/>
          <w:lang w:val="mk-MK"/>
        </w:rPr>
        <w:t xml:space="preserve"> dhe standarde të vlerësimit) dhe çdo herë kur është e mundur përdoret mbështetje shtesë nga individë të tjerë (asistentë personalë dhe arsimorë, ndërmjetësues arsimorë, tutorë vullnetarë dhe profesionistë nga shkollat e qendrave të burimeve). </w:t>
      </w:r>
      <w:r w:rsidR="009C1E7C" w:rsidRPr="00A527B1">
        <w:rPr>
          <w:bCs/>
          <w:lang w:val="mk-MK"/>
        </w:rPr>
        <w:lastRenderedPageBreak/>
        <w:t xml:space="preserve">Vëzhgon rregullisht të gjithë nxënësit, veçanërisht ata të grupeve të ndjeshme, në mënyrë që të jenë në gjendje të identifikojnë vështirësitë e të mësuarit në kohën e duhur, për t'i inkurajuar dhe mbështetur ata në arritjen e rezultateve në mësimnxënie. </w:t>
      </w:r>
      <w:r w:rsidR="009C1E7C">
        <w:rPr>
          <w:bCs/>
          <w:lang w:val="mk-MK"/>
        </w:rPr>
        <w:t xml:space="preserve"> </w:t>
      </w:r>
    </w:p>
    <w:p w14:paraId="5C7D15FC" w14:textId="77777777" w:rsidR="009D27B4" w:rsidRDefault="009D27B4" w:rsidP="00110814">
      <w:pPr>
        <w:spacing w:line="276" w:lineRule="auto"/>
        <w:jc w:val="both"/>
        <w:rPr>
          <w:rFonts w:cstheme="minorHAnsi"/>
          <w:bCs/>
          <w:lang w:val="mk-MK"/>
        </w:rPr>
      </w:pPr>
      <w:r>
        <w:rPr>
          <w:rFonts w:cstheme="minorHAnsi"/>
          <w:bCs/>
          <w:lang w:val="mk-MK"/>
        </w:rPr>
        <w:t xml:space="preserve">    </w:t>
      </w:r>
      <w:r w:rsidR="00E35CF3">
        <w:rPr>
          <w:rFonts w:cstheme="minorHAnsi"/>
          <w:bCs/>
          <w:lang w:val="mk-MK"/>
        </w:rPr>
        <w:t xml:space="preserve"> </w:t>
      </w:r>
    </w:p>
    <w:p w14:paraId="6A099206" w14:textId="7300A4AA" w:rsidR="009C1E7C" w:rsidRDefault="00110814" w:rsidP="00110814">
      <w:pPr>
        <w:spacing w:line="276" w:lineRule="auto"/>
        <w:jc w:val="both"/>
        <w:rPr>
          <w:rFonts w:cstheme="minorHAnsi"/>
          <w:bCs/>
          <w:lang w:val="mk-MK"/>
        </w:rPr>
      </w:pPr>
      <w:r>
        <w:rPr>
          <w:rFonts w:cstheme="minorHAnsi"/>
          <w:bCs/>
          <w:lang w:val="sq-AL"/>
        </w:rPr>
        <w:t xml:space="preserve">     </w:t>
      </w:r>
      <w:r w:rsidR="009D27B4" w:rsidRPr="00A527B1">
        <w:rPr>
          <w:bCs/>
          <w:lang w:val="mk-MK"/>
        </w:rPr>
        <w:t>Gjatë realizimit të aktiviteteve, mësimdhënësi trajton si djemtë ashtu edhe vajzat në mënyrë të barabartë, duke u kujdesur që të mos u caktojë atyre role stereotipike gjinore. Gjatë formimit të grupeve të punës, bë</w:t>
      </w:r>
      <w:r w:rsidR="00662541">
        <w:rPr>
          <w:bCs/>
          <w:lang w:val="sq-AL"/>
        </w:rPr>
        <w:t>n</w:t>
      </w:r>
      <w:r w:rsidR="009D27B4" w:rsidRPr="00A527B1">
        <w:rPr>
          <w:bCs/>
          <w:lang w:val="mk-MK"/>
        </w:rPr>
        <w:t xml:space="preserve"> përpjekje për të siguruar ekuilibrin gjinor. Kur zgjedh materiale shtesë në mësimdhënie, përdor ilustrime dhe shembuj që janë të ndjeshëm në aspekt  gjinor dhe etnik/kulturor dhe inkurajon barazinë gjinore, gjegjësisht promovon ndërkulturën. </w:t>
      </w:r>
      <w:r w:rsidR="00E35CF3">
        <w:rPr>
          <w:rFonts w:cstheme="minorHAnsi"/>
          <w:bCs/>
          <w:lang w:val="mk-MK"/>
        </w:rPr>
        <w:t xml:space="preserve">  </w:t>
      </w:r>
    </w:p>
    <w:p w14:paraId="34DAD959" w14:textId="3A031521" w:rsidR="00E35CF3" w:rsidRDefault="00E35CF3" w:rsidP="00110814">
      <w:pPr>
        <w:spacing w:line="276" w:lineRule="auto"/>
        <w:jc w:val="both"/>
        <w:rPr>
          <w:rFonts w:cstheme="minorHAnsi"/>
          <w:bCs/>
          <w:lang w:val="mk-MK"/>
        </w:rPr>
      </w:pPr>
      <w:r>
        <w:rPr>
          <w:rFonts w:cstheme="minorHAnsi"/>
          <w:bCs/>
          <w:lang w:val="mk-MK"/>
        </w:rPr>
        <w:t xml:space="preserve"> </w:t>
      </w:r>
    </w:p>
    <w:p w14:paraId="4D5ED613" w14:textId="7AB9FCA6" w:rsidR="00E35CF3" w:rsidRPr="009D27B4" w:rsidRDefault="00110814" w:rsidP="00110814">
      <w:pPr>
        <w:spacing w:line="276" w:lineRule="auto"/>
        <w:jc w:val="both"/>
        <w:rPr>
          <w:rFonts w:cs="Calibri"/>
          <w:bCs/>
          <w:lang w:val="mk-MK"/>
        </w:rPr>
      </w:pPr>
      <w:r>
        <w:rPr>
          <w:rFonts w:cstheme="minorHAnsi"/>
          <w:bCs/>
        </w:rPr>
        <w:t xml:space="preserve">     </w:t>
      </w:r>
      <w:r w:rsidR="009D27B4" w:rsidRPr="00A527B1">
        <w:rPr>
          <w:bCs/>
          <w:lang w:val="mk-MK"/>
        </w:rPr>
        <w:t xml:space="preserve">Çdo herë kur është e mundur, mësimdhënësi përdor integrimin e </w:t>
      </w:r>
      <w:r w:rsidR="009D27B4" w:rsidRPr="00A527B1">
        <w:rPr>
          <w:bCs/>
          <w:lang w:val="sq-AL"/>
        </w:rPr>
        <w:t>temave</w:t>
      </w:r>
      <w:r w:rsidR="009D27B4" w:rsidRPr="00A527B1">
        <w:rPr>
          <w:bCs/>
          <w:lang w:val="mk-MK"/>
        </w:rPr>
        <w:t xml:space="preserve">/ </w:t>
      </w:r>
      <w:r w:rsidR="009D27B4" w:rsidRPr="00A527B1">
        <w:rPr>
          <w:bCs/>
          <w:lang w:val="sq-AL"/>
        </w:rPr>
        <w:t>përmbajtjeve/</w:t>
      </w:r>
      <w:r w:rsidR="009D27B4" w:rsidRPr="00A527B1">
        <w:rPr>
          <w:bCs/>
          <w:lang w:val="mk-MK"/>
        </w:rPr>
        <w:t>koncepteve</w:t>
      </w:r>
      <w:r w:rsidR="009D27B4" w:rsidRPr="00A527B1">
        <w:rPr>
          <w:bCs/>
          <w:lang w:val="sq-AL"/>
        </w:rPr>
        <w:t xml:space="preserve"> gjatë </w:t>
      </w:r>
      <w:r w:rsidR="009D27B4" w:rsidRPr="00A527B1">
        <w:rPr>
          <w:bCs/>
          <w:lang w:val="mk-MK"/>
        </w:rPr>
        <w:t>planifikimi</w:t>
      </w:r>
      <w:r w:rsidR="009D27B4" w:rsidRPr="00A527B1">
        <w:rPr>
          <w:bCs/>
          <w:lang w:val="sq-AL"/>
        </w:rPr>
        <w:t>t</w:t>
      </w:r>
      <w:r w:rsidR="009D27B4" w:rsidRPr="00A527B1">
        <w:rPr>
          <w:bCs/>
          <w:lang w:val="mk-MK"/>
        </w:rPr>
        <w:t xml:space="preserve"> dhe zbatimi</w:t>
      </w:r>
      <w:r w:rsidR="009D27B4" w:rsidRPr="00A527B1">
        <w:rPr>
          <w:bCs/>
          <w:lang w:val="sq-AL"/>
        </w:rPr>
        <w:t xml:space="preserve">t të </w:t>
      </w:r>
      <w:r w:rsidR="009D27B4" w:rsidRPr="00A527B1">
        <w:rPr>
          <w:bCs/>
          <w:lang w:val="mk-MK"/>
        </w:rPr>
        <w:t>mësimdhënies.</w:t>
      </w:r>
      <w:r w:rsidR="009D27B4" w:rsidRPr="00A527B1">
        <w:t xml:space="preserve"> </w:t>
      </w:r>
      <w:r w:rsidR="009D27B4" w:rsidRPr="00A527B1">
        <w:rPr>
          <w:bCs/>
          <w:lang w:val="mk-MK"/>
        </w:rPr>
        <w:t xml:space="preserve">Integrimi </w:t>
      </w:r>
      <w:r w:rsidR="009D27B4" w:rsidRPr="00A527B1">
        <w:rPr>
          <w:bCs/>
          <w:lang w:val="sq-AL"/>
        </w:rPr>
        <w:t xml:space="preserve">mundëson nxënësit të </w:t>
      </w:r>
      <w:r w:rsidR="009D27B4" w:rsidRPr="00A527B1">
        <w:rPr>
          <w:bCs/>
          <w:lang w:val="mk-MK"/>
        </w:rPr>
        <w:t xml:space="preserve">përfshijnë perspektivat e lëndëve të tjera </w:t>
      </w:r>
      <w:r w:rsidR="009D27B4" w:rsidRPr="00A527B1">
        <w:rPr>
          <w:bCs/>
          <w:lang w:val="sq-AL"/>
        </w:rPr>
        <w:t xml:space="preserve">mësimore </w:t>
      </w:r>
      <w:r w:rsidR="009D27B4" w:rsidRPr="00A527B1">
        <w:rPr>
          <w:bCs/>
          <w:lang w:val="mk-MK"/>
        </w:rPr>
        <w:t xml:space="preserve">në atë që </w:t>
      </w:r>
      <w:r w:rsidR="009D27B4" w:rsidRPr="00A527B1">
        <w:rPr>
          <w:bCs/>
          <w:lang w:val="sq-AL"/>
        </w:rPr>
        <w:t>mësojnë</w:t>
      </w:r>
      <w:r w:rsidR="009D27B4" w:rsidRPr="00A527B1">
        <w:rPr>
          <w:bCs/>
          <w:lang w:val="mk-MK"/>
        </w:rPr>
        <w:t xml:space="preserve"> në këtë lëndë dhe të lidhin njohuritë nga f</w:t>
      </w:r>
      <w:r w:rsidR="009D27B4">
        <w:rPr>
          <w:bCs/>
          <w:lang w:val="mk-MK"/>
        </w:rPr>
        <w:t>usha të ndryshme në një tërësi.</w:t>
      </w:r>
    </w:p>
    <w:p w14:paraId="57D1BC7D" w14:textId="77777777" w:rsidR="00BB5D11" w:rsidRDefault="00BB5D11" w:rsidP="00BB5D11">
      <w:pPr>
        <w:pStyle w:val="ListParagraph"/>
        <w:ind w:left="0"/>
        <w:jc w:val="both"/>
        <w:rPr>
          <w:rFonts w:cstheme="minorHAnsi"/>
          <w:bCs/>
          <w:color w:val="FFFFFF" w:themeColor="background1"/>
          <w:lang w:val="mk-MK"/>
        </w:rPr>
      </w:pPr>
    </w:p>
    <w:p w14:paraId="2438DF74" w14:textId="77777777" w:rsidR="00251072" w:rsidRPr="008079EE" w:rsidRDefault="00251072" w:rsidP="00BB5D11">
      <w:pPr>
        <w:pStyle w:val="ListParagraph"/>
        <w:ind w:left="0"/>
        <w:jc w:val="both"/>
        <w:rPr>
          <w:rFonts w:cstheme="minorHAnsi"/>
          <w:bCs/>
          <w:color w:val="FFFFFF" w:themeColor="background1"/>
          <w:lang w:val="mk-MK"/>
        </w:rPr>
      </w:pPr>
    </w:p>
    <w:p w14:paraId="34E12907" w14:textId="50FB6131" w:rsidR="00BB5D11" w:rsidRPr="00004DBD" w:rsidRDefault="00004DBD" w:rsidP="00110814">
      <w:pPr>
        <w:pBdr>
          <w:top w:val="single" w:sz="4" w:space="1" w:color="auto"/>
          <w:left w:val="single" w:sz="4" w:space="4" w:color="auto"/>
          <w:bottom w:val="single" w:sz="4" w:space="1" w:color="auto"/>
          <w:right w:val="single" w:sz="4" w:space="4" w:color="auto"/>
        </w:pBdr>
        <w:shd w:val="clear" w:color="auto" w:fill="2F5496" w:themeFill="accent5" w:themeFillShade="BF"/>
        <w:ind w:hanging="426"/>
        <w:jc w:val="both"/>
        <w:rPr>
          <w:rFonts w:ascii="Arial Narrow" w:hAnsi="Arial Narrow" w:cstheme="minorHAnsi"/>
          <w:b/>
          <w:color w:val="FFFFFF" w:themeColor="background1"/>
          <w:sz w:val="28"/>
          <w:szCs w:val="28"/>
          <w:lang w:val="sq-AL"/>
        </w:rPr>
      </w:pPr>
      <w:r>
        <w:rPr>
          <w:rFonts w:ascii="Arial Narrow" w:hAnsi="Arial Narrow" w:cstheme="minorHAnsi"/>
          <w:b/>
          <w:color w:val="FFFFFF" w:themeColor="background1"/>
          <w:sz w:val="28"/>
          <w:szCs w:val="28"/>
          <w:lang w:val="sq-AL"/>
        </w:rPr>
        <w:t>VLERËSIMI I ARRIT</w:t>
      </w:r>
      <w:r w:rsidR="00662541">
        <w:rPr>
          <w:rFonts w:ascii="Arial Narrow" w:hAnsi="Arial Narrow" w:cstheme="minorHAnsi"/>
          <w:b/>
          <w:color w:val="FFFFFF" w:themeColor="background1"/>
          <w:sz w:val="28"/>
          <w:szCs w:val="28"/>
          <w:lang w:val="sq-AL"/>
        </w:rPr>
        <w:t>JEVE</w:t>
      </w:r>
      <w:r>
        <w:rPr>
          <w:rFonts w:ascii="Arial Narrow" w:hAnsi="Arial Narrow" w:cstheme="minorHAnsi"/>
          <w:b/>
          <w:color w:val="FFFFFF" w:themeColor="background1"/>
          <w:sz w:val="28"/>
          <w:szCs w:val="28"/>
          <w:lang w:val="sq-AL"/>
        </w:rPr>
        <w:t xml:space="preserve"> TË NXËNËSVE</w:t>
      </w:r>
    </w:p>
    <w:p w14:paraId="3718A5BF" w14:textId="632CB700" w:rsidR="00004DBD" w:rsidRPr="002B34D9" w:rsidRDefault="00004DBD" w:rsidP="00110814">
      <w:pPr>
        <w:spacing w:after="0" w:line="240" w:lineRule="auto"/>
        <w:jc w:val="both"/>
        <w:rPr>
          <w:rFonts w:cs="Calibri"/>
          <w:lang w:val="mk-MK"/>
        </w:rPr>
      </w:pPr>
      <w:r>
        <w:rPr>
          <w:rFonts w:cs="Calibri"/>
          <w:lang w:val="mk-MK"/>
        </w:rPr>
        <w:t xml:space="preserve">         </w:t>
      </w:r>
      <w:r w:rsidRPr="00B224AE">
        <w:rPr>
          <w:rFonts w:cs="Calibri"/>
          <w:lang w:val="mk-MK"/>
        </w:rPr>
        <w:t xml:space="preserve">Për t'iu mundësuar nxënësve të arrijnë standardet e pritura të vlerësimit, mësimdhënësi vazhdimisht </w:t>
      </w:r>
      <w:r w:rsidR="00662541">
        <w:rPr>
          <w:rFonts w:cs="Calibri"/>
          <w:lang w:val="sq-AL"/>
        </w:rPr>
        <w:t>ndjek</w:t>
      </w:r>
      <w:r w:rsidRPr="00B224AE">
        <w:rPr>
          <w:rFonts w:cs="Calibri"/>
          <w:lang w:val="mk-MK"/>
        </w:rPr>
        <w:t xml:space="preserve"> aktivitetet e tyre gjatë mësimdhënies dhe të </w:t>
      </w:r>
      <w:r w:rsidR="00167FBC">
        <w:rPr>
          <w:rFonts w:cs="Calibri"/>
          <w:lang w:val="sq-AL"/>
        </w:rPr>
        <w:t>mësuarit</w:t>
      </w:r>
      <w:r w:rsidRPr="00B224AE">
        <w:rPr>
          <w:rFonts w:cs="Calibri"/>
          <w:lang w:val="mk-MK"/>
        </w:rPr>
        <w:t>, gjithashtu mbledh informacione për përparimin e secilit nxënës.  Informacioni kthyes gojor jepet vazhdimisht dhe tregon nivelin e suksesit në realizimin e aktivitetit/detyrës dhe jep drejtime për përmirësim (vlerësim formativ). Ky komponent është pjesë integrale e planifikimit të mësimdhënësve për mësimdhënien dhe të mësuarit. Për këtë qëllim, mësimdhë</w:t>
      </w:r>
      <w:r w:rsidR="002B34D9">
        <w:rPr>
          <w:rFonts w:cs="Calibri"/>
          <w:lang w:val="mk-MK"/>
        </w:rPr>
        <w:t>nësi vëzhgon dhe vlerëson:</w:t>
      </w:r>
    </w:p>
    <w:p w14:paraId="53DC1CFC" w14:textId="21683304" w:rsidR="00BB5D11" w:rsidRPr="00990609" w:rsidRDefault="002B34D9" w:rsidP="00110814">
      <w:pPr>
        <w:pStyle w:val="ListParagraph"/>
        <w:numPr>
          <w:ilvl w:val="0"/>
          <w:numId w:val="5"/>
        </w:numPr>
        <w:spacing w:after="0" w:line="240" w:lineRule="auto"/>
        <w:ind w:left="720" w:hanging="270"/>
        <w:jc w:val="both"/>
        <w:rPr>
          <w:rFonts w:cstheme="minorHAnsi"/>
          <w:lang w:val="mk-MK"/>
        </w:rPr>
      </w:pPr>
      <w:r w:rsidRPr="00B224AE">
        <w:rPr>
          <w:rFonts w:cs="Calibri"/>
          <w:lang w:val="mk-MK"/>
        </w:rPr>
        <w:t>përgjigjet me gojë për pyetjet e bëra nga mësimdhënësi ose shokët/ shoqet e klasës</w:t>
      </w:r>
      <w:r w:rsidR="00110814">
        <w:rPr>
          <w:rFonts w:cstheme="minorHAnsi"/>
        </w:rPr>
        <w:t>;</w:t>
      </w:r>
    </w:p>
    <w:p w14:paraId="3E50C318" w14:textId="1F3F9210" w:rsidR="00BB5D11" w:rsidRPr="00990609" w:rsidRDefault="002246C9" w:rsidP="00110814">
      <w:pPr>
        <w:pStyle w:val="ListParagraph"/>
        <w:numPr>
          <w:ilvl w:val="0"/>
          <w:numId w:val="5"/>
        </w:numPr>
        <w:spacing w:after="0" w:line="240" w:lineRule="auto"/>
        <w:ind w:left="720" w:hanging="270"/>
        <w:jc w:val="both"/>
        <w:rPr>
          <w:rFonts w:cstheme="minorHAnsi"/>
          <w:lang w:val="mk-MK"/>
        </w:rPr>
      </w:pPr>
      <w:r>
        <w:rPr>
          <w:rFonts w:cstheme="minorHAnsi"/>
          <w:lang w:val="sq-AL"/>
        </w:rPr>
        <w:t>kontributi në aktivitetet grupore</w:t>
      </w:r>
      <w:r w:rsidR="00110814">
        <w:rPr>
          <w:rFonts w:cstheme="minorHAnsi"/>
        </w:rPr>
        <w:t>;</w:t>
      </w:r>
    </w:p>
    <w:p w14:paraId="3B593780" w14:textId="17A3AA04" w:rsidR="00BB5D11" w:rsidRPr="00990609" w:rsidRDefault="002246C9" w:rsidP="00110814">
      <w:pPr>
        <w:pStyle w:val="ListParagraph"/>
        <w:numPr>
          <w:ilvl w:val="0"/>
          <w:numId w:val="5"/>
        </w:numPr>
        <w:spacing w:after="0" w:line="240" w:lineRule="auto"/>
        <w:ind w:left="720" w:hanging="270"/>
        <w:jc w:val="both"/>
        <w:rPr>
          <w:rFonts w:cstheme="minorHAnsi"/>
          <w:lang w:val="mk-MK"/>
        </w:rPr>
      </w:pPr>
      <w:r>
        <w:rPr>
          <w:rFonts w:cstheme="minorHAnsi"/>
          <w:lang w:val="sq-AL"/>
        </w:rPr>
        <w:t>pjesëmarrja në hulumtime</w:t>
      </w:r>
      <w:r w:rsidR="00110814">
        <w:rPr>
          <w:rFonts w:cstheme="minorHAnsi"/>
        </w:rPr>
        <w:t>;</w:t>
      </w:r>
    </w:p>
    <w:p w14:paraId="68B303C9" w14:textId="25466FFE" w:rsidR="00BB5D11" w:rsidRPr="00990609" w:rsidRDefault="002246C9" w:rsidP="00110814">
      <w:pPr>
        <w:pStyle w:val="ListParagraph"/>
        <w:numPr>
          <w:ilvl w:val="0"/>
          <w:numId w:val="5"/>
        </w:numPr>
        <w:spacing w:after="0" w:line="240" w:lineRule="auto"/>
        <w:ind w:left="720" w:hanging="270"/>
        <w:jc w:val="both"/>
        <w:rPr>
          <w:rFonts w:cstheme="minorHAnsi"/>
          <w:lang w:val="mk-MK"/>
        </w:rPr>
      </w:pPr>
      <w:r>
        <w:rPr>
          <w:rFonts w:cstheme="minorHAnsi"/>
          <w:lang w:val="sq-AL"/>
        </w:rPr>
        <w:t>punimi i projekteve</w:t>
      </w:r>
      <w:r w:rsidR="00110814">
        <w:rPr>
          <w:rFonts w:cstheme="minorHAnsi"/>
        </w:rPr>
        <w:t>;</w:t>
      </w:r>
    </w:p>
    <w:p w14:paraId="1E25E909" w14:textId="144FEFE0" w:rsidR="002246C9" w:rsidRPr="000315D1" w:rsidRDefault="002246C9" w:rsidP="00110814">
      <w:pPr>
        <w:pStyle w:val="ListParagraph"/>
        <w:numPr>
          <w:ilvl w:val="0"/>
          <w:numId w:val="5"/>
        </w:numPr>
        <w:spacing w:line="240" w:lineRule="auto"/>
        <w:ind w:left="720" w:hanging="270"/>
        <w:jc w:val="both"/>
        <w:rPr>
          <w:rFonts w:cs="Calibri"/>
          <w:lang w:val="sq-AL"/>
        </w:rPr>
      </w:pPr>
      <w:r w:rsidRPr="000315D1">
        <w:rPr>
          <w:rFonts w:cs="Calibri"/>
          <w:lang w:val="sq-AL"/>
        </w:rPr>
        <w:t>përgjigjet e kuizeve</w:t>
      </w:r>
      <w:r>
        <w:rPr>
          <w:rFonts w:cs="Calibri"/>
          <w:lang w:val="sq-AL"/>
        </w:rPr>
        <w:t xml:space="preserve"> </w:t>
      </w:r>
      <w:r w:rsidRPr="000315D1">
        <w:rPr>
          <w:rFonts w:cs="Calibri"/>
          <w:lang w:val="sq-AL"/>
        </w:rPr>
        <w:t>që janë pjesë e mësimdhënies;</w:t>
      </w:r>
    </w:p>
    <w:p w14:paraId="7A68E286" w14:textId="46AB2E33" w:rsidR="00BB5D11" w:rsidRPr="00990609" w:rsidRDefault="002246C9" w:rsidP="00110814">
      <w:pPr>
        <w:pStyle w:val="ListParagraph"/>
        <w:numPr>
          <w:ilvl w:val="0"/>
          <w:numId w:val="5"/>
        </w:numPr>
        <w:spacing w:after="0" w:line="240" w:lineRule="auto"/>
        <w:ind w:left="720" w:hanging="270"/>
        <w:jc w:val="both"/>
        <w:rPr>
          <w:rFonts w:cstheme="minorHAnsi"/>
          <w:lang w:val="mk-MK"/>
        </w:rPr>
      </w:pPr>
      <w:r w:rsidRPr="002246C9">
        <w:rPr>
          <w:rFonts w:cstheme="minorHAnsi"/>
          <w:lang w:val="sq-AL"/>
        </w:rPr>
        <w:t>kontributin në nxjerjen e konkluzioneve</w:t>
      </w:r>
      <w:r w:rsidR="00110814">
        <w:rPr>
          <w:rFonts w:cstheme="minorHAnsi"/>
        </w:rPr>
        <w:t>;</w:t>
      </w:r>
    </w:p>
    <w:p w14:paraId="598A2497" w14:textId="77777777" w:rsidR="002246C9" w:rsidRPr="000315D1" w:rsidRDefault="002246C9" w:rsidP="00110814">
      <w:pPr>
        <w:pStyle w:val="ListParagraph"/>
        <w:numPr>
          <w:ilvl w:val="0"/>
          <w:numId w:val="5"/>
        </w:numPr>
        <w:spacing w:after="0" w:line="240" w:lineRule="auto"/>
        <w:ind w:left="720" w:hanging="270"/>
        <w:jc w:val="both"/>
        <w:rPr>
          <w:rFonts w:cs="Calibri"/>
          <w:lang w:val="mk-MK"/>
        </w:rPr>
      </w:pPr>
      <w:r w:rsidRPr="000315D1">
        <w:rPr>
          <w:rFonts w:cs="Calibri"/>
          <w:lang w:val="sq-AL"/>
        </w:rPr>
        <w:t>fletoret e punës</w:t>
      </w:r>
      <w:r w:rsidRPr="000315D1">
        <w:rPr>
          <w:rFonts w:cs="Calibri"/>
          <w:lang w:val="mk-MK"/>
        </w:rPr>
        <w:t>;</w:t>
      </w:r>
    </w:p>
    <w:p w14:paraId="06F71618" w14:textId="2AD1B501" w:rsidR="00BB5D11" w:rsidRPr="00990609" w:rsidRDefault="002246C9" w:rsidP="00110814">
      <w:pPr>
        <w:pStyle w:val="ListParagraph"/>
        <w:numPr>
          <w:ilvl w:val="0"/>
          <w:numId w:val="5"/>
        </w:numPr>
        <w:spacing w:after="0" w:line="240" w:lineRule="auto"/>
        <w:ind w:left="720" w:hanging="270"/>
        <w:jc w:val="both"/>
        <w:rPr>
          <w:rFonts w:cstheme="minorHAnsi"/>
          <w:lang w:val="mk-MK"/>
        </w:rPr>
      </w:pPr>
      <w:r>
        <w:rPr>
          <w:rFonts w:cstheme="minorHAnsi"/>
          <w:lang w:val="sq-AL"/>
        </w:rPr>
        <w:t>detyrat e shtëpisë</w:t>
      </w:r>
      <w:r w:rsidR="00110814">
        <w:rPr>
          <w:rFonts w:cstheme="minorHAnsi"/>
        </w:rPr>
        <w:t>;</w:t>
      </w:r>
    </w:p>
    <w:p w14:paraId="501741BA" w14:textId="52FDFE8F" w:rsidR="00BB5D11" w:rsidRPr="00990609" w:rsidRDefault="002246C9" w:rsidP="00110814">
      <w:pPr>
        <w:pStyle w:val="ListParagraph"/>
        <w:numPr>
          <w:ilvl w:val="0"/>
          <w:numId w:val="5"/>
        </w:numPr>
        <w:spacing w:after="0" w:line="240" w:lineRule="auto"/>
        <w:ind w:left="720" w:hanging="270"/>
        <w:jc w:val="both"/>
        <w:rPr>
          <w:rFonts w:cstheme="minorHAnsi"/>
          <w:lang w:val="mk-MK"/>
        </w:rPr>
      </w:pPr>
      <w:r w:rsidRPr="002246C9">
        <w:rPr>
          <w:rFonts w:cstheme="minorHAnsi"/>
          <w:lang w:val="sq-AL"/>
        </w:rPr>
        <w:t>performanca praktike lidhur me standardet për vlerësim</w:t>
      </w:r>
      <w:r w:rsidR="00D3455D">
        <w:rPr>
          <w:rFonts w:cstheme="minorHAnsi"/>
          <w:lang w:val="mk-MK"/>
        </w:rPr>
        <w:t>.</w:t>
      </w:r>
    </w:p>
    <w:p w14:paraId="27416074" w14:textId="77777777" w:rsidR="00BB5D11" w:rsidRPr="00990609" w:rsidRDefault="00BB5D11" w:rsidP="00110814">
      <w:pPr>
        <w:spacing w:after="0" w:line="240" w:lineRule="auto"/>
        <w:jc w:val="both"/>
        <w:rPr>
          <w:rFonts w:cstheme="minorHAnsi"/>
          <w:lang w:val="mk-MK"/>
        </w:rPr>
      </w:pPr>
    </w:p>
    <w:p w14:paraId="3732FB46" w14:textId="77777777" w:rsidR="002246C9" w:rsidRPr="002246C9" w:rsidRDefault="004D0AA9" w:rsidP="00110814">
      <w:pPr>
        <w:spacing w:before="240" w:after="0" w:line="240" w:lineRule="auto"/>
        <w:jc w:val="both"/>
        <w:rPr>
          <w:rFonts w:cstheme="minorHAnsi"/>
          <w:lang w:val="mk-MK"/>
        </w:rPr>
      </w:pPr>
      <w:r>
        <w:rPr>
          <w:rFonts w:cstheme="minorHAnsi"/>
          <w:lang w:val="mk-MK"/>
        </w:rPr>
        <w:lastRenderedPageBreak/>
        <w:t xml:space="preserve">           </w:t>
      </w:r>
      <w:r w:rsidR="002246C9" w:rsidRPr="002246C9">
        <w:rPr>
          <w:rFonts w:cstheme="minorHAnsi"/>
        </w:rPr>
        <w:t xml:space="preserve">       </w:t>
      </w:r>
      <w:r w:rsidR="002246C9" w:rsidRPr="002246C9">
        <w:rPr>
          <w:rFonts w:cstheme="minorHAnsi"/>
          <w:lang w:val="mk-MK"/>
        </w:rPr>
        <w:t>Pas përfundimit të mësimit të secilës temë, nxënësit marrin një notë përmbledhëse në formën e përshkrimit të standardeve të arritura të vlerësimit.</w:t>
      </w:r>
      <w:r w:rsidR="002246C9" w:rsidRPr="002246C9">
        <w:rPr>
          <w:rFonts w:cstheme="minorHAnsi"/>
          <w:lang w:val="sq-AL"/>
        </w:rPr>
        <w:t xml:space="preserve"> Vlerësimi përmbledhës rrjedh nga progresi i bërë nëpërmjet teknikave të ndryshme të vlerësimit formativ. Në fund të vitit shkollor nxënësi merr një notë përmbledhëse numerike.</w:t>
      </w:r>
      <w:r w:rsidR="002246C9" w:rsidRPr="002246C9">
        <w:rPr>
          <w:rFonts w:cstheme="minorHAnsi"/>
          <w:lang w:val="mk-MK"/>
        </w:rPr>
        <w:t xml:space="preserve"> </w:t>
      </w:r>
    </w:p>
    <w:p w14:paraId="231F57AB" w14:textId="77777777" w:rsidR="00511D57" w:rsidRDefault="00511D57" w:rsidP="00511D57">
      <w:pPr>
        <w:spacing w:after="0" w:line="240" w:lineRule="auto"/>
        <w:jc w:val="both"/>
        <w:rPr>
          <w:rFonts w:cstheme="minorHAnsi"/>
          <w:lang w:val="mk-MK"/>
        </w:rPr>
      </w:pPr>
    </w:p>
    <w:p w14:paraId="0472EED3" w14:textId="77777777" w:rsidR="00511D57" w:rsidRPr="00325CA2" w:rsidRDefault="00511D57" w:rsidP="00511D57">
      <w:pPr>
        <w:spacing w:after="0" w:line="240" w:lineRule="auto"/>
        <w:jc w:val="both"/>
        <w:rPr>
          <w:rFonts w:cstheme="minorHAnsi"/>
          <w:lang w:val="mk-MK"/>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511D57" w:rsidRPr="00B83717" w14:paraId="14D35D33" w14:textId="77777777" w:rsidTr="0040753C">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840D4DE" w14:textId="7D5267A4" w:rsidR="00511D57" w:rsidRPr="000A1886" w:rsidRDefault="00511D57" w:rsidP="002246C9">
            <w:pPr>
              <w:spacing w:after="0"/>
              <w:rPr>
                <w:rFonts w:cstheme="minorHAnsi"/>
                <w:b/>
                <w:lang w:val="mk-MK"/>
              </w:rPr>
            </w:pPr>
            <w:r w:rsidRPr="000B1775">
              <w:rPr>
                <w:rFonts w:cstheme="minorHAnsi"/>
                <w:color w:val="FF0000"/>
                <w:lang w:val="mk-MK"/>
              </w:rPr>
              <w:br w:type="page"/>
            </w:r>
            <w:r w:rsidR="002246C9" w:rsidRPr="000A1886">
              <w:rPr>
                <w:rFonts w:cstheme="minorHAnsi"/>
                <w:b/>
                <w:lang w:val="sq-AL"/>
              </w:rPr>
              <w:t>Fillimi i implementimit të programit mësimor</w:t>
            </w:r>
          </w:p>
        </w:tc>
        <w:tc>
          <w:tcPr>
            <w:tcW w:w="9056" w:type="dxa"/>
            <w:tcBorders>
              <w:top w:val="single" w:sz="4" w:space="0" w:color="auto"/>
              <w:left w:val="single" w:sz="4" w:space="0" w:color="auto"/>
              <w:bottom w:val="single" w:sz="4" w:space="0" w:color="auto"/>
              <w:right w:val="single" w:sz="4" w:space="0" w:color="auto"/>
            </w:tcBorders>
            <w:hideMark/>
          </w:tcPr>
          <w:p w14:paraId="7A3315AC" w14:textId="7E3F39EF" w:rsidR="00511D57" w:rsidRPr="008543F2" w:rsidRDefault="002246C9" w:rsidP="002246C9">
            <w:pPr>
              <w:spacing w:after="0"/>
              <w:rPr>
                <w:rFonts w:cstheme="minorHAnsi"/>
                <w:lang w:val="mk-MK"/>
              </w:rPr>
            </w:pPr>
            <w:r>
              <w:rPr>
                <w:rFonts w:cstheme="minorHAnsi"/>
                <w:lang w:val="sq-AL"/>
              </w:rPr>
              <w:t xml:space="preserve">Viti </w:t>
            </w:r>
            <w:r w:rsidR="00D3455D">
              <w:rPr>
                <w:rFonts w:cstheme="minorHAnsi"/>
                <w:lang w:val="mk-MK"/>
              </w:rPr>
              <w:t xml:space="preserve">2022/2023 </w:t>
            </w:r>
          </w:p>
        </w:tc>
      </w:tr>
      <w:tr w:rsidR="00511D57" w:rsidRPr="003D1E26" w14:paraId="60FA4DED" w14:textId="77777777" w:rsidTr="0040753C">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12EDD3D" w14:textId="4E6C2267" w:rsidR="00511D57" w:rsidRPr="00B83717" w:rsidRDefault="002246C9" w:rsidP="002246C9">
            <w:pPr>
              <w:spacing w:after="0"/>
              <w:rPr>
                <w:rFonts w:cstheme="minorHAnsi"/>
                <w:b/>
                <w:lang w:val="mk-MK"/>
              </w:rPr>
            </w:pPr>
            <w:r w:rsidRPr="002246C9">
              <w:rPr>
                <w:rFonts w:cstheme="minorHAnsi"/>
                <w:b/>
                <w:lang w:val="sq-AL"/>
              </w:rPr>
              <w:t>Institucioni/përfaqësues i programit</w:t>
            </w:r>
            <w:r w:rsidRPr="002246C9">
              <w:rPr>
                <w:rFonts w:cstheme="minorHAnsi"/>
                <w:b/>
                <w:lang w:val="mk-MK"/>
              </w:rPr>
              <w:t xml:space="preserve"> </w:t>
            </w:r>
          </w:p>
        </w:tc>
        <w:tc>
          <w:tcPr>
            <w:tcW w:w="9056" w:type="dxa"/>
            <w:tcBorders>
              <w:top w:val="single" w:sz="4" w:space="0" w:color="auto"/>
              <w:left w:val="single" w:sz="4" w:space="0" w:color="auto"/>
              <w:bottom w:val="single" w:sz="4" w:space="0" w:color="auto"/>
              <w:right w:val="single" w:sz="4" w:space="0" w:color="auto"/>
            </w:tcBorders>
            <w:hideMark/>
          </w:tcPr>
          <w:p w14:paraId="3DEA4F8B" w14:textId="32A6CA3E" w:rsidR="00511D57" w:rsidRPr="008543F2" w:rsidRDefault="002246C9" w:rsidP="002246C9">
            <w:pPr>
              <w:spacing w:after="0"/>
              <w:rPr>
                <w:rFonts w:cstheme="minorHAnsi"/>
                <w:lang w:val="mk-MK"/>
              </w:rPr>
            </w:pPr>
            <w:r>
              <w:rPr>
                <w:rFonts w:cstheme="minorHAnsi"/>
                <w:lang w:val="sq-AL"/>
              </w:rPr>
              <w:t>Byroja e Zhvillimit të Arsimit</w:t>
            </w:r>
          </w:p>
        </w:tc>
      </w:tr>
      <w:tr w:rsidR="00511D57" w:rsidRPr="003D1E26" w14:paraId="7FF6265D" w14:textId="77777777" w:rsidTr="0040753C">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D8C7368" w14:textId="5F3439C8" w:rsidR="00511D57" w:rsidRPr="00B83717" w:rsidRDefault="005129AC" w:rsidP="000A1886">
            <w:pPr>
              <w:spacing w:after="0"/>
              <w:rPr>
                <w:rFonts w:cstheme="minorHAnsi"/>
                <w:b/>
                <w:lang w:val="mk-MK"/>
              </w:rPr>
            </w:pPr>
            <w:r>
              <w:rPr>
                <w:rFonts w:cstheme="minorHAnsi"/>
                <w:b/>
              </w:rPr>
              <w:t>Në pajtim me nenin</w:t>
            </w:r>
            <w:r w:rsidR="000A1886" w:rsidRPr="000A1886">
              <w:rPr>
                <w:rFonts w:cstheme="minorHAnsi"/>
                <w:b/>
                <w:lang w:val="mk-MK"/>
              </w:rPr>
              <w:t xml:space="preserve">  30 paragrafi</w:t>
            </w:r>
            <w:r w:rsidR="005267ED">
              <w:rPr>
                <w:rFonts w:cstheme="minorHAnsi"/>
                <w:b/>
              </w:rPr>
              <w:t xml:space="preserve"> </w:t>
            </w:r>
            <w:r w:rsidR="000A1886" w:rsidRPr="000A1886">
              <w:rPr>
                <w:rFonts w:cstheme="minorHAnsi"/>
                <w:b/>
                <w:lang w:val="mk-MK"/>
              </w:rPr>
              <w:t xml:space="preserve">(3) të Ligjit të Arsimi Fillor (Gazeta Zyrtare e Republikës së Maqedonisë së Veriut nr. 161/19 dhe 229/20) </w:t>
            </w:r>
            <w:r w:rsidR="005267ED">
              <w:rPr>
                <w:rFonts w:cstheme="minorHAnsi"/>
                <w:b/>
              </w:rPr>
              <w:t>M</w:t>
            </w:r>
            <w:r w:rsidR="000A1886" w:rsidRPr="000A1886">
              <w:rPr>
                <w:rFonts w:cstheme="minorHAnsi"/>
                <w:b/>
                <w:lang w:val="mk-MK"/>
              </w:rPr>
              <w:t>inistr</w:t>
            </w:r>
            <w:r w:rsidR="000A1886">
              <w:rPr>
                <w:rFonts w:cstheme="minorHAnsi"/>
                <w:b/>
                <w:lang w:val="sq-AL"/>
              </w:rPr>
              <w:t>i</w:t>
            </w:r>
            <w:r w:rsidR="005267ED">
              <w:rPr>
                <w:rFonts w:cstheme="minorHAnsi"/>
                <w:b/>
                <w:lang w:val="sq-AL"/>
              </w:rPr>
              <w:t>a</w:t>
            </w:r>
            <w:r w:rsidR="000A1886">
              <w:rPr>
                <w:rFonts w:cstheme="minorHAnsi"/>
                <w:b/>
                <w:lang w:val="sq-AL"/>
              </w:rPr>
              <w:t xml:space="preserve"> </w:t>
            </w:r>
            <w:r w:rsidR="005267ED">
              <w:rPr>
                <w:rFonts w:cstheme="minorHAnsi"/>
                <w:b/>
                <w:lang w:val="sq-AL"/>
              </w:rPr>
              <w:t>e</w:t>
            </w:r>
            <w:r w:rsidR="000A1886">
              <w:rPr>
                <w:rFonts w:cstheme="minorHAnsi"/>
                <w:b/>
                <w:lang w:val="sq-AL"/>
              </w:rPr>
              <w:t xml:space="preserve"> </w:t>
            </w:r>
            <w:r w:rsidR="000A1886" w:rsidRPr="000A1886">
              <w:rPr>
                <w:rFonts w:cstheme="minorHAnsi"/>
                <w:b/>
                <w:lang w:val="mk-MK"/>
              </w:rPr>
              <w:t xml:space="preserve">Arsimit dhe Shkencës miratoi programin mësimor për lëndën </w:t>
            </w:r>
            <w:r w:rsidR="000A1886" w:rsidRPr="000A1886">
              <w:rPr>
                <w:rFonts w:cstheme="minorHAnsi"/>
                <w:b/>
                <w:i/>
                <w:lang w:val="sq-AL"/>
              </w:rPr>
              <w:t>Histori dhe shoqëri</w:t>
            </w:r>
            <w:r w:rsidR="000A1886">
              <w:rPr>
                <w:rFonts w:cstheme="minorHAnsi"/>
                <w:b/>
                <w:lang w:val="sq-AL"/>
              </w:rPr>
              <w:t xml:space="preserve"> </w:t>
            </w:r>
            <w:r w:rsidR="000A1886" w:rsidRPr="000A1886">
              <w:rPr>
                <w:rFonts w:cstheme="minorHAnsi"/>
                <w:b/>
                <w:lang w:val="sq-AL"/>
              </w:rPr>
              <w:t>për klasën e V.</w:t>
            </w:r>
          </w:p>
        </w:tc>
        <w:tc>
          <w:tcPr>
            <w:tcW w:w="9056" w:type="dxa"/>
            <w:tcBorders>
              <w:top w:val="single" w:sz="4" w:space="0" w:color="auto"/>
              <w:left w:val="single" w:sz="4" w:space="0" w:color="auto"/>
              <w:bottom w:val="single" w:sz="4" w:space="0" w:color="auto"/>
              <w:right w:val="single" w:sz="4" w:space="0" w:color="auto"/>
            </w:tcBorders>
            <w:hideMark/>
          </w:tcPr>
          <w:p w14:paraId="13C5F3D6" w14:textId="4DA51F84" w:rsidR="00123B7E" w:rsidRPr="00123B7E" w:rsidRDefault="002246C9" w:rsidP="00123B7E">
            <w:pPr>
              <w:spacing w:after="0"/>
              <w:rPr>
                <w:rFonts w:cstheme="minorHAnsi"/>
              </w:rPr>
            </w:pPr>
            <w:r>
              <w:rPr>
                <w:rFonts w:cstheme="minorHAnsi"/>
              </w:rPr>
              <w:t xml:space="preserve">Vendimi nr. </w:t>
            </w:r>
            <w:r w:rsidR="00123B7E" w:rsidRPr="00123B7E">
              <w:rPr>
                <w:rFonts w:cstheme="minorHAnsi"/>
              </w:rPr>
              <w:t xml:space="preserve">___________ </w:t>
            </w:r>
          </w:p>
          <w:p w14:paraId="2C2813F0" w14:textId="767FCD87" w:rsidR="00123B7E" w:rsidRDefault="002246C9" w:rsidP="00123B7E">
            <w:pPr>
              <w:spacing w:after="0"/>
              <w:rPr>
                <w:rFonts w:cstheme="minorHAnsi"/>
              </w:rPr>
            </w:pPr>
            <w:r>
              <w:rPr>
                <w:rFonts w:cstheme="minorHAnsi"/>
              </w:rPr>
              <w:t xml:space="preserve">Data  </w:t>
            </w:r>
            <w:r w:rsidR="00123B7E" w:rsidRPr="00123B7E">
              <w:rPr>
                <w:rFonts w:cstheme="minorHAnsi"/>
              </w:rPr>
              <w:t>_______________</w:t>
            </w:r>
          </w:p>
          <w:p w14:paraId="1FFC99CC" w14:textId="38A4F45C" w:rsidR="005267ED" w:rsidRDefault="005267ED" w:rsidP="00123B7E">
            <w:pPr>
              <w:spacing w:after="0"/>
              <w:rPr>
                <w:rFonts w:cstheme="minorHAnsi"/>
              </w:rPr>
            </w:pPr>
          </w:p>
          <w:p w14:paraId="2B3F51AD" w14:textId="372D3509" w:rsidR="005267ED" w:rsidRDefault="005267ED" w:rsidP="00123B7E">
            <w:pPr>
              <w:spacing w:after="0"/>
              <w:rPr>
                <w:rFonts w:cstheme="minorHAnsi"/>
              </w:rPr>
            </w:pPr>
          </w:p>
          <w:p w14:paraId="64137F16" w14:textId="50D8D224" w:rsidR="005267ED" w:rsidRPr="005267ED" w:rsidRDefault="005267ED" w:rsidP="005267ED">
            <w:pPr>
              <w:spacing w:after="0"/>
              <w:rPr>
                <w:rFonts w:cstheme="minorHAnsi"/>
              </w:rPr>
            </w:pPr>
            <w:r w:rsidRPr="005267ED">
              <w:rPr>
                <w:rFonts w:cstheme="minorHAnsi"/>
              </w:rPr>
              <w:t xml:space="preserve">                                                                                               </w:t>
            </w:r>
            <w:r w:rsidR="00167FBC">
              <w:rPr>
                <w:rFonts w:cstheme="minorHAnsi"/>
              </w:rPr>
              <w:t>M</w:t>
            </w:r>
            <w:r w:rsidRPr="005267ED">
              <w:rPr>
                <w:rFonts w:cstheme="minorHAnsi"/>
              </w:rPr>
              <w:t xml:space="preserve">inistrja e Arsimit dhe </w:t>
            </w:r>
            <w:r w:rsidR="0005301F">
              <w:rPr>
                <w:rFonts w:cstheme="minorHAnsi"/>
              </w:rPr>
              <w:t xml:space="preserve">e </w:t>
            </w:r>
            <w:r w:rsidRPr="005267ED">
              <w:rPr>
                <w:rFonts w:cstheme="minorHAnsi"/>
              </w:rPr>
              <w:t>Shkencës</w:t>
            </w:r>
          </w:p>
          <w:p w14:paraId="5AFF6D65" w14:textId="77777777" w:rsidR="005267ED" w:rsidRPr="005267ED" w:rsidRDefault="005267ED" w:rsidP="005267ED">
            <w:pPr>
              <w:spacing w:after="0"/>
              <w:rPr>
                <w:rFonts w:cstheme="minorHAnsi"/>
              </w:rPr>
            </w:pPr>
            <w:r w:rsidRPr="005267ED">
              <w:rPr>
                <w:rFonts w:cstheme="minorHAnsi"/>
              </w:rPr>
              <w:t xml:space="preserve">                                                                                                              Milla Carovska         </w:t>
            </w:r>
          </w:p>
          <w:p w14:paraId="1414A5F1" w14:textId="77777777" w:rsidR="005267ED" w:rsidRPr="005267ED" w:rsidRDefault="005267ED" w:rsidP="005267ED">
            <w:pPr>
              <w:spacing w:after="0"/>
              <w:rPr>
                <w:rFonts w:cstheme="minorHAnsi"/>
              </w:rPr>
            </w:pPr>
          </w:p>
          <w:p w14:paraId="5C587648" w14:textId="5B17F2B5" w:rsidR="005267ED" w:rsidRDefault="005267ED" w:rsidP="005267ED">
            <w:pPr>
              <w:spacing w:after="0"/>
              <w:rPr>
                <w:rFonts w:cstheme="minorHAnsi"/>
              </w:rPr>
            </w:pPr>
            <w:r w:rsidRPr="005267ED">
              <w:rPr>
                <w:rFonts w:cstheme="minorHAnsi"/>
              </w:rPr>
              <w:t xml:space="preserve">                                                                                               ___________________________</w:t>
            </w:r>
          </w:p>
          <w:p w14:paraId="40C703AA" w14:textId="77777777" w:rsidR="005267ED" w:rsidRPr="00123B7E" w:rsidRDefault="005267ED" w:rsidP="005267ED">
            <w:pPr>
              <w:spacing w:after="0"/>
              <w:rPr>
                <w:rFonts w:cstheme="minorHAnsi"/>
              </w:rPr>
            </w:pPr>
          </w:p>
          <w:p w14:paraId="36268CD9" w14:textId="77777777" w:rsidR="00511D57" w:rsidRPr="008543F2" w:rsidRDefault="00511D57" w:rsidP="0040753C">
            <w:pPr>
              <w:spacing w:after="0" w:line="276" w:lineRule="auto"/>
              <w:rPr>
                <w:rFonts w:eastAsia="Times New Roman" w:cstheme="minorHAnsi"/>
                <w:lang w:val="mk-MK"/>
              </w:rPr>
            </w:pPr>
          </w:p>
        </w:tc>
      </w:tr>
    </w:tbl>
    <w:p w14:paraId="212AAD35" w14:textId="77777777" w:rsidR="008D24C4" w:rsidRPr="0058589B" w:rsidRDefault="008D24C4" w:rsidP="00251072">
      <w:pPr>
        <w:rPr>
          <w:rFonts w:cstheme="minorHAnsi"/>
          <w:lang w:val="mk-MK"/>
        </w:rPr>
      </w:pPr>
    </w:p>
    <w:sectPr w:rsidR="008D24C4" w:rsidRPr="0058589B" w:rsidSect="00511D57">
      <w:footerReference w:type="default" r:id="rId2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0009B" w14:textId="77777777" w:rsidR="00DA3FF7" w:rsidRDefault="00DA3FF7" w:rsidP="00F22236">
      <w:pPr>
        <w:spacing w:after="0" w:line="240" w:lineRule="auto"/>
      </w:pPr>
      <w:r>
        <w:separator/>
      </w:r>
    </w:p>
  </w:endnote>
  <w:endnote w:type="continuationSeparator" w:id="0">
    <w:p w14:paraId="559D00AE" w14:textId="77777777" w:rsidR="00DA3FF7" w:rsidRDefault="00DA3FF7" w:rsidP="00F2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512804"/>
      <w:docPartObj>
        <w:docPartGallery w:val="Page Numbers (Bottom of Page)"/>
        <w:docPartUnique/>
      </w:docPartObj>
    </w:sdtPr>
    <w:sdtEndPr>
      <w:rPr>
        <w:noProof/>
      </w:rPr>
    </w:sdtEndPr>
    <w:sdtContent>
      <w:p w14:paraId="48DA3D73" w14:textId="7DC6A9E8" w:rsidR="001C2BEF" w:rsidRDefault="001C2BEF" w:rsidP="00591CBB">
        <w:pPr>
          <w:pStyle w:val="Footer"/>
          <w:jc w:val="center"/>
        </w:pPr>
        <w:r>
          <w:fldChar w:fldCharType="begin"/>
        </w:r>
        <w:r>
          <w:instrText xml:space="preserve"> PAGE   \* MERGEFORMAT </w:instrText>
        </w:r>
        <w:r>
          <w:fldChar w:fldCharType="separate"/>
        </w:r>
        <w:r>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2B525" w14:textId="77777777" w:rsidR="00DA3FF7" w:rsidRDefault="00DA3FF7" w:rsidP="00F22236">
      <w:pPr>
        <w:spacing w:after="0" w:line="240" w:lineRule="auto"/>
      </w:pPr>
      <w:r>
        <w:separator/>
      </w:r>
    </w:p>
  </w:footnote>
  <w:footnote w:type="continuationSeparator" w:id="0">
    <w:p w14:paraId="60E98F12" w14:textId="77777777" w:rsidR="00DA3FF7" w:rsidRDefault="00DA3FF7" w:rsidP="00F22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64C59"/>
    <w:multiLevelType w:val="multilevel"/>
    <w:tmpl w:val="01764C59"/>
    <w:lvl w:ilvl="0">
      <w:start w:val="1"/>
      <w:numFmt w:val="bullet"/>
      <w:lvlText w:val=""/>
      <w:lvlJc w:val="left"/>
      <w:pPr>
        <w:ind w:left="3060" w:hanging="360"/>
      </w:pPr>
      <w:rPr>
        <w:rFonts w:ascii="Wingdings" w:hAnsi="Wingdings"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hint="default"/>
      </w:rPr>
    </w:lvl>
    <w:lvl w:ilvl="3">
      <w:start w:val="1"/>
      <w:numFmt w:val="bullet"/>
      <w:lvlText w:val=""/>
      <w:lvlJc w:val="left"/>
      <w:pPr>
        <w:ind w:left="3153" w:hanging="360"/>
      </w:pPr>
      <w:rPr>
        <w:rFonts w:ascii="Symbol" w:hAnsi="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hint="default"/>
      </w:rPr>
    </w:lvl>
    <w:lvl w:ilvl="6">
      <w:start w:val="1"/>
      <w:numFmt w:val="bullet"/>
      <w:lvlText w:val=""/>
      <w:lvlJc w:val="left"/>
      <w:pPr>
        <w:ind w:left="5313" w:hanging="360"/>
      </w:pPr>
      <w:rPr>
        <w:rFonts w:ascii="Symbol" w:hAnsi="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hint="default"/>
      </w:rPr>
    </w:lvl>
  </w:abstractNum>
  <w:abstractNum w:abstractNumId="1" w15:restartNumberingAfterBreak="0">
    <w:nsid w:val="036B50D7"/>
    <w:multiLevelType w:val="hybridMultilevel"/>
    <w:tmpl w:val="AB183C1E"/>
    <w:lvl w:ilvl="0" w:tplc="5434C2D2">
      <w:numFmt w:val="bullet"/>
      <w:lvlText w:val=""/>
      <w:lvlJc w:val="left"/>
      <w:pPr>
        <w:ind w:left="360" w:hanging="360"/>
      </w:pPr>
      <w:rPr>
        <w:rFonts w:ascii="Symbol" w:eastAsia="Calibri"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A25EE"/>
    <w:multiLevelType w:val="hybridMultilevel"/>
    <w:tmpl w:val="CBB8CFDC"/>
    <w:lvl w:ilvl="0" w:tplc="DA4AF992">
      <w:start w:val="1"/>
      <w:numFmt w:val="bullet"/>
      <w:lvlText w:val=""/>
      <w:lvlJc w:val="left"/>
      <w:pPr>
        <w:tabs>
          <w:tab w:val="num" w:pos="720"/>
        </w:tabs>
        <w:ind w:left="720" w:hanging="360"/>
      </w:pPr>
      <w:rPr>
        <w:rFonts w:ascii="Wingdings" w:hAnsi="Wingdings" w:hint="default"/>
      </w:rPr>
    </w:lvl>
    <w:lvl w:ilvl="1" w:tplc="DF0EBE00" w:tentative="1">
      <w:start w:val="1"/>
      <w:numFmt w:val="bullet"/>
      <w:lvlText w:val=""/>
      <w:lvlJc w:val="left"/>
      <w:pPr>
        <w:tabs>
          <w:tab w:val="num" w:pos="1440"/>
        </w:tabs>
        <w:ind w:left="1440" w:hanging="360"/>
      </w:pPr>
      <w:rPr>
        <w:rFonts w:ascii="Wingdings" w:hAnsi="Wingdings" w:hint="default"/>
      </w:rPr>
    </w:lvl>
    <w:lvl w:ilvl="2" w:tplc="84F09388" w:tentative="1">
      <w:start w:val="1"/>
      <w:numFmt w:val="bullet"/>
      <w:lvlText w:val=""/>
      <w:lvlJc w:val="left"/>
      <w:pPr>
        <w:tabs>
          <w:tab w:val="num" w:pos="2160"/>
        </w:tabs>
        <w:ind w:left="2160" w:hanging="360"/>
      </w:pPr>
      <w:rPr>
        <w:rFonts w:ascii="Wingdings" w:hAnsi="Wingdings" w:hint="default"/>
      </w:rPr>
    </w:lvl>
    <w:lvl w:ilvl="3" w:tplc="653287A8" w:tentative="1">
      <w:start w:val="1"/>
      <w:numFmt w:val="bullet"/>
      <w:lvlText w:val=""/>
      <w:lvlJc w:val="left"/>
      <w:pPr>
        <w:tabs>
          <w:tab w:val="num" w:pos="2880"/>
        </w:tabs>
        <w:ind w:left="2880" w:hanging="360"/>
      </w:pPr>
      <w:rPr>
        <w:rFonts w:ascii="Wingdings" w:hAnsi="Wingdings" w:hint="default"/>
      </w:rPr>
    </w:lvl>
    <w:lvl w:ilvl="4" w:tplc="AFDAE1D8" w:tentative="1">
      <w:start w:val="1"/>
      <w:numFmt w:val="bullet"/>
      <w:lvlText w:val=""/>
      <w:lvlJc w:val="left"/>
      <w:pPr>
        <w:tabs>
          <w:tab w:val="num" w:pos="3600"/>
        </w:tabs>
        <w:ind w:left="3600" w:hanging="360"/>
      </w:pPr>
      <w:rPr>
        <w:rFonts w:ascii="Wingdings" w:hAnsi="Wingdings" w:hint="default"/>
      </w:rPr>
    </w:lvl>
    <w:lvl w:ilvl="5" w:tplc="B748DE7A" w:tentative="1">
      <w:start w:val="1"/>
      <w:numFmt w:val="bullet"/>
      <w:lvlText w:val=""/>
      <w:lvlJc w:val="left"/>
      <w:pPr>
        <w:tabs>
          <w:tab w:val="num" w:pos="4320"/>
        </w:tabs>
        <w:ind w:left="4320" w:hanging="360"/>
      </w:pPr>
      <w:rPr>
        <w:rFonts w:ascii="Wingdings" w:hAnsi="Wingdings" w:hint="default"/>
      </w:rPr>
    </w:lvl>
    <w:lvl w:ilvl="6" w:tplc="A2DA11D8" w:tentative="1">
      <w:start w:val="1"/>
      <w:numFmt w:val="bullet"/>
      <w:lvlText w:val=""/>
      <w:lvlJc w:val="left"/>
      <w:pPr>
        <w:tabs>
          <w:tab w:val="num" w:pos="5040"/>
        </w:tabs>
        <w:ind w:left="5040" w:hanging="360"/>
      </w:pPr>
      <w:rPr>
        <w:rFonts w:ascii="Wingdings" w:hAnsi="Wingdings" w:hint="default"/>
      </w:rPr>
    </w:lvl>
    <w:lvl w:ilvl="7" w:tplc="0F00BFB8" w:tentative="1">
      <w:start w:val="1"/>
      <w:numFmt w:val="bullet"/>
      <w:lvlText w:val=""/>
      <w:lvlJc w:val="left"/>
      <w:pPr>
        <w:tabs>
          <w:tab w:val="num" w:pos="5760"/>
        </w:tabs>
        <w:ind w:left="5760" w:hanging="360"/>
      </w:pPr>
      <w:rPr>
        <w:rFonts w:ascii="Wingdings" w:hAnsi="Wingdings" w:hint="default"/>
      </w:rPr>
    </w:lvl>
    <w:lvl w:ilvl="8" w:tplc="9688723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376F0"/>
    <w:multiLevelType w:val="multilevel"/>
    <w:tmpl w:val="541152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EB3C87"/>
    <w:multiLevelType w:val="hybridMultilevel"/>
    <w:tmpl w:val="1E586B5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0D082F14"/>
    <w:multiLevelType w:val="hybridMultilevel"/>
    <w:tmpl w:val="72FA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57D4E"/>
    <w:multiLevelType w:val="hybridMultilevel"/>
    <w:tmpl w:val="F4540118"/>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 w15:restartNumberingAfterBreak="0">
    <w:nsid w:val="0F3E60E2"/>
    <w:multiLevelType w:val="hybridMultilevel"/>
    <w:tmpl w:val="5FA2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5C31AA"/>
    <w:multiLevelType w:val="hybridMultilevel"/>
    <w:tmpl w:val="D45439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1F4B97"/>
    <w:multiLevelType w:val="hybridMultilevel"/>
    <w:tmpl w:val="5FA2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B7266"/>
    <w:multiLevelType w:val="hybridMultilevel"/>
    <w:tmpl w:val="2B6AD69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1DD642A2"/>
    <w:multiLevelType w:val="hybridMultilevel"/>
    <w:tmpl w:val="FBAC9624"/>
    <w:lvl w:ilvl="0" w:tplc="6F847FB6">
      <w:numFmt w:val="bullet"/>
      <w:lvlText w:val=""/>
      <w:lvlJc w:val="left"/>
      <w:pPr>
        <w:ind w:left="720" w:hanging="360"/>
      </w:pPr>
      <w:rPr>
        <w:rFonts w:ascii="Symbol" w:eastAsia="Calibr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4D4DFE"/>
    <w:multiLevelType w:val="multilevel"/>
    <w:tmpl w:val="A6B62F64"/>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4A62F40"/>
    <w:multiLevelType w:val="hybridMultilevel"/>
    <w:tmpl w:val="B5AE8846"/>
    <w:lvl w:ilvl="0" w:tplc="697AFAA2">
      <w:start w:val="1"/>
      <w:numFmt w:val="bullet"/>
      <w:lvlText w:val=""/>
      <w:lvlJc w:val="left"/>
      <w:pPr>
        <w:tabs>
          <w:tab w:val="num" w:pos="720"/>
        </w:tabs>
        <w:ind w:left="720" w:hanging="360"/>
      </w:pPr>
      <w:rPr>
        <w:rFonts w:ascii="Wingdings" w:hAnsi="Wingdings" w:hint="default"/>
      </w:rPr>
    </w:lvl>
    <w:lvl w:ilvl="1" w:tplc="C39CB6DE" w:tentative="1">
      <w:start w:val="1"/>
      <w:numFmt w:val="bullet"/>
      <w:lvlText w:val=""/>
      <w:lvlJc w:val="left"/>
      <w:pPr>
        <w:tabs>
          <w:tab w:val="num" w:pos="1440"/>
        </w:tabs>
        <w:ind w:left="1440" w:hanging="360"/>
      </w:pPr>
      <w:rPr>
        <w:rFonts w:ascii="Wingdings" w:hAnsi="Wingdings" w:hint="default"/>
      </w:rPr>
    </w:lvl>
    <w:lvl w:ilvl="2" w:tplc="FB0ECA12" w:tentative="1">
      <w:start w:val="1"/>
      <w:numFmt w:val="bullet"/>
      <w:lvlText w:val=""/>
      <w:lvlJc w:val="left"/>
      <w:pPr>
        <w:tabs>
          <w:tab w:val="num" w:pos="2160"/>
        </w:tabs>
        <w:ind w:left="2160" w:hanging="360"/>
      </w:pPr>
      <w:rPr>
        <w:rFonts w:ascii="Wingdings" w:hAnsi="Wingdings" w:hint="default"/>
      </w:rPr>
    </w:lvl>
    <w:lvl w:ilvl="3" w:tplc="B0CC292E" w:tentative="1">
      <w:start w:val="1"/>
      <w:numFmt w:val="bullet"/>
      <w:lvlText w:val=""/>
      <w:lvlJc w:val="left"/>
      <w:pPr>
        <w:tabs>
          <w:tab w:val="num" w:pos="2880"/>
        </w:tabs>
        <w:ind w:left="2880" w:hanging="360"/>
      </w:pPr>
      <w:rPr>
        <w:rFonts w:ascii="Wingdings" w:hAnsi="Wingdings" w:hint="default"/>
      </w:rPr>
    </w:lvl>
    <w:lvl w:ilvl="4" w:tplc="0FAECE9C" w:tentative="1">
      <w:start w:val="1"/>
      <w:numFmt w:val="bullet"/>
      <w:lvlText w:val=""/>
      <w:lvlJc w:val="left"/>
      <w:pPr>
        <w:tabs>
          <w:tab w:val="num" w:pos="3600"/>
        </w:tabs>
        <w:ind w:left="3600" w:hanging="360"/>
      </w:pPr>
      <w:rPr>
        <w:rFonts w:ascii="Wingdings" w:hAnsi="Wingdings" w:hint="default"/>
      </w:rPr>
    </w:lvl>
    <w:lvl w:ilvl="5" w:tplc="EF8C51D2" w:tentative="1">
      <w:start w:val="1"/>
      <w:numFmt w:val="bullet"/>
      <w:lvlText w:val=""/>
      <w:lvlJc w:val="left"/>
      <w:pPr>
        <w:tabs>
          <w:tab w:val="num" w:pos="4320"/>
        </w:tabs>
        <w:ind w:left="4320" w:hanging="360"/>
      </w:pPr>
      <w:rPr>
        <w:rFonts w:ascii="Wingdings" w:hAnsi="Wingdings" w:hint="default"/>
      </w:rPr>
    </w:lvl>
    <w:lvl w:ilvl="6" w:tplc="7596667C" w:tentative="1">
      <w:start w:val="1"/>
      <w:numFmt w:val="bullet"/>
      <w:lvlText w:val=""/>
      <w:lvlJc w:val="left"/>
      <w:pPr>
        <w:tabs>
          <w:tab w:val="num" w:pos="5040"/>
        </w:tabs>
        <w:ind w:left="5040" w:hanging="360"/>
      </w:pPr>
      <w:rPr>
        <w:rFonts w:ascii="Wingdings" w:hAnsi="Wingdings" w:hint="default"/>
      </w:rPr>
    </w:lvl>
    <w:lvl w:ilvl="7" w:tplc="3D6CB438" w:tentative="1">
      <w:start w:val="1"/>
      <w:numFmt w:val="bullet"/>
      <w:lvlText w:val=""/>
      <w:lvlJc w:val="left"/>
      <w:pPr>
        <w:tabs>
          <w:tab w:val="num" w:pos="5760"/>
        </w:tabs>
        <w:ind w:left="5760" w:hanging="360"/>
      </w:pPr>
      <w:rPr>
        <w:rFonts w:ascii="Wingdings" w:hAnsi="Wingdings" w:hint="default"/>
      </w:rPr>
    </w:lvl>
    <w:lvl w:ilvl="8" w:tplc="407AF05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FD6090"/>
    <w:multiLevelType w:val="hybridMultilevel"/>
    <w:tmpl w:val="CC5A3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5E0B3F"/>
    <w:multiLevelType w:val="hybridMultilevel"/>
    <w:tmpl w:val="3636140A"/>
    <w:lvl w:ilvl="0" w:tplc="3048B536">
      <w:start w:val="1"/>
      <w:numFmt w:val="bullet"/>
      <w:pStyle w:val="HRLists"/>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6" w15:restartNumberingAfterBreak="0">
    <w:nsid w:val="29642B4C"/>
    <w:multiLevelType w:val="hybridMultilevel"/>
    <w:tmpl w:val="9F5879E6"/>
    <w:lvl w:ilvl="0" w:tplc="042F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57BC8"/>
    <w:multiLevelType w:val="hybridMultilevel"/>
    <w:tmpl w:val="AA064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252EA6"/>
    <w:multiLevelType w:val="multilevel"/>
    <w:tmpl w:val="2D252EA6"/>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5864CC"/>
    <w:multiLevelType w:val="multilevel"/>
    <w:tmpl w:val="A6B62F6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C5201C"/>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9105B14"/>
    <w:multiLevelType w:val="hybridMultilevel"/>
    <w:tmpl w:val="72FA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51F27"/>
    <w:multiLevelType w:val="hybridMultilevel"/>
    <w:tmpl w:val="AA1EE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C1536BE"/>
    <w:multiLevelType w:val="hybridMultilevel"/>
    <w:tmpl w:val="ADD8D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F1506A"/>
    <w:multiLevelType w:val="hybridMultilevel"/>
    <w:tmpl w:val="8DC66DA4"/>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5" w15:restartNumberingAfterBreak="0">
    <w:nsid w:val="41830E83"/>
    <w:multiLevelType w:val="hybridMultilevel"/>
    <w:tmpl w:val="76D06DDC"/>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26" w15:restartNumberingAfterBreak="0">
    <w:nsid w:val="477F0A38"/>
    <w:multiLevelType w:val="hybridMultilevel"/>
    <w:tmpl w:val="40F451DC"/>
    <w:lvl w:ilvl="0" w:tplc="042F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81D43EB"/>
    <w:multiLevelType w:val="hybridMultilevel"/>
    <w:tmpl w:val="A43036C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493A7AA9"/>
    <w:multiLevelType w:val="hybridMultilevel"/>
    <w:tmpl w:val="2D72C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450D71"/>
    <w:multiLevelType w:val="hybridMultilevel"/>
    <w:tmpl w:val="AD9482F8"/>
    <w:lvl w:ilvl="0" w:tplc="DECE3E62">
      <w:start w:val="1"/>
      <w:numFmt w:val="bullet"/>
      <w:lvlText w:val=""/>
      <w:lvlJc w:val="left"/>
      <w:pPr>
        <w:tabs>
          <w:tab w:val="num" w:pos="720"/>
        </w:tabs>
        <w:ind w:left="720" w:hanging="360"/>
      </w:pPr>
      <w:rPr>
        <w:rFonts w:ascii="Wingdings" w:hAnsi="Wingdings" w:hint="default"/>
      </w:rPr>
    </w:lvl>
    <w:lvl w:ilvl="1" w:tplc="98F6BC86" w:tentative="1">
      <w:start w:val="1"/>
      <w:numFmt w:val="bullet"/>
      <w:lvlText w:val=""/>
      <w:lvlJc w:val="left"/>
      <w:pPr>
        <w:tabs>
          <w:tab w:val="num" w:pos="1440"/>
        </w:tabs>
        <w:ind w:left="1440" w:hanging="360"/>
      </w:pPr>
      <w:rPr>
        <w:rFonts w:ascii="Wingdings" w:hAnsi="Wingdings" w:hint="default"/>
      </w:rPr>
    </w:lvl>
    <w:lvl w:ilvl="2" w:tplc="13BA39F6" w:tentative="1">
      <w:start w:val="1"/>
      <w:numFmt w:val="bullet"/>
      <w:lvlText w:val=""/>
      <w:lvlJc w:val="left"/>
      <w:pPr>
        <w:tabs>
          <w:tab w:val="num" w:pos="2160"/>
        </w:tabs>
        <w:ind w:left="2160" w:hanging="360"/>
      </w:pPr>
      <w:rPr>
        <w:rFonts w:ascii="Wingdings" w:hAnsi="Wingdings" w:hint="default"/>
      </w:rPr>
    </w:lvl>
    <w:lvl w:ilvl="3" w:tplc="E676C9A4" w:tentative="1">
      <w:start w:val="1"/>
      <w:numFmt w:val="bullet"/>
      <w:lvlText w:val=""/>
      <w:lvlJc w:val="left"/>
      <w:pPr>
        <w:tabs>
          <w:tab w:val="num" w:pos="2880"/>
        </w:tabs>
        <w:ind w:left="2880" w:hanging="360"/>
      </w:pPr>
      <w:rPr>
        <w:rFonts w:ascii="Wingdings" w:hAnsi="Wingdings" w:hint="default"/>
      </w:rPr>
    </w:lvl>
    <w:lvl w:ilvl="4" w:tplc="33B8780E" w:tentative="1">
      <w:start w:val="1"/>
      <w:numFmt w:val="bullet"/>
      <w:lvlText w:val=""/>
      <w:lvlJc w:val="left"/>
      <w:pPr>
        <w:tabs>
          <w:tab w:val="num" w:pos="3600"/>
        </w:tabs>
        <w:ind w:left="3600" w:hanging="360"/>
      </w:pPr>
      <w:rPr>
        <w:rFonts w:ascii="Wingdings" w:hAnsi="Wingdings" w:hint="default"/>
      </w:rPr>
    </w:lvl>
    <w:lvl w:ilvl="5" w:tplc="2D3CD21A" w:tentative="1">
      <w:start w:val="1"/>
      <w:numFmt w:val="bullet"/>
      <w:lvlText w:val=""/>
      <w:lvlJc w:val="left"/>
      <w:pPr>
        <w:tabs>
          <w:tab w:val="num" w:pos="4320"/>
        </w:tabs>
        <w:ind w:left="4320" w:hanging="360"/>
      </w:pPr>
      <w:rPr>
        <w:rFonts w:ascii="Wingdings" w:hAnsi="Wingdings" w:hint="default"/>
      </w:rPr>
    </w:lvl>
    <w:lvl w:ilvl="6" w:tplc="B4B86D68" w:tentative="1">
      <w:start w:val="1"/>
      <w:numFmt w:val="bullet"/>
      <w:lvlText w:val=""/>
      <w:lvlJc w:val="left"/>
      <w:pPr>
        <w:tabs>
          <w:tab w:val="num" w:pos="5040"/>
        </w:tabs>
        <w:ind w:left="5040" w:hanging="360"/>
      </w:pPr>
      <w:rPr>
        <w:rFonts w:ascii="Wingdings" w:hAnsi="Wingdings" w:hint="default"/>
      </w:rPr>
    </w:lvl>
    <w:lvl w:ilvl="7" w:tplc="ABEE6EF8" w:tentative="1">
      <w:start w:val="1"/>
      <w:numFmt w:val="bullet"/>
      <w:lvlText w:val=""/>
      <w:lvlJc w:val="left"/>
      <w:pPr>
        <w:tabs>
          <w:tab w:val="num" w:pos="5760"/>
        </w:tabs>
        <w:ind w:left="5760" w:hanging="360"/>
      </w:pPr>
      <w:rPr>
        <w:rFonts w:ascii="Wingdings" w:hAnsi="Wingdings" w:hint="default"/>
      </w:rPr>
    </w:lvl>
    <w:lvl w:ilvl="8" w:tplc="8876A64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0B87BCB"/>
    <w:multiLevelType w:val="multilevel"/>
    <w:tmpl w:val="DECCF656"/>
    <w:lvl w:ilvl="0">
      <w:start w:val="1"/>
      <w:numFmt w:val="bullet"/>
      <w:lvlText w:val=""/>
      <w:lvlJc w:val="left"/>
      <w:pPr>
        <w:ind w:left="360" w:hanging="360"/>
      </w:pPr>
      <w:rPr>
        <w:rFonts w:ascii="Symbol" w:hAnsi="Symbol" w:hint="default"/>
        <w:color w:val="auto"/>
      </w:rPr>
    </w:lvl>
    <w:lvl w:ilvl="1">
      <w:start w:val="1"/>
      <w:numFmt w:val="bullet"/>
      <w:lvlText w:val=""/>
      <w:lvlJc w:val="left"/>
      <w:pPr>
        <w:ind w:left="45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254FB7"/>
    <w:multiLevelType w:val="hybridMultilevel"/>
    <w:tmpl w:val="D59EC2C4"/>
    <w:lvl w:ilvl="0" w:tplc="46AE0C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115231"/>
    <w:multiLevelType w:val="multilevel"/>
    <w:tmpl w:val="5411523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65A7336"/>
    <w:multiLevelType w:val="hybridMultilevel"/>
    <w:tmpl w:val="4F5261C2"/>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4" w15:restartNumberingAfterBreak="0">
    <w:nsid w:val="57C72C43"/>
    <w:multiLevelType w:val="hybridMultilevel"/>
    <w:tmpl w:val="5FA25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9666522"/>
    <w:multiLevelType w:val="hybridMultilevel"/>
    <w:tmpl w:val="801646F8"/>
    <w:lvl w:ilvl="0" w:tplc="E71CD3F8">
      <w:start w:val="1"/>
      <w:numFmt w:val="decimal"/>
      <w:pStyle w:val="HRNumberList"/>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7" w15:restartNumberingAfterBreak="0">
    <w:nsid w:val="5C5E3B83"/>
    <w:multiLevelType w:val="hybridMultilevel"/>
    <w:tmpl w:val="2EB8C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D8F0D39"/>
    <w:multiLevelType w:val="hybridMultilevel"/>
    <w:tmpl w:val="FA62121E"/>
    <w:lvl w:ilvl="0" w:tplc="76923BA8">
      <w:start w:val="1"/>
      <w:numFmt w:val="bullet"/>
      <w:lvlText w:val=""/>
      <w:lvlJc w:val="left"/>
      <w:pPr>
        <w:tabs>
          <w:tab w:val="num" w:pos="720"/>
        </w:tabs>
        <w:ind w:left="720" w:hanging="360"/>
      </w:pPr>
      <w:rPr>
        <w:rFonts w:ascii="Wingdings" w:hAnsi="Wingdings" w:hint="default"/>
      </w:rPr>
    </w:lvl>
    <w:lvl w:ilvl="1" w:tplc="20861BEE" w:tentative="1">
      <w:start w:val="1"/>
      <w:numFmt w:val="bullet"/>
      <w:lvlText w:val=""/>
      <w:lvlJc w:val="left"/>
      <w:pPr>
        <w:tabs>
          <w:tab w:val="num" w:pos="1440"/>
        </w:tabs>
        <w:ind w:left="1440" w:hanging="360"/>
      </w:pPr>
      <w:rPr>
        <w:rFonts w:ascii="Wingdings" w:hAnsi="Wingdings" w:hint="default"/>
      </w:rPr>
    </w:lvl>
    <w:lvl w:ilvl="2" w:tplc="DF22D26A" w:tentative="1">
      <w:start w:val="1"/>
      <w:numFmt w:val="bullet"/>
      <w:lvlText w:val=""/>
      <w:lvlJc w:val="left"/>
      <w:pPr>
        <w:tabs>
          <w:tab w:val="num" w:pos="2160"/>
        </w:tabs>
        <w:ind w:left="2160" w:hanging="360"/>
      </w:pPr>
      <w:rPr>
        <w:rFonts w:ascii="Wingdings" w:hAnsi="Wingdings" w:hint="default"/>
      </w:rPr>
    </w:lvl>
    <w:lvl w:ilvl="3" w:tplc="DF5E9662" w:tentative="1">
      <w:start w:val="1"/>
      <w:numFmt w:val="bullet"/>
      <w:lvlText w:val=""/>
      <w:lvlJc w:val="left"/>
      <w:pPr>
        <w:tabs>
          <w:tab w:val="num" w:pos="2880"/>
        </w:tabs>
        <w:ind w:left="2880" w:hanging="360"/>
      </w:pPr>
      <w:rPr>
        <w:rFonts w:ascii="Wingdings" w:hAnsi="Wingdings" w:hint="default"/>
      </w:rPr>
    </w:lvl>
    <w:lvl w:ilvl="4" w:tplc="913AE2F4" w:tentative="1">
      <w:start w:val="1"/>
      <w:numFmt w:val="bullet"/>
      <w:lvlText w:val=""/>
      <w:lvlJc w:val="left"/>
      <w:pPr>
        <w:tabs>
          <w:tab w:val="num" w:pos="3600"/>
        </w:tabs>
        <w:ind w:left="3600" w:hanging="360"/>
      </w:pPr>
      <w:rPr>
        <w:rFonts w:ascii="Wingdings" w:hAnsi="Wingdings" w:hint="default"/>
      </w:rPr>
    </w:lvl>
    <w:lvl w:ilvl="5" w:tplc="2AD6E0DA" w:tentative="1">
      <w:start w:val="1"/>
      <w:numFmt w:val="bullet"/>
      <w:lvlText w:val=""/>
      <w:lvlJc w:val="left"/>
      <w:pPr>
        <w:tabs>
          <w:tab w:val="num" w:pos="4320"/>
        </w:tabs>
        <w:ind w:left="4320" w:hanging="360"/>
      </w:pPr>
      <w:rPr>
        <w:rFonts w:ascii="Wingdings" w:hAnsi="Wingdings" w:hint="default"/>
      </w:rPr>
    </w:lvl>
    <w:lvl w:ilvl="6" w:tplc="B972E06A" w:tentative="1">
      <w:start w:val="1"/>
      <w:numFmt w:val="bullet"/>
      <w:lvlText w:val=""/>
      <w:lvlJc w:val="left"/>
      <w:pPr>
        <w:tabs>
          <w:tab w:val="num" w:pos="5040"/>
        </w:tabs>
        <w:ind w:left="5040" w:hanging="360"/>
      </w:pPr>
      <w:rPr>
        <w:rFonts w:ascii="Wingdings" w:hAnsi="Wingdings" w:hint="default"/>
      </w:rPr>
    </w:lvl>
    <w:lvl w:ilvl="7" w:tplc="FEBE686C" w:tentative="1">
      <w:start w:val="1"/>
      <w:numFmt w:val="bullet"/>
      <w:lvlText w:val=""/>
      <w:lvlJc w:val="left"/>
      <w:pPr>
        <w:tabs>
          <w:tab w:val="num" w:pos="5760"/>
        </w:tabs>
        <w:ind w:left="5760" w:hanging="360"/>
      </w:pPr>
      <w:rPr>
        <w:rFonts w:ascii="Wingdings" w:hAnsi="Wingdings" w:hint="default"/>
      </w:rPr>
    </w:lvl>
    <w:lvl w:ilvl="8" w:tplc="5616E33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3F2D29"/>
    <w:multiLevelType w:val="hybridMultilevel"/>
    <w:tmpl w:val="A56253E6"/>
    <w:lvl w:ilvl="0" w:tplc="80EA39DE">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96E78F4"/>
    <w:multiLevelType w:val="multilevel"/>
    <w:tmpl w:val="CC0452BC"/>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CA7196A"/>
    <w:multiLevelType w:val="hybridMultilevel"/>
    <w:tmpl w:val="AA064F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CDE55A5"/>
    <w:multiLevelType w:val="hybridMultilevel"/>
    <w:tmpl w:val="A064BD64"/>
    <w:lvl w:ilvl="0" w:tplc="2A068A6C">
      <w:start w:val="1"/>
      <w:numFmt w:val="decimal"/>
      <w:lvlText w:val="(%1)"/>
      <w:lvlJc w:val="left"/>
      <w:pPr>
        <w:ind w:left="67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847A76"/>
    <w:multiLevelType w:val="hybridMultilevel"/>
    <w:tmpl w:val="1402CF8E"/>
    <w:lvl w:ilvl="0" w:tplc="042F0001">
      <w:start w:val="1"/>
      <w:numFmt w:val="bullet"/>
      <w:lvlText w:val=""/>
      <w:lvlJc w:val="left"/>
      <w:pPr>
        <w:ind w:left="360" w:hanging="360"/>
      </w:pPr>
      <w:rPr>
        <w:rFonts w:ascii="Symbol" w:hAnsi="Symbol" w:hint="default"/>
      </w:rPr>
    </w:lvl>
    <w:lvl w:ilvl="1" w:tplc="042F0003">
      <w:start w:val="1"/>
      <w:numFmt w:val="bullet"/>
      <w:lvlText w:val="o"/>
      <w:lvlJc w:val="left"/>
      <w:pPr>
        <w:ind w:left="1080" w:hanging="360"/>
      </w:pPr>
      <w:rPr>
        <w:rFonts w:ascii="Courier New" w:hAnsi="Courier New" w:cs="Courier New" w:hint="default"/>
      </w:rPr>
    </w:lvl>
    <w:lvl w:ilvl="2" w:tplc="042F0005">
      <w:start w:val="1"/>
      <w:numFmt w:val="bullet"/>
      <w:lvlText w:val=""/>
      <w:lvlJc w:val="left"/>
      <w:pPr>
        <w:ind w:left="1800" w:hanging="360"/>
      </w:pPr>
      <w:rPr>
        <w:rFonts w:ascii="Wingdings" w:hAnsi="Wingdings" w:hint="default"/>
      </w:rPr>
    </w:lvl>
    <w:lvl w:ilvl="3" w:tplc="042F0001">
      <w:start w:val="1"/>
      <w:numFmt w:val="bullet"/>
      <w:lvlText w:val=""/>
      <w:lvlJc w:val="left"/>
      <w:pPr>
        <w:ind w:left="2520" w:hanging="360"/>
      </w:pPr>
      <w:rPr>
        <w:rFonts w:ascii="Symbol" w:hAnsi="Symbol" w:hint="default"/>
      </w:rPr>
    </w:lvl>
    <w:lvl w:ilvl="4" w:tplc="042F0003">
      <w:start w:val="1"/>
      <w:numFmt w:val="bullet"/>
      <w:lvlText w:val="o"/>
      <w:lvlJc w:val="left"/>
      <w:pPr>
        <w:ind w:left="3240" w:hanging="360"/>
      </w:pPr>
      <w:rPr>
        <w:rFonts w:ascii="Courier New" w:hAnsi="Courier New" w:cs="Courier New" w:hint="default"/>
      </w:rPr>
    </w:lvl>
    <w:lvl w:ilvl="5" w:tplc="042F0005">
      <w:start w:val="1"/>
      <w:numFmt w:val="bullet"/>
      <w:lvlText w:val=""/>
      <w:lvlJc w:val="left"/>
      <w:pPr>
        <w:ind w:left="3960" w:hanging="360"/>
      </w:pPr>
      <w:rPr>
        <w:rFonts w:ascii="Wingdings" w:hAnsi="Wingdings" w:hint="default"/>
      </w:rPr>
    </w:lvl>
    <w:lvl w:ilvl="6" w:tplc="042F0001">
      <w:start w:val="1"/>
      <w:numFmt w:val="bullet"/>
      <w:lvlText w:val=""/>
      <w:lvlJc w:val="left"/>
      <w:pPr>
        <w:ind w:left="4680" w:hanging="360"/>
      </w:pPr>
      <w:rPr>
        <w:rFonts w:ascii="Symbol" w:hAnsi="Symbol" w:hint="default"/>
      </w:rPr>
    </w:lvl>
    <w:lvl w:ilvl="7" w:tplc="042F0003">
      <w:start w:val="1"/>
      <w:numFmt w:val="bullet"/>
      <w:lvlText w:val="o"/>
      <w:lvlJc w:val="left"/>
      <w:pPr>
        <w:ind w:left="5400" w:hanging="360"/>
      </w:pPr>
      <w:rPr>
        <w:rFonts w:ascii="Courier New" w:hAnsi="Courier New" w:cs="Courier New" w:hint="default"/>
      </w:rPr>
    </w:lvl>
    <w:lvl w:ilvl="8" w:tplc="042F0005">
      <w:start w:val="1"/>
      <w:numFmt w:val="bullet"/>
      <w:lvlText w:val=""/>
      <w:lvlJc w:val="left"/>
      <w:pPr>
        <w:ind w:left="6120" w:hanging="360"/>
      </w:pPr>
      <w:rPr>
        <w:rFonts w:ascii="Wingdings" w:hAnsi="Wingdings" w:hint="default"/>
      </w:rPr>
    </w:lvl>
  </w:abstractNum>
  <w:abstractNum w:abstractNumId="44" w15:restartNumberingAfterBreak="0">
    <w:nsid w:val="70B763B6"/>
    <w:multiLevelType w:val="hybridMultilevel"/>
    <w:tmpl w:val="684EF90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5" w15:restartNumberingAfterBreak="0">
    <w:nsid w:val="739205A4"/>
    <w:multiLevelType w:val="multilevel"/>
    <w:tmpl w:val="739205A4"/>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7DD35834"/>
    <w:multiLevelType w:val="hybridMultilevel"/>
    <w:tmpl w:val="09D20606"/>
    <w:lvl w:ilvl="0" w:tplc="0114B1A2">
      <w:start w:val="1"/>
      <w:numFmt w:val="decimal"/>
      <w:lvlText w:val="(%1)"/>
      <w:lvlJc w:val="left"/>
      <w:pPr>
        <w:ind w:left="676" w:hanging="360"/>
      </w:pPr>
      <w:rPr>
        <w:rFonts w:hint="default"/>
      </w:rPr>
    </w:lvl>
    <w:lvl w:ilvl="1" w:tplc="04090019" w:tentative="1">
      <w:start w:val="1"/>
      <w:numFmt w:val="lowerLetter"/>
      <w:lvlText w:val="%2."/>
      <w:lvlJc w:val="left"/>
      <w:pPr>
        <w:ind w:left="1396" w:hanging="360"/>
      </w:pPr>
    </w:lvl>
    <w:lvl w:ilvl="2" w:tplc="0409001B" w:tentative="1">
      <w:start w:val="1"/>
      <w:numFmt w:val="lowerRoman"/>
      <w:lvlText w:val="%3."/>
      <w:lvlJc w:val="right"/>
      <w:pPr>
        <w:ind w:left="2116" w:hanging="180"/>
      </w:pPr>
    </w:lvl>
    <w:lvl w:ilvl="3" w:tplc="0409000F" w:tentative="1">
      <w:start w:val="1"/>
      <w:numFmt w:val="decimal"/>
      <w:lvlText w:val="%4."/>
      <w:lvlJc w:val="left"/>
      <w:pPr>
        <w:ind w:left="2836" w:hanging="360"/>
      </w:pPr>
    </w:lvl>
    <w:lvl w:ilvl="4" w:tplc="04090019" w:tentative="1">
      <w:start w:val="1"/>
      <w:numFmt w:val="lowerLetter"/>
      <w:lvlText w:val="%5."/>
      <w:lvlJc w:val="left"/>
      <w:pPr>
        <w:ind w:left="3556" w:hanging="360"/>
      </w:pPr>
    </w:lvl>
    <w:lvl w:ilvl="5" w:tplc="0409001B" w:tentative="1">
      <w:start w:val="1"/>
      <w:numFmt w:val="lowerRoman"/>
      <w:lvlText w:val="%6."/>
      <w:lvlJc w:val="right"/>
      <w:pPr>
        <w:ind w:left="4276" w:hanging="180"/>
      </w:pPr>
    </w:lvl>
    <w:lvl w:ilvl="6" w:tplc="0409000F" w:tentative="1">
      <w:start w:val="1"/>
      <w:numFmt w:val="decimal"/>
      <w:lvlText w:val="%7."/>
      <w:lvlJc w:val="left"/>
      <w:pPr>
        <w:ind w:left="4996" w:hanging="360"/>
      </w:pPr>
    </w:lvl>
    <w:lvl w:ilvl="7" w:tplc="04090019" w:tentative="1">
      <w:start w:val="1"/>
      <w:numFmt w:val="lowerLetter"/>
      <w:lvlText w:val="%8."/>
      <w:lvlJc w:val="left"/>
      <w:pPr>
        <w:ind w:left="5716" w:hanging="360"/>
      </w:pPr>
    </w:lvl>
    <w:lvl w:ilvl="8" w:tplc="0409001B" w:tentative="1">
      <w:start w:val="1"/>
      <w:numFmt w:val="lowerRoman"/>
      <w:lvlText w:val="%9."/>
      <w:lvlJc w:val="right"/>
      <w:pPr>
        <w:ind w:left="6436" w:hanging="180"/>
      </w:pPr>
    </w:lvl>
  </w:abstractNum>
  <w:num w:numId="1" w16cid:durableId="492330965">
    <w:abstractNumId w:val="45"/>
  </w:num>
  <w:num w:numId="2" w16cid:durableId="1908031217">
    <w:abstractNumId w:val="35"/>
  </w:num>
  <w:num w:numId="3" w16cid:durableId="1438716851">
    <w:abstractNumId w:val="18"/>
  </w:num>
  <w:num w:numId="4" w16cid:durableId="2118133756">
    <w:abstractNumId w:val="32"/>
  </w:num>
  <w:num w:numId="5" w16cid:durableId="1645088375">
    <w:abstractNumId w:val="0"/>
  </w:num>
  <w:num w:numId="6" w16cid:durableId="1518421370">
    <w:abstractNumId w:val="12"/>
  </w:num>
  <w:num w:numId="7" w16cid:durableId="771241027">
    <w:abstractNumId w:val="9"/>
  </w:num>
  <w:num w:numId="8" w16cid:durableId="188447605">
    <w:abstractNumId w:val="16"/>
  </w:num>
  <w:num w:numId="9" w16cid:durableId="1910922343">
    <w:abstractNumId w:val="21"/>
  </w:num>
  <w:num w:numId="10" w16cid:durableId="934243158">
    <w:abstractNumId w:val="22"/>
  </w:num>
  <w:num w:numId="11" w16cid:durableId="78451596">
    <w:abstractNumId w:val="1"/>
  </w:num>
  <w:num w:numId="12" w16cid:durableId="906957967">
    <w:abstractNumId w:val="41"/>
  </w:num>
  <w:num w:numId="13" w16cid:durableId="523792039">
    <w:abstractNumId w:val="17"/>
  </w:num>
  <w:num w:numId="14" w16cid:durableId="1510826067">
    <w:abstractNumId w:val="39"/>
  </w:num>
  <w:num w:numId="15" w16cid:durableId="1094015275">
    <w:abstractNumId w:val="43"/>
  </w:num>
  <w:num w:numId="16" w16cid:durableId="1459883296">
    <w:abstractNumId w:val="24"/>
  </w:num>
  <w:num w:numId="17" w16cid:durableId="1066950587">
    <w:abstractNumId w:val="28"/>
  </w:num>
  <w:num w:numId="18" w16cid:durableId="981932782">
    <w:abstractNumId w:val="34"/>
  </w:num>
  <w:num w:numId="19" w16cid:durableId="637490362">
    <w:abstractNumId w:val="10"/>
  </w:num>
  <w:num w:numId="20" w16cid:durableId="620575709">
    <w:abstractNumId w:val="6"/>
  </w:num>
  <w:num w:numId="21" w16cid:durableId="1902672453">
    <w:abstractNumId w:val="33"/>
  </w:num>
  <w:num w:numId="22" w16cid:durableId="41489641">
    <w:abstractNumId w:val="44"/>
  </w:num>
  <w:num w:numId="23" w16cid:durableId="1749686684">
    <w:abstractNumId w:val="37"/>
  </w:num>
  <w:num w:numId="24" w16cid:durableId="1766919197">
    <w:abstractNumId w:val="8"/>
  </w:num>
  <w:num w:numId="25" w16cid:durableId="1940677146">
    <w:abstractNumId w:val="19"/>
  </w:num>
  <w:num w:numId="26" w16cid:durableId="552497789">
    <w:abstractNumId w:val="14"/>
  </w:num>
  <w:num w:numId="27" w16cid:durableId="698699442">
    <w:abstractNumId w:val="31"/>
  </w:num>
  <w:num w:numId="28" w16cid:durableId="1311668222">
    <w:abstractNumId w:val="27"/>
  </w:num>
  <w:num w:numId="29" w16cid:durableId="329914711">
    <w:abstractNumId w:val="4"/>
  </w:num>
  <w:num w:numId="30" w16cid:durableId="173958020">
    <w:abstractNumId w:val="26"/>
  </w:num>
  <w:num w:numId="31" w16cid:durableId="1203052089">
    <w:abstractNumId w:val="7"/>
  </w:num>
  <w:num w:numId="32" w16cid:durableId="1506822037">
    <w:abstractNumId w:val="3"/>
  </w:num>
  <w:num w:numId="33" w16cid:durableId="87193489">
    <w:abstractNumId w:val="25"/>
  </w:num>
  <w:num w:numId="34" w16cid:durableId="2052150604">
    <w:abstractNumId w:val="46"/>
  </w:num>
  <w:num w:numId="35" w16cid:durableId="1973829669">
    <w:abstractNumId w:val="42"/>
  </w:num>
  <w:num w:numId="36" w16cid:durableId="36779869">
    <w:abstractNumId w:val="15"/>
  </w:num>
  <w:num w:numId="37" w16cid:durableId="437332338">
    <w:abstractNumId w:val="36"/>
  </w:num>
  <w:num w:numId="38" w16cid:durableId="1381513466">
    <w:abstractNumId w:val="13"/>
  </w:num>
  <w:num w:numId="39" w16cid:durableId="1628007537">
    <w:abstractNumId w:val="38"/>
  </w:num>
  <w:num w:numId="40" w16cid:durableId="2050521419">
    <w:abstractNumId w:val="29"/>
  </w:num>
  <w:num w:numId="41" w16cid:durableId="1433473903">
    <w:abstractNumId w:val="2"/>
  </w:num>
  <w:num w:numId="42" w16cid:durableId="1825119084">
    <w:abstractNumId w:val="40"/>
  </w:num>
  <w:num w:numId="43" w16cid:durableId="1155609693">
    <w:abstractNumId w:val="30"/>
  </w:num>
  <w:num w:numId="44" w16cid:durableId="1253975714">
    <w:abstractNumId w:val="11"/>
  </w:num>
  <w:num w:numId="45" w16cid:durableId="688261824">
    <w:abstractNumId w:val="20"/>
  </w:num>
  <w:num w:numId="46" w16cid:durableId="1339115474">
    <w:abstractNumId w:val="5"/>
  </w:num>
  <w:num w:numId="47" w16cid:durableId="2022120086">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C8F79B6"/>
    <w:rsid w:val="9DBDA347"/>
    <w:rsid w:val="9DFFB4EE"/>
    <w:rsid w:val="9DFFCB85"/>
    <w:rsid w:val="9FF76061"/>
    <w:rsid w:val="A6BD3CF3"/>
    <w:rsid w:val="AFDFE3CD"/>
    <w:rsid w:val="AFFF2596"/>
    <w:rsid w:val="B6DB8E23"/>
    <w:rsid w:val="B6F78B0B"/>
    <w:rsid w:val="B76B8536"/>
    <w:rsid w:val="B96AF147"/>
    <w:rsid w:val="BBFB0272"/>
    <w:rsid w:val="BF8EF3F2"/>
    <w:rsid w:val="BF9F92E3"/>
    <w:rsid w:val="CFF7D9DF"/>
    <w:rsid w:val="CFFEDC3E"/>
    <w:rsid w:val="D1EDDB32"/>
    <w:rsid w:val="D3FBDB36"/>
    <w:rsid w:val="D76B4C9F"/>
    <w:rsid w:val="D9D48428"/>
    <w:rsid w:val="DB2E4943"/>
    <w:rsid w:val="DC3FD4B5"/>
    <w:rsid w:val="DCFC7AB4"/>
    <w:rsid w:val="DDBFB061"/>
    <w:rsid w:val="DE7F07FA"/>
    <w:rsid w:val="DEBF4675"/>
    <w:rsid w:val="DEDE70AE"/>
    <w:rsid w:val="DF7F20AF"/>
    <w:rsid w:val="E72F8464"/>
    <w:rsid w:val="E8EE1B24"/>
    <w:rsid w:val="EDFF0B3D"/>
    <w:rsid w:val="EEBFF6AF"/>
    <w:rsid w:val="EEFFB708"/>
    <w:rsid w:val="EF374754"/>
    <w:rsid w:val="EF7B444A"/>
    <w:rsid w:val="EFDD88CF"/>
    <w:rsid w:val="EFFF963A"/>
    <w:rsid w:val="F3F9397E"/>
    <w:rsid w:val="F6F6CD08"/>
    <w:rsid w:val="F9FB0CA2"/>
    <w:rsid w:val="FB264D09"/>
    <w:rsid w:val="FB778226"/>
    <w:rsid w:val="FBDADE2F"/>
    <w:rsid w:val="FBFBCBBC"/>
    <w:rsid w:val="FC76F561"/>
    <w:rsid w:val="FCF6AA21"/>
    <w:rsid w:val="FCFFC4DD"/>
    <w:rsid w:val="FDBB3BEF"/>
    <w:rsid w:val="FDBB9D7D"/>
    <w:rsid w:val="FDFD9616"/>
    <w:rsid w:val="FDFF9365"/>
    <w:rsid w:val="FE7FE456"/>
    <w:rsid w:val="FEAF7C35"/>
    <w:rsid w:val="FEF7898A"/>
    <w:rsid w:val="FEFF2B5B"/>
    <w:rsid w:val="FF5FAB94"/>
    <w:rsid w:val="FF75DD09"/>
    <w:rsid w:val="FF7F37FD"/>
    <w:rsid w:val="FF96AD0E"/>
    <w:rsid w:val="FF9E2B16"/>
    <w:rsid w:val="FFDFB826"/>
    <w:rsid w:val="FFDFC20F"/>
    <w:rsid w:val="FFF34F20"/>
    <w:rsid w:val="FFF64A06"/>
    <w:rsid w:val="FFF76231"/>
    <w:rsid w:val="0000132B"/>
    <w:rsid w:val="00001366"/>
    <w:rsid w:val="00004DBD"/>
    <w:rsid w:val="00005BD3"/>
    <w:rsid w:val="00005DEE"/>
    <w:rsid w:val="000060D7"/>
    <w:rsid w:val="000062F1"/>
    <w:rsid w:val="00006881"/>
    <w:rsid w:val="000072DD"/>
    <w:rsid w:val="00007367"/>
    <w:rsid w:val="0000778A"/>
    <w:rsid w:val="00010B62"/>
    <w:rsid w:val="00011392"/>
    <w:rsid w:val="00011CEC"/>
    <w:rsid w:val="00012345"/>
    <w:rsid w:val="00012C53"/>
    <w:rsid w:val="00012FC4"/>
    <w:rsid w:val="0001386B"/>
    <w:rsid w:val="00013BD7"/>
    <w:rsid w:val="00014305"/>
    <w:rsid w:val="00014699"/>
    <w:rsid w:val="00017035"/>
    <w:rsid w:val="00020842"/>
    <w:rsid w:val="00020B9D"/>
    <w:rsid w:val="00020C57"/>
    <w:rsid w:val="00023730"/>
    <w:rsid w:val="00023830"/>
    <w:rsid w:val="00023AE5"/>
    <w:rsid w:val="00023E57"/>
    <w:rsid w:val="00025909"/>
    <w:rsid w:val="0002626C"/>
    <w:rsid w:val="000264F5"/>
    <w:rsid w:val="000271A6"/>
    <w:rsid w:val="00030FFA"/>
    <w:rsid w:val="000320AE"/>
    <w:rsid w:val="000340FD"/>
    <w:rsid w:val="000341C0"/>
    <w:rsid w:val="00034203"/>
    <w:rsid w:val="00034AC8"/>
    <w:rsid w:val="00035D7A"/>
    <w:rsid w:val="00036351"/>
    <w:rsid w:val="00036802"/>
    <w:rsid w:val="00036ADE"/>
    <w:rsid w:val="00036E3D"/>
    <w:rsid w:val="00036F7E"/>
    <w:rsid w:val="00036FF0"/>
    <w:rsid w:val="00037EC2"/>
    <w:rsid w:val="0004018D"/>
    <w:rsid w:val="000404F6"/>
    <w:rsid w:val="00041688"/>
    <w:rsid w:val="000435FC"/>
    <w:rsid w:val="00043BF0"/>
    <w:rsid w:val="00045352"/>
    <w:rsid w:val="00045D5C"/>
    <w:rsid w:val="0004623A"/>
    <w:rsid w:val="00046C2C"/>
    <w:rsid w:val="00047334"/>
    <w:rsid w:val="0004733E"/>
    <w:rsid w:val="00047583"/>
    <w:rsid w:val="000477B4"/>
    <w:rsid w:val="000515EC"/>
    <w:rsid w:val="000517F3"/>
    <w:rsid w:val="00052DE2"/>
    <w:rsid w:val="0005301F"/>
    <w:rsid w:val="00054B92"/>
    <w:rsid w:val="00054DD7"/>
    <w:rsid w:val="0005554D"/>
    <w:rsid w:val="000559EB"/>
    <w:rsid w:val="000564C4"/>
    <w:rsid w:val="0005684F"/>
    <w:rsid w:val="000575C3"/>
    <w:rsid w:val="000577F4"/>
    <w:rsid w:val="000614E1"/>
    <w:rsid w:val="00061994"/>
    <w:rsid w:val="000638B8"/>
    <w:rsid w:val="000639B1"/>
    <w:rsid w:val="0006480A"/>
    <w:rsid w:val="000648E6"/>
    <w:rsid w:val="00064E67"/>
    <w:rsid w:val="00065D8E"/>
    <w:rsid w:val="00065F3E"/>
    <w:rsid w:val="0006600F"/>
    <w:rsid w:val="00066D88"/>
    <w:rsid w:val="00066F58"/>
    <w:rsid w:val="000709B0"/>
    <w:rsid w:val="00071E87"/>
    <w:rsid w:val="00071F4F"/>
    <w:rsid w:val="0007347A"/>
    <w:rsid w:val="0007481F"/>
    <w:rsid w:val="00075939"/>
    <w:rsid w:val="00075AA8"/>
    <w:rsid w:val="00075CD5"/>
    <w:rsid w:val="00077054"/>
    <w:rsid w:val="00077206"/>
    <w:rsid w:val="00080CB1"/>
    <w:rsid w:val="000812C0"/>
    <w:rsid w:val="000818C6"/>
    <w:rsid w:val="000827A8"/>
    <w:rsid w:val="00082A24"/>
    <w:rsid w:val="00083789"/>
    <w:rsid w:val="000847BB"/>
    <w:rsid w:val="000860C5"/>
    <w:rsid w:val="000878E8"/>
    <w:rsid w:val="00087B59"/>
    <w:rsid w:val="0009032E"/>
    <w:rsid w:val="00090758"/>
    <w:rsid w:val="000917DC"/>
    <w:rsid w:val="000918E0"/>
    <w:rsid w:val="00091B24"/>
    <w:rsid w:val="000937E7"/>
    <w:rsid w:val="00093A7A"/>
    <w:rsid w:val="00096AB9"/>
    <w:rsid w:val="00097088"/>
    <w:rsid w:val="000A1886"/>
    <w:rsid w:val="000A311A"/>
    <w:rsid w:val="000A5DD8"/>
    <w:rsid w:val="000A5E4F"/>
    <w:rsid w:val="000A6C30"/>
    <w:rsid w:val="000A78C8"/>
    <w:rsid w:val="000B1D7A"/>
    <w:rsid w:val="000B2A9A"/>
    <w:rsid w:val="000B34F4"/>
    <w:rsid w:val="000B4321"/>
    <w:rsid w:val="000B4342"/>
    <w:rsid w:val="000B56A9"/>
    <w:rsid w:val="000B6C3A"/>
    <w:rsid w:val="000B794D"/>
    <w:rsid w:val="000C02D4"/>
    <w:rsid w:val="000C0FC8"/>
    <w:rsid w:val="000C1C15"/>
    <w:rsid w:val="000C21E0"/>
    <w:rsid w:val="000C2779"/>
    <w:rsid w:val="000C27A8"/>
    <w:rsid w:val="000C3C3A"/>
    <w:rsid w:val="000C3DAB"/>
    <w:rsid w:val="000C407B"/>
    <w:rsid w:val="000C4254"/>
    <w:rsid w:val="000C5B47"/>
    <w:rsid w:val="000C5B5E"/>
    <w:rsid w:val="000C5E2B"/>
    <w:rsid w:val="000C6D47"/>
    <w:rsid w:val="000D0066"/>
    <w:rsid w:val="000D0BE4"/>
    <w:rsid w:val="000D0F6F"/>
    <w:rsid w:val="000D14A4"/>
    <w:rsid w:val="000D1743"/>
    <w:rsid w:val="000D209E"/>
    <w:rsid w:val="000D4006"/>
    <w:rsid w:val="000D447B"/>
    <w:rsid w:val="000D5CA3"/>
    <w:rsid w:val="000D7331"/>
    <w:rsid w:val="000E023A"/>
    <w:rsid w:val="000E086B"/>
    <w:rsid w:val="000E23B9"/>
    <w:rsid w:val="000E26E7"/>
    <w:rsid w:val="000E607A"/>
    <w:rsid w:val="000F0139"/>
    <w:rsid w:val="000F1323"/>
    <w:rsid w:val="000F16F3"/>
    <w:rsid w:val="000F5242"/>
    <w:rsid w:val="000F5308"/>
    <w:rsid w:val="000F5C5F"/>
    <w:rsid w:val="000F605A"/>
    <w:rsid w:val="000F69CE"/>
    <w:rsid w:val="000F6CAE"/>
    <w:rsid w:val="000F6F5E"/>
    <w:rsid w:val="00100CAC"/>
    <w:rsid w:val="00101771"/>
    <w:rsid w:val="00104CD2"/>
    <w:rsid w:val="0010564B"/>
    <w:rsid w:val="001074B5"/>
    <w:rsid w:val="001104EF"/>
    <w:rsid w:val="00110814"/>
    <w:rsid w:val="00113C9B"/>
    <w:rsid w:val="00114567"/>
    <w:rsid w:val="001148A0"/>
    <w:rsid w:val="0011490D"/>
    <w:rsid w:val="00114BB8"/>
    <w:rsid w:val="00120981"/>
    <w:rsid w:val="00120F5E"/>
    <w:rsid w:val="00121068"/>
    <w:rsid w:val="0012197C"/>
    <w:rsid w:val="00121D06"/>
    <w:rsid w:val="001233C6"/>
    <w:rsid w:val="00123B7E"/>
    <w:rsid w:val="00124F02"/>
    <w:rsid w:val="0012536F"/>
    <w:rsid w:val="00125A3D"/>
    <w:rsid w:val="001261D8"/>
    <w:rsid w:val="00130C1C"/>
    <w:rsid w:val="00130FB5"/>
    <w:rsid w:val="0013192F"/>
    <w:rsid w:val="0013296E"/>
    <w:rsid w:val="00133E7E"/>
    <w:rsid w:val="001345F2"/>
    <w:rsid w:val="00134CDF"/>
    <w:rsid w:val="00137844"/>
    <w:rsid w:val="00140881"/>
    <w:rsid w:val="00140EFE"/>
    <w:rsid w:val="001412CC"/>
    <w:rsid w:val="00141A9A"/>
    <w:rsid w:val="001426B3"/>
    <w:rsid w:val="00142A82"/>
    <w:rsid w:val="00142C38"/>
    <w:rsid w:val="00142EFE"/>
    <w:rsid w:val="00143601"/>
    <w:rsid w:val="001439E0"/>
    <w:rsid w:val="00150C56"/>
    <w:rsid w:val="001515BA"/>
    <w:rsid w:val="00153F14"/>
    <w:rsid w:val="001546FD"/>
    <w:rsid w:val="001561EB"/>
    <w:rsid w:val="001566F2"/>
    <w:rsid w:val="001571B2"/>
    <w:rsid w:val="00157DED"/>
    <w:rsid w:val="00161B8E"/>
    <w:rsid w:val="00161E99"/>
    <w:rsid w:val="00162770"/>
    <w:rsid w:val="00162C45"/>
    <w:rsid w:val="00163B90"/>
    <w:rsid w:val="00165805"/>
    <w:rsid w:val="00165A44"/>
    <w:rsid w:val="001660F2"/>
    <w:rsid w:val="0016641B"/>
    <w:rsid w:val="001668B5"/>
    <w:rsid w:val="0016708E"/>
    <w:rsid w:val="00167273"/>
    <w:rsid w:val="00167C31"/>
    <w:rsid w:val="00167FBC"/>
    <w:rsid w:val="00170393"/>
    <w:rsid w:val="00170CD3"/>
    <w:rsid w:val="0017140F"/>
    <w:rsid w:val="00171807"/>
    <w:rsid w:val="00171F7E"/>
    <w:rsid w:val="00171F94"/>
    <w:rsid w:val="0017224C"/>
    <w:rsid w:val="00172A27"/>
    <w:rsid w:val="0017385B"/>
    <w:rsid w:val="001740C4"/>
    <w:rsid w:val="0017473A"/>
    <w:rsid w:val="00175054"/>
    <w:rsid w:val="00175CC2"/>
    <w:rsid w:val="00180ED7"/>
    <w:rsid w:val="001814BE"/>
    <w:rsid w:val="00181581"/>
    <w:rsid w:val="00182D75"/>
    <w:rsid w:val="001839EF"/>
    <w:rsid w:val="0018475C"/>
    <w:rsid w:val="00185181"/>
    <w:rsid w:val="00185375"/>
    <w:rsid w:val="00185DA3"/>
    <w:rsid w:val="00186FD6"/>
    <w:rsid w:val="00187C80"/>
    <w:rsid w:val="001914C2"/>
    <w:rsid w:val="001916F4"/>
    <w:rsid w:val="00191A70"/>
    <w:rsid w:val="001922AB"/>
    <w:rsid w:val="0019287B"/>
    <w:rsid w:val="00193BA8"/>
    <w:rsid w:val="0019402E"/>
    <w:rsid w:val="0019492F"/>
    <w:rsid w:val="00194FE3"/>
    <w:rsid w:val="0019506E"/>
    <w:rsid w:val="001952A2"/>
    <w:rsid w:val="00195789"/>
    <w:rsid w:val="00195C67"/>
    <w:rsid w:val="00196A97"/>
    <w:rsid w:val="00196B84"/>
    <w:rsid w:val="00197506"/>
    <w:rsid w:val="00197784"/>
    <w:rsid w:val="00197F99"/>
    <w:rsid w:val="001A02CA"/>
    <w:rsid w:val="001A033A"/>
    <w:rsid w:val="001A16A0"/>
    <w:rsid w:val="001A4989"/>
    <w:rsid w:val="001A5E42"/>
    <w:rsid w:val="001B1FB3"/>
    <w:rsid w:val="001B25F9"/>
    <w:rsid w:val="001B3193"/>
    <w:rsid w:val="001B4663"/>
    <w:rsid w:val="001B66E7"/>
    <w:rsid w:val="001B6BD3"/>
    <w:rsid w:val="001B6E7B"/>
    <w:rsid w:val="001B7767"/>
    <w:rsid w:val="001B798B"/>
    <w:rsid w:val="001C018F"/>
    <w:rsid w:val="001C04FC"/>
    <w:rsid w:val="001C1251"/>
    <w:rsid w:val="001C1C5B"/>
    <w:rsid w:val="001C2117"/>
    <w:rsid w:val="001C2862"/>
    <w:rsid w:val="001C2BEF"/>
    <w:rsid w:val="001C392A"/>
    <w:rsid w:val="001C4154"/>
    <w:rsid w:val="001C4D9C"/>
    <w:rsid w:val="001C4EB6"/>
    <w:rsid w:val="001C526D"/>
    <w:rsid w:val="001C78C7"/>
    <w:rsid w:val="001D0430"/>
    <w:rsid w:val="001D195D"/>
    <w:rsid w:val="001D2C2E"/>
    <w:rsid w:val="001D4EB4"/>
    <w:rsid w:val="001D5685"/>
    <w:rsid w:val="001D61BE"/>
    <w:rsid w:val="001E01DB"/>
    <w:rsid w:val="001E03FD"/>
    <w:rsid w:val="001E061B"/>
    <w:rsid w:val="001E243E"/>
    <w:rsid w:val="001E42A9"/>
    <w:rsid w:val="001E5D88"/>
    <w:rsid w:val="001E739C"/>
    <w:rsid w:val="001F024A"/>
    <w:rsid w:val="001F0C0C"/>
    <w:rsid w:val="001F19BF"/>
    <w:rsid w:val="001F275D"/>
    <w:rsid w:val="001F359A"/>
    <w:rsid w:val="001F3783"/>
    <w:rsid w:val="001F390F"/>
    <w:rsid w:val="001F401F"/>
    <w:rsid w:val="001F4F28"/>
    <w:rsid w:val="001F4F2C"/>
    <w:rsid w:val="001F512A"/>
    <w:rsid w:val="001F5ABE"/>
    <w:rsid w:val="001F5C56"/>
    <w:rsid w:val="001F5E63"/>
    <w:rsid w:val="001F60B0"/>
    <w:rsid w:val="00200326"/>
    <w:rsid w:val="002005B9"/>
    <w:rsid w:val="00201AD9"/>
    <w:rsid w:val="00203C51"/>
    <w:rsid w:val="00203F1B"/>
    <w:rsid w:val="00205348"/>
    <w:rsid w:val="002053E8"/>
    <w:rsid w:val="00207325"/>
    <w:rsid w:val="002077A9"/>
    <w:rsid w:val="00210029"/>
    <w:rsid w:val="00210213"/>
    <w:rsid w:val="0021097E"/>
    <w:rsid w:val="00211A33"/>
    <w:rsid w:val="0021340E"/>
    <w:rsid w:val="002140E8"/>
    <w:rsid w:val="00214ADB"/>
    <w:rsid w:val="00215B56"/>
    <w:rsid w:val="00216C12"/>
    <w:rsid w:val="00216E08"/>
    <w:rsid w:val="00222FC5"/>
    <w:rsid w:val="00223C5C"/>
    <w:rsid w:val="002246C9"/>
    <w:rsid w:val="0022679B"/>
    <w:rsid w:val="00226FC6"/>
    <w:rsid w:val="00227A88"/>
    <w:rsid w:val="00231223"/>
    <w:rsid w:val="0023154A"/>
    <w:rsid w:val="002316A7"/>
    <w:rsid w:val="00233DB5"/>
    <w:rsid w:val="00234DCD"/>
    <w:rsid w:val="002352BA"/>
    <w:rsid w:val="0023534D"/>
    <w:rsid w:val="0023757B"/>
    <w:rsid w:val="002420C2"/>
    <w:rsid w:val="00242440"/>
    <w:rsid w:val="0024262C"/>
    <w:rsid w:val="00242D00"/>
    <w:rsid w:val="00243326"/>
    <w:rsid w:val="00243B29"/>
    <w:rsid w:val="002443EB"/>
    <w:rsid w:val="002444BD"/>
    <w:rsid w:val="002446DC"/>
    <w:rsid w:val="00244978"/>
    <w:rsid w:val="00244C0E"/>
    <w:rsid w:val="002450BE"/>
    <w:rsid w:val="00245977"/>
    <w:rsid w:val="002459AB"/>
    <w:rsid w:val="00246A17"/>
    <w:rsid w:val="00246B21"/>
    <w:rsid w:val="00251072"/>
    <w:rsid w:val="002510F0"/>
    <w:rsid w:val="0025129E"/>
    <w:rsid w:val="00251A05"/>
    <w:rsid w:val="002527AB"/>
    <w:rsid w:val="00252EF2"/>
    <w:rsid w:val="00253DA2"/>
    <w:rsid w:val="002540B3"/>
    <w:rsid w:val="002544EA"/>
    <w:rsid w:val="00254D1B"/>
    <w:rsid w:val="00255912"/>
    <w:rsid w:val="00255C34"/>
    <w:rsid w:val="00256B49"/>
    <w:rsid w:val="00260471"/>
    <w:rsid w:val="00260A8D"/>
    <w:rsid w:val="00261711"/>
    <w:rsid w:val="002633CF"/>
    <w:rsid w:val="00263D97"/>
    <w:rsid w:val="00266160"/>
    <w:rsid w:val="00266489"/>
    <w:rsid w:val="00267A84"/>
    <w:rsid w:val="00270273"/>
    <w:rsid w:val="00270FCD"/>
    <w:rsid w:val="002726DF"/>
    <w:rsid w:val="0027294D"/>
    <w:rsid w:val="00272EED"/>
    <w:rsid w:val="002743BE"/>
    <w:rsid w:val="00275012"/>
    <w:rsid w:val="00275746"/>
    <w:rsid w:val="00276927"/>
    <w:rsid w:val="00276C26"/>
    <w:rsid w:val="002774F0"/>
    <w:rsid w:val="00280048"/>
    <w:rsid w:val="00280229"/>
    <w:rsid w:val="00281029"/>
    <w:rsid w:val="00281DA6"/>
    <w:rsid w:val="00285284"/>
    <w:rsid w:val="002859D7"/>
    <w:rsid w:val="0028657A"/>
    <w:rsid w:val="00286BC4"/>
    <w:rsid w:val="00287CCF"/>
    <w:rsid w:val="00290A2C"/>
    <w:rsid w:val="00291194"/>
    <w:rsid w:val="00291521"/>
    <w:rsid w:val="002935FA"/>
    <w:rsid w:val="00293699"/>
    <w:rsid w:val="002947A2"/>
    <w:rsid w:val="00294DD1"/>
    <w:rsid w:val="002970A2"/>
    <w:rsid w:val="00297446"/>
    <w:rsid w:val="002A0812"/>
    <w:rsid w:val="002A1EAE"/>
    <w:rsid w:val="002A2B53"/>
    <w:rsid w:val="002A2F53"/>
    <w:rsid w:val="002A3C81"/>
    <w:rsid w:val="002A42C9"/>
    <w:rsid w:val="002A523F"/>
    <w:rsid w:val="002A7135"/>
    <w:rsid w:val="002A7386"/>
    <w:rsid w:val="002A7EFC"/>
    <w:rsid w:val="002B0FCC"/>
    <w:rsid w:val="002B2BF1"/>
    <w:rsid w:val="002B34D9"/>
    <w:rsid w:val="002B4CAF"/>
    <w:rsid w:val="002B4CD1"/>
    <w:rsid w:val="002B4D54"/>
    <w:rsid w:val="002B6CC6"/>
    <w:rsid w:val="002B758A"/>
    <w:rsid w:val="002B7968"/>
    <w:rsid w:val="002B7BF1"/>
    <w:rsid w:val="002B7D51"/>
    <w:rsid w:val="002C06E7"/>
    <w:rsid w:val="002C14DD"/>
    <w:rsid w:val="002C1DF9"/>
    <w:rsid w:val="002C2BDD"/>
    <w:rsid w:val="002C32AC"/>
    <w:rsid w:val="002C3496"/>
    <w:rsid w:val="002C4C3B"/>
    <w:rsid w:val="002C541D"/>
    <w:rsid w:val="002C5BF7"/>
    <w:rsid w:val="002C6679"/>
    <w:rsid w:val="002C7385"/>
    <w:rsid w:val="002C7EC2"/>
    <w:rsid w:val="002D044E"/>
    <w:rsid w:val="002D0A37"/>
    <w:rsid w:val="002D1024"/>
    <w:rsid w:val="002D1162"/>
    <w:rsid w:val="002D30D3"/>
    <w:rsid w:val="002D37F6"/>
    <w:rsid w:val="002D3948"/>
    <w:rsid w:val="002D40A4"/>
    <w:rsid w:val="002D42F2"/>
    <w:rsid w:val="002D6EEF"/>
    <w:rsid w:val="002D7DA9"/>
    <w:rsid w:val="002E0116"/>
    <w:rsid w:val="002E1CC8"/>
    <w:rsid w:val="002E233E"/>
    <w:rsid w:val="002E6D41"/>
    <w:rsid w:val="002F02FC"/>
    <w:rsid w:val="002F0375"/>
    <w:rsid w:val="002F052A"/>
    <w:rsid w:val="002F09DA"/>
    <w:rsid w:val="002F0BB5"/>
    <w:rsid w:val="002F0C05"/>
    <w:rsid w:val="002F0C4F"/>
    <w:rsid w:val="002F0FF9"/>
    <w:rsid w:val="002F1D6E"/>
    <w:rsid w:val="002F2162"/>
    <w:rsid w:val="002F2714"/>
    <w:rsid w:val="002F3D40"/>
    <w:rsid w:val="002F3D82"/>
    <w:rsid w:val="002F49DC"/>
    <w:rsid w:val="002F61F4"/>
    <w:rsid w:val="002F78F3"/>
    <w:rsid w:val="003006C0"/>
    <w:rsid w:val="00300956"/>
    <w:rsid w:val="00301027"/>
    <w:rsid w:val="00303297"/>
    <w:rsid w:val="00304029"/>
    <w:rsid w:val="003041D6"/>
    <w:rsid w:val="00304365"/>
    <w:rsid w:val="0030455D"/>
    <w:rsid w:val="00304B14"/>
    <w:rsid w:val="00304CEC"/>
    <w:rsid w:val="003053BB"/>
    <w:rsid w:val="003056D9"/>
    <w:rsid w:val="003076F6"/>
    <w:rsid w:val="003077D7"/>
    <w:rsid w:val="00312339"/>
    <w:rsid w:val="003125F7"/>
    <w:rsid w:val="00313079"/>
    <w:rsid w:val="00313511"/>
    <w:rsid w:val="00314336"/>
    <w:rsid w:val="0031483E"/>
    <w:rsid w:val="00316130"/>
    <w:rsid w:val="0031675C"/>
    <w:rsid w:val="00316931"/>
    <w:rsid w:val="00316AA9"/>
    <w:rsid w:val="00316C58"/>
    <w:rsid w:val="00317864"/>
    <w:rsid w:val="00320779"/>
    <w:rsid w:val="0032141E"/>
    <w:rsid w:val="003245B2"/>
    <w:rsid w:val="00325C64"/>
    <w:rsid w:val="00325CA2"/>
    <w:rsid w:val="00325F36"/>
    <w:rsid w:val="0032674F"/>
    <w:rsid w:val="0032779E"/>
    <w:rsid w:val="00327E71"/>
    <w:rsid w:val="00331581"/>
    <w:rsid w:val="00331A2A"/>
    <w:rsid w:val="00331B12"/>
    <w:rsid w:val="0033248E"/>
    <w:rsid w:val="00333968"/>
    <w:rsid w:val="00336D19"/>
    <w:rsid w:val="00336DC4"/>
    <w:rsid w:val="00337C88"/>
    <w:rsid w:val="003415CE"/>
    <w:rsid w:val="00341C9D"/>
    <w:rsid w:val="00342776"/>
    <w:rsid w:val="0034281A"/>
    <w:rsid w:val="003431DB"/>
    <w:rsid w:val="00344427"/>
    <w:rsid w:val="00345214"/>
    <w:rsid w:val="00346DBB"/>
    <w:rsid w:val="00347526"/>
    <w:rsid w:val="00347DFB"/>
    <w:rsid w:val="00350E8D"/>
    <w:rsid w:val="00351BE6"/>
    <w:rsid w:val="00352998"/>
    <w:rsid w:val="00352E19"/>
    <w:rsid w:val="00353566"/>
    <w:rsid w:val="00354356"/>
    <w:rsid w:val="00354707"/>
    <w:rsid w:val="00354D6F"/>
    <w:rsid w:val="00355A94"/>
    <w:rsid w:val="00356163"/>
    <w:rsid w:val="003561D4"/>
    <w:rsid w:val="003564F1"/>
    <w:rsid w:val="00356F49"/>
    <w:rsid w:val="00357085"/>
    <w:rsid w:val="003600AA"/>
    <w:rsid w:val="0036016B"/>
    <w:rsid w:val="003601C6"/>
    <w:rsid w:val="003603DA"/>
    <w:rsid w:val="0036049E"/>
    <w:rsid w:val="00360D3D"/>
    <w:rsid w:val="00361390"/>
    <w:rsid w:val="0036149B"/>
    <w:rsid w:val="00361C4A"/>
    <w:rsid w:val="00362040"/>
    <w:rsid w:val="00363D40"/>
    <w:rsid w:val="003641BC"/>
    <w:rsid w:val="003644D3"/>
    <w:rsid w:val="003645F0"/>
    <w:rsid w:val="00365BF4"/>
    <w:rsid w:val="00365BFD"/>
    <w:rsid w:val="0036622C"/>
    <w:rsid w:val="00366A3C"/>
    <w:rsid w:val="00366C8B"/>
    <w:rsid w:val="0036780E"/>
    <w:rsid w:val="00370D0A"/>
    <w:rsid w:val="003716E8"/>
    <w:rsid w:val="003727EF"/>
    <w:rsid w:val="00372B65"/>
    <w:rsid w:val="003736DB"/>
    <w:rsid w:val="0037385C"/>
    <w:rsid w:val="003748D4"/>
    <w:rsid w:val="00374BA4"/>
    <w:rsid w:val="00377156"/>
    <w:rsid w:val="00377F08"/>
    <w:rsid w:val="00381BB2"/>
    <w:rsid w:val="003827AA"/>
    <w:rsid w:val="00383D85"/>
    <w:rsid w:val="003906E2"/>
    <w:rsid w:val="003909A8"/>
    <w:rsid w:val="00390C22"/>
    <w:rsid w:val="00391B1B"/>
    <w:rsid w:val="00392573"/>
    <w:rsid w:val="00392BAE"/>
    <w:rsid w:val="003930C0"/>
    <w:rsid w:val="00394C10"/>
    <w:rsid w:val="00395049"/>
    <w:rsid w:val="00395320"/>
    <w:rsid w:val="00395871"/>
    <w:rsid w:val="00395B78"/>
    <w:rsid w:val="00395E97"/>
    <w:rsid w:val="003968B0"/>
    <w:rsid w:val="00397561"/>
    <w:rsid w:val="00397E31"/>
    <w:rsid w:val="003A076B"/>
    <w:rsid w:val="003A096D"/>
    <w:rsid w:val="003A0D24"/>
    <w:rsid w:val="003A0FAA"/>
    <w:rsid w:val="003A0FF5"/>
    <w:rsid w:val="003A1752"/>
    <w:rsid w:val="003A1E6A"/>
    <w:rsid w:val="003A3355"/>
    <w:rsid w:val="003A33D1"/>
    <w:rsid w:val="003A3EE3"/>
    <w:rsid w:val="003A5E8F"/>
    <w:rsid w:val="003A5EA9"/>
    <w:rsid w:val="003A7833"/>
    <w:rsid w:val="003A7EB3"/>
    <w:rsid w:val="003B08FC"/>
    <w:rsid w:val="003B1DD8"/>
    <w:rsid w:val="003B1F53"/>
    <w:rsid w:val="003B2F2E"/>
    <w:rsid w:val="003B38C7"/>
    <w:rsid w:val="003B68D7"/>
    <w:rsid w:val="003B6C66"/>
    <w:rsid w:val="003B7132"/>
    <w:rsid w:val="003B7DAD"/>
    <w:rsid w:val="003C03B6"/>
    <w:rsid w:val="003C078C"/>
    <w:rsid w:val="003C0ADA"/>
    <w:rsid w:val="003C135C"/>
    <w:rsid w:val="003C310F"/>
    <w:rsid w:val="003C3A80"/>
    <w:rsid w:val="003C5FF8"/>
    <w:rsid w:val="003C7399"/>
    <w:rsid w:val="003D05F7"/>
    <w:rsid w:val="003D0EEC"/>
    <w:rsid w:val="003D12AB"/>
    <w:rsid w:val="003D14B4"/>
    <w:rsid w:val="003D1637"/>
    <w:rsid w:val="003D19A1"/>
    <w:rsid w:val="003D1BA6"/>
    <w:rsid w:val="003D1E26"/>
    <w:rsid w:val="003D22B4"/>
    <w:rsid w:val="003D3918"/>
    <w:rsid w:val="003D3B8B"/>
    <w:rsid w:val="003D3BD9"/>
    <w:rsid w:val="003D3DEF"/>
    <w:rsid w:val="003D47BB"/>
    <w:rsid w:val="003D4C32"/>
    <w:rsid w:val="003D5308"/>
    <w:rsid w:val="003D55D5"/>
    <w:rsid w:val="003D66E1"/>
    <w:rsid w:val="003D71B0"/>
    <w:rsid w:val="003D7450"/>
    <w:rsid w:val="003D78C2"/>
    <w:rsid w:val="003E0000"/>
    <w:rsid w:val="003E0283"/>
    <w:rsid w:val="003E02DF"/>
    <w:rsid w:val="003E0A00"/>
    <w:rsid w:val="003E0CE8"/>
    <w:rsid w:val="003E254B"/>
    <w:rsid w:val="003E3032"/>
    <w:rsid w:val="003E3798"/>
    <w:rsid w:val="003E5EED"/>
    <w:rsid w:val="003E6FCF"/>
    <w:rsid w:val="003E7B03"/>
    <w:rsid w:val="003E7C42"/>
    <w:rsid w:val="003E7EEE"/>
    <w:rsid w:val="003F0F06"/>
    <w:rsid w:val="003F1A9C"/>
    <w:rsid w:val="003F2275"/>
    <w:rsid w:val="003F43F5"/>
    <w:rsid w:val="003F4D90"/>
    <w:rsid w:val="003F50D8"/>
    <w:rsid w:val="003F66ED"/>
    <w:rsid w:val="003F67BB"/>
    <w:rsid w:val="003F6A5B"/>
    <w:rsid w:val="003F6F8F"/>
    <w:rsid w:val="0040003A"/>
    <w:rsid w:val="00401BCE"/>
    <w:rsid w:val="00401DD4"/>
    <w:rsid w:val="00403049"/>
    <w:rsid w:val="0040380F"/>
    <w:rsid w:val="00404423"/>
    <w:rsid w:val="00405AA7"/>
    <w:rsid w:val="0040753C"/>
    <w:rsid w:val="004075DB"/>
    <w:rsid w:val="00407F17"/>
    <w:rsid w:val="004104C8"/>
    <w:rsid w:val="00411171"/>
    <w:rsid w:val="00411BB4"/>
    <w:rsid w:val="00412893"/>
    <w:rsid w:val="00412998"/>
    <w:rsid w:val="00413FAF"/>
    <w:rsid w:val="0041529B"/>
    <w:rsid w:val="00417297"/>
    <w:rsid w:val="00417721"/>
    <w:rsid w:val="0042080F"/>
    <w:rsid w:val="00420E49"/>
    <w:rsid w:val="0042218F"/>
    <w:rsid w:val="00422ACF"/>
    <w:rsid w:val="00422FF9"/>
    <w:rsid w:val="00423B4E"/>
    <w:rsid w:val="0042425E"/>
    <w:rsid w:val="004258D0"/>
    <w:rsid w:val="00425A89"/>
    <w:rsid w:val="00425B91"/>
    <w:rsid w:val="00425F11"/>
    <w:rsid w:val="0042622B"/>
    <w:rsid w:val="004273A3"/>
    <w:rsid w:val="004306E7"/>
    <w:rsid w:val="00430BBC"/>
    <w:rsid w:val="00435725"/>
    <w:rsid w:val="00435987"/>
    <w:rsid w:val="00435DDC"/>
    <w:rsid w:val="00436008"/>
    <w:rsid w:val="00436E9E"/>
    <w:rsid w:val="004372A4"/>
    <w:rsid w:val="00440627"/>
    <w:rsid w:val="00440D3A"/>
    <w:rsid w:val="004413F4"/>
    <w:rsid w:val="00443E87"/>
    <w:rsid w:val="0044453C"/>
    <w:rsid w:val="00444675"/>
    <w:rsid w:val="00446636"/>
    <w:rsid w:val="00446733"/>
    <w:rsid w:val="004468BC"/>
    <w:rsid w:val="00446B94"/>
    <w:rsid w:val="00446DDF"/>
    <w:rsid w:val="00447F16"/>
    <w:rsid w:val="004509F5"/>
    <w:rsid w:val="00450A82"/>
    <w:rsid w:val="0045138A"/>
    <w:rsid w:val="004515E3"/>
    <w:rsid w:val="0045229A"/>
    <w:rsid w:val="00454317"/>
    <w:rsid w:val="00454863"/>
    <w:rsid w:val="0045538F"/>
    <w:rsid w:val="0045551D"/>
    <w:rsid w:val="00455906"/>
    <w:rsid w:val="00457096"/>
    <w:rsid w:val="00457402"/>
    <w:rsid w:val="00457608"/>
    <w:rsid w:val="00460233"/>
    <w:rsid w:val="004638E8"/>
    <w:rsid w:val="00464554"/>
    <w:rsid w:val="00464C8B"/>
    <w:rsid w:val="00464D5B"/>
    <w:rsid w:val="0046755D"/>
    <w:rsid w:val="004679C3"/>
    <w:rsid w:val="00471336"/>
    <w:rsid w:val="0047233E"/>
    <w:rsid w:val="00472DC1"/>
    <w:rsid w:val="00473CDD"/>
    <w:rsid w:val="00474B8A"/>
    <w:rsid w:val="00474C32"/>
    <w:rsid w:val="00474C52"/>
    <w:rsid w:val="0047586B"/>
    <w:rsid w:val="00477F23"/>
    <w:rsid w:val="00480483"/>
    <w:rsid w:val="00480D30"/>
    <w:rsid w:val="004812B1"/>
    <w:rsid w:val="00482129"/>
    <w:rsid w:val="00482D3B"/>
    <w:rsid w:val="00483B61"/>
    <w:rsid w:val="00483E12"/>
    <w:rsid w:val="004845A4"/>
    <w:rsid w:val="00485859"/>
    <w:rsid w:val="00486655"/>
    <w:rsid w:val="00487ABF"/>
    <w:rsid w:val="0049039B"/>
    <w:rsid w:val="00490813"/>
    <w:rsid w:val="00493A63"/>
    <w:rsid w:val="0049459B"/>
    <w:rsid w:val="004951F7"/>
    <w:rsid w:val="00495FD5"/>
    <w:rsid w:val="00496574"/>
    <w:rsid w:val="00496C3E"/>
    <w:rsid w:val="00496EC5"/>
    <w:rsid w:val="004A005F"/>
    <w:rsid w:val="004A0990"/>
    <w:rsid w:val="004A0A06"/>
    <w:rsid w:val="004A0C87"/>
    <w:rsid w:val="004A1DEA"/>
    <w:rsid w:val="004A2B11"/>
    <w:rsid w:val="004A2BFA"/>
    <w:rsid w:val="004A31F2"/>
    <w:rsid w:val="004A6883"/>
    <w:rsid w:val="004B1516"/>
    <w:rsid w:val="004B2BE0"/>
    <w:rsid w:val="004B2D7F"/>
    <w:rsid w:val="004B2EF4"/>
    <w:rsid w:val="004B3316"/>
    <w:rsid w:val="004B355E"/>
    <w:rsid w:val="004B389B"/>
    <w:rsid w:val="004B3EA4"/>
    <w:rsid w:val="004B4BD3"/>
    <w:rsid w:val="004B5CE9"/>
    <w:rsid w:val="004B6D32"/>
    <w:rsid w:val="004B755D"/>
    <w:rsid w:val="004C258F"/>
    <w:rsid w:val="004C30E2"/>
    <w:rsid w:val="004C3266"/>
    <w:rsid w:val="004C32A3"/>
    <w:rsid w:val="004C3F52"/>
    <w:rsid w:val="004C455E"/>
    <w:rsid w:val="004C5BD8"/>
    <w:rsid w:val="004C7CBA"/>
    <w:rsid w:val="004D0106"/>
    <w:rsid w:val="004D0663"/>
    <w:rsid w:val="004D0AA9"/>
    <w:rsid w:val="004D1481"/>
    <w:rsid w:val="004D26C7"/>
    <w:rsid w:val="004D3061"/>
    <w:rsid w:val="004D4029"/>
    <w:rsid w:val="004D4559"/>
    <w:rsid w:val="004D6853"/>
    <w:rsid w:val="004E1272"/>
    <w:rsid w:val="004E1DE0"/>
    <w:rsid w:val="004E2245"/>
    <w:rsid w:val="004E22E4"/>
    <w:rsid w:val="004E2866"/>
    <w:rsid w:val="004E290E"/>
    <w:rsid w:val="004E29C9"/>
    <w:rsid w:val="004E4462"/>
    <w:rsid w:val="004E446A"/>
    <w:rsid w:val="004E75D8"/>
    <w:rsid w:val="004F0F7A"/>
    <w:rsid w:val="004F1202"/>
    <w:rsid w:val="004F2443"/>
    <w:rsid w:val="004F2AAE"/>
    <w:rsid w:val="004F2B91"/>
    <w:rsid w:val="004F44AE"/>
    <w:rsid w:val="004F4865"/>
    <w:rsid w:val="004F69B1"/>
    <w:rsid w:val="004F6DA6"/>
    <w:rsid w:val="004F784E"/>
    <w:rsid w:val="004F78D9"/>
    <w:rsid w:val="004F7E3B"/>
    <w:rsid w:val="0050155E"/>
    <w:rsid w:val="00503D6B"/>
    <w:rsid w:val="005054E8"/>
    <w:rsid w:val="00506B91"/>
    <w:rsid w:val="005074A3"/>
    <w:rsid w:val="00507EC7"/>
    <w:rsid w:val="00511D57"/>
    <w:rsid w:val="00511D9B"/>
    <w:rsid w:val="00512508"/>
    <w:rsid w:val="005129AC"/>
    <w:rsid w:val="00512AE3"/>
    <w:rsid w:val="00513057"/>
    <w:rsid w:val="00514404"/>
    <w:rsid w:val="00514D9E"/>
    <w:rsid w:val="0051514D"/>
    <w:rsid w:val="0051588F"/>
    <w:rsid w:val="00515A30"/>
    <w:rsid w:val="00515F07"/>
    <w:rsid w:val="005165ED"/>
    <w:rsid w:val="005175C3"/>
    <w:rsid w:val="005176F7"/>
    <w:rsid w:val="00520C37"/>
    <w:rsid w:val="00522100"/>
    <w:rsid w:val="00523F62"/>
    <w:rsid w:val="00524065"/>
    <w:rsid w:val="0052619D"/>
    <w:rsid w:val="0052672A"/>
    <w:rsid w:val="005267ED"/>
    <w:rsid w:val="005274DF"/>
    <w:rsid w:val="00527877"/>
    <w:rsid w:val="00530CCC"/>
    <w:rsid w:val="00530F3F"/>
    <w:rsid w:val="00531E05"/>
    <w:rsid w:val="00532800"/>
    <w:rsid w:val="005330C1"/>
    <w:rsid w:val="005341FD"/>
    <w:rsid w:val="0053430B"/>
    <w:rsid w:val="005359AF"/>
    <w:rsid w:val="00536863"/>
    <w:rsid w:val="005378CD"/>
    <w:rsid w:val="005378F9"/>
    <w:rsid w:val="0054017B"/>
    <w:rsid w:val="00540D45"/>
    <w:rsid w:val="0054238F"/>
    <w:rsid w:val="005423A1"/>
    <w:rsid w:val="00543212"/>
    <w:rsid w:val="005450CC"/>
    <w:rsid w:val="00545A68"/>
    <w:rsid w:val="00546B8D"/>
    <w:rsid w:val="005478CE"/>
    <w:rsid w:val="00550E88"/>
    <w:rsid w:val="00550FEE"/>
    <w:rsid w:val="00551549"/>
    <w:rsid w:val="00552557"/>
    <w:rsid w:val="0055269C"/>
    <w:rsid w:val="005540BE"/>
    <w:rsid w:val="00555DF1"/>
    <w:rsid w:val="00556458"/>
    <w:rsid w:val="00561024"/>
    <w:rsid w:val="00562265"/>
    <w:rsid w:val="00562754"/>
    <w:rsid w:val="0056295D"/>
    <w:rsid w:val="005634DB"/>
    <w:rsid w:val="00563BB6"/>
    <w:rsid w:val="005645BB"/>
    <w:rsid w:val="00564F7A"/>
    <w:rsid w:val="00566F08"/>
    <w:rsid w:val="00571094"/>
    <w:rsid w:val="0057255D"/>
    <w:rsid w:val="00575446"/>
    <w:rsid w:val="00575AE3"/>
    <w:rsid w:val="005767AE"/>
    <w:rsid w:val="0057788B"/>
    <w:rsid w:val="00577A43"/>
    <w:rsid w:val="00577E68"/>
    <w:rsid w:val="005815BF"/>
    <w:rsid w:val="00583A6F"/>
    <w:rsid w:val="00583EC5"/>
    <w:rsid w:val="00584812"/>
    <w:rsid w:val="00585541"/>
    <w:rsid w:val="0058589B"/>
    <w:rsid w:val="00586C92"/>
    <w:rsid w:val="00587114"/>
    <w:rsid w:val="00590E0D"/>
    <w:rsid w:val="00591A83"/>
    <w:rsid w:val="00591CBB"/>
    <w:rsid w:val="005939C5"/>
    <w:rsid w:val="00594428"/>
    <w:rsid w:val="0059448A"/>
    <w:rsid w:val="00597BE1"/>
    <w:rsid w:val="005A06F1"/>
    <w:rsid w:val="005A08B9"/>
    <w:rsid w:val="005A0CF3"/>
    <w:rsid w:val="005A0FC8"/>
    <w:rsid w:val="005A144C"/>
    <w:rsid w:val="005A2878"/>
    <w:rsid w:val="005A360B"/>
    <w:rsid w:val="005A3B99"/>
    <w:rsid w:val="005A3E20"/>
    <w:rsid w:val="005A3E54"/>
    <w:rsid w:val="005A3F19"/>
    <w:rsid w:val="005A4EF7"/>
    <w:rsid w:val="005A5FAE"/>
    <w:rsid w:val="005A74E9"/>
    <w:rsid w:val="005B10E4"/>
    <w:rsid w:val="005B2953"/>
    <w:rsid w:val="005B295B"/>
    <w:rsid w:val="005B316B"/>
    <w:rsid w:val="005B33F8"/>
    <w:rsid w:val="005B4302"/>
    <w:rsid w:val="005B4902"/>
    <w:rsid w:val="005B516E"/>
    <w:rsid w:val="005B6BE0"/>
    <w:rsid w:val="005C0D0E"/>
    <w:rsid w:val="005C1265"/>
    <w:rsid w:val="005C1777"/>
    <w:rsid w:val="005C2646"/>
    <w:rsid w:val="005C2EEF"/>
    <w:rsid w:val="005C3DF4"/>
    <w:rsid w:val="005C46B4"/>
    <w:rsid w:val="005C4732"/>
    <w:rsid w:val="005C561C"/>
    <w:rsid w:val="005C577C"/>
    <w:rsid w:val="005C60EB"/>
    <w:rsid w:val="005C7483"/>
    <w:rsid w:val="005D0E1C"/>
    <w:rsid w:val="005D100C"/>
    <w:rsid w:val="005D138A"/>
    <w:rsid w:val="005D1EEA"/>
    <w:rsid w:val="005D2571"/>
    <w:rsid w:val="005D2752"/>
    <w:rsid w:val="005D316F"/>
    <w:rsid w:val="005D3414"/>
    <w:rsid w:val="005D386E"/>
    <w:rsid w:val="005D4AAA"/>
    <w:rsid w:val="005D6055"/>
    <w:rsid w:val="005D697A"/>
    <w:rsid w:val="005D70A3"/>
    <w:rsid w:val="005D748C"/>
    <w:rsid w:val="005D7689"/>
    <w:rsid w:val="005D78A1"/>
    <w:rsid w:val="005E03A4"/>
    <w:rsid w:val="005E08CC"/>
    <w:rsid w:val="005E5E7A"/>
    <w:rsid w:val="005E6FFA"/>
    <w:rsid w:val="005E7A6A"/>
    <w:rsid w:val="005F0642"/>
    <w:rsid w:val="005F2B89"/>
    <w:rsid w:val="005F2C45"/>
    <w:rsid w:val="005F3191"/>
    <w:rsid w:val="005F4C60"/>
    <w:rsid w:val="005F607A"/>
    <w:rsid w:val="005F6AAE"/>
    <w:rsid w:val="005F6CF4"/>
    <w:rsid w:val="005F6EB6"/>
    <w:rsid w:val="005F74F9"/>
    <w:rsid w:val="005F7D21"/>
    <w:rsid w:val="006005F3"/>
    <w:rsid w:val="00600820"/>
    <w:rsid w:val="00600CB3"/>
    <w:rsid w:val="00601F05"/>
    <w:rsid w:val="00602622"/>
    <w:rsid w:val="006028CD"/>
    <w:rsid w:val="006032AB"/>
    <w:rsid w:val="0060549F"/>
    <w:rsid w:val="00605FF9"/>
    <w:rsid w:val="00607481"/>
    <w:rsid w:val="006101AC"/>
    <w:rsid w:val="006111DB"/>
    <w:rsid w:val="00611264"/>
    <w:rsid w:val="006126B9"/>
    <w:rsid w:val="00615B99"/>
    <w:rsid w:val="00617308"/>
    <w:rsid w:val="00617AF8"/>
    <w:rsid w:val="00620038"/>
    <w:rsid w:val="006207F9"/>
    <w:rsid w:val="0062138C"/>
    <w:rsid w:val="00621DB6"/>
    <w:rsid w:val="00622CBA"/>
    <w:rsid w:val="00624711"/>
    <w:rsid w:val="006249D9"/>
    <w:rsid w:val="00630271"/>
    <w:rsid w:val="006319DE"/>
    <w:rsid w:val="00631A44"/>
    <w:rsid w:val="00631C1E"/>
    <w:rsid w:val="006322E7"/>
    <w:rsid w:val="006341D8"/>
    <w:rsid w:val="006374FB"/>
    <w:rsid w:val="006375A6"/>
    <w:rsid w:val="006376D3"/>
    <w:rsid w:val="0064018C"/>
    <w:rsid w:val="00642FE0"/>
    <w:rsid w:val="00643488"/>
    <w:rsid w:val="006435CA"/>
    <w:rsid w:val="006441F3"/>
    <w:rsid w:val="00644C7B"/>
    <w:rsid w:val="00646126"/>
    <w:rsid w:val="006475A4"/>
    <w:rsid w:val="006476BF"/>
    <w:rsid w:val="006479A8"/>
    <w:rsid w:val="00650385"/>
    <w:rsid w:val="006507F3"/>
    <w:rsid w:val="0065259C"/>
    <w:rsid w:val="00653BA8"/>
    <w:rsid w:val="0065437F"/>
    <w:rsid w:val="00654A90"/>
    <w:rsid w:val="00656E89"/>
    <w:rsid w:val="006607BA"/>
    <w:rsid w:val="0066167C"/>
    <w:rsid w:val="006619E5"/>
    <w:rsid w:val="006622FF"/>
    <w:rsid w:val="00662541"/>
    <w:rsid w:val="006628FF"/>
    <w:rsid w:val="00662A5E"/>
    <w:rsid w:val="00662E87"/>
    <w:rsid w:val="00662FBC"/>
    <w:rsid w:val="00662FBE"/>
    <w:rsid w:val="0067137B"/>
    <w:rsid w:val="006727A7"/>
    <w:rsid w:val="00672849"/>
    <w:rsid w:val="006736D0"/>
    <w:rsid w:val="00673B87"/>
    <w:rsid w:val="00673D0D"/>
    <w:rsid w:val="00673DF3"/>
    <w:rsid w:val="006741D8"/>
    <w:rsid w:val="0067482C"/>
    <w:rsid w:val="00675775"/>
    <w:rsid w:val="00675A98"/>
    <w:rsid w:val="0068011F"/>
    <w:rsid w:val="00680380"/>
    <w:rsid w:val="00680D41"/>
    <w:rsid w:val="0068145D"/>
    <w:rsid w:val="00681663"/>
    <w:rsid w:val="00681E02"/>
    <w:rsid w:val="00682607"/>
    <w:rsid w:val="00682E77"/>
    <w:rsid w:val="0068305A"/>
    <w:rsid w:val="0068415D"/>
    <w:rsid w:val="006842E7"/>
    <w:rsid w:val="00684A8D"/>
    <w:rsid w:val="00685364"/>
    <w:rsid w:val="00686019"/>
    <w:rsid w:val="006874E0"/>
    <w:rsid w:val="00690C16"/>
    <w:rsid w:val="00691555"/>
    <w:rsid w:val="0069173F"/>
    <w:rsid w:val="00691F7C"/>
    <w:rsid w:val="00693014"/>
    <w:rsid w:val="00693A80"/>
    <w:rsid w:val="00694C86"/>
    <w:rsid w:val="00695E41"/>
    <w:rsid w:val="006A0533"/>
    <w:rsid w:val="006A084C"/>
    <w:rsid w:val="006A1871"/>
    <w:rsid w:val="006A3972"/>
    <w:rsid w:val="006A3A82"/>
    <w:rsid w:val="006A3DFB"/>
    <w:rsid w:val="006A4796"/>
    <w:rsid w:val="006A5F3F"/>
    <w:rsid w:val="006A707E"/>
    <w:rsid w:val="006B048E"/>
    <w:rsid w:val="006B0D41"/>
    <w:rsid w:val="006B196A"/>
    <w:rsid w:val="006B2776"/>
    <w:rsid w:val="006B2806"/>
    <w:rsid w:val="006B354D"/>
    <w:rsid w:val="006B3EDC"/>
    <w:rsid w:val="006B3F21"/>
    <w:rsid w:val="006B40D2"/>
    <w:rsid w:val="006B55E0"/>
    <w:rsid w:val="006B56F1"/>
    <w:rsid w:val="006B7270"/>
    <w:rsid w:val="006B7BFC"/>
    <w:rsid w:val="006C059D"/>
    <w:rsid w:val="006C17FB"/>
    <w:rsid w:val="006C2559"/>
    <w:rsid w:val="006C28D5"/>
    <w:rsid w:val="006C70A5"/>
    <w:rsid w:val="006C70AA"/>
    <w:rsid w:val="006C7A5F"/>
    <w:rsid w:val="006C7BAF"/>
    <w:rsid w:val="006C7E53"/>
    <w:rsid w:val="006D027F"/>
    <w:rsid w:val="006D249F"/>
    <w:rsid w:val="006D2657"/>
    <w:rsid w:val="006D26F0"/>
    <w:rsid w:val="006D3A96"/>
    <w:rsid w:val="006D431E"/>
    <w:rsid w:val="006D56E6"/>
    <w:rsid w:val="006D5D6A"/>
    <w:rsid w:val="006D688D"/>
    <w:rsid w:val="006D6E90"/>
    <w:rsid w:val="006D7192"/>
    <w:rsid w:val="006D742D"/>
    <w:rsid w:val="006E0592"/>
    <w:rsid w:val="006E07B9"/>
    <w:rsid w:val="006E0A16"/>
    <w:rsid w:val="006E0BEF"/>
    <w:rsid w:val="006E0D4E"/>
    <w:rsid w:val="006E0D9F"/>
    <w:rsid w:val="006E103A"/>
    <w:rsid w:val="006E153A"/>
    <w:rsid w:val="006E1A78"/>
    <w:rsid w:val="006E3555"/>
    <w:rsid w:val="006E372F"/>
    <w:rsid w:val="006E46BE"/>
    <w:rsid w:val="006E5016"/>
    <w:rsid w:val="006E5324"/>
    <w:rsid w:val="006E5890"/>
    <w:rsid w:val="006E6F49"/>
    <w:rsid w:val="006E7441"/>
    <w:rsid w:val="006E7732"/>
    <w:rsid w:val="006E7AD8"/>
    <w:rsid w:val="006F06A1"/>
    <w:rsid w:val="006F0BD1"/>
    <w:rsid w:val="006F0D54"/>
    <w:rsid w:val="006F12D0"/>
    <w:rsid w:val="006F1A42"/>
    <w:rsid w:val="006F2197"/>
    <w:rsid w:val="006F482C"/>
    <w:rsid w:val="006F4BCC"/>
    <w:rsid w:val="006F5089"/>
    <w:rsid w:val="006F7273"/>
    <w:rsid w:val="006F74C1"/>
    <w:rsid w:val="006F7D48"/>
    <w:rsid w:val="007005BC"/>
    <w:rsid w:val="00700827"/>
    <w:rsid w:val="007026E0"/>
    <w:rsid w:val="007028A2"/>
    <w:rsid w:val="00703407"/>
    <w:rsid w:val="007039CA"/>
    <w:rsid w:val="00705BAD"/>
    <w:rsid w:val="007064FA"/>
    <w:rsid w:val="00706843"/>
    <w:rsid w:val="00710B33"/>
    <w:rsid w:val="00710F2A"/>
    <w:rsid w:val="00711047"/>
    <w:rsid w:val="00711510"/>
    <w:rsid w:val="00712658"/>
    <w:rsid w:val="00712A62"/>
    <w:rsid w:val="00712A65"/>
    <w:rsid w:val="00712C26"/>
    <w:rsid w:val="00713B91"/>
    <w:rsid w:val="007142E8"/>
    <w:rsid w:val="007144C4"/>
    <w:rsid w:val="00714DBD"/>
    <w:rsid w:val="00716738"/>
    <w:rsid w:val="00717073"/>
    <w:rsid w:val="00717B60"/>
    <w:rsid w:val="00720246"/>
    <w:rsid w:val="0072047E"/>
    <w:rsid w:val="00720AC6"/>
    <w:rsid w:val="00721FF2"/>
    <w:rsid w:val="00723976"/>
    <w:rsid w:val="00724E95"/>
    <w:rsid w:val="00725353"/>
    <w:rsid w:val="007257E4"/>
    <w:rsid w:val="00725D8E"/>
    <w:rsid w:val="0072747F"/>
    <w:rsid w:val="00727F39"/>
    <w:rsid w:val="00732EE0"/>
    <w:rsid w:val="00734835"/>
    <w:rsid w:val="007354C1"/>
    <w:rsid w:val="00735FDA"/>
    <w:rsid w:val="0073699E"/>
    <w:rsid w:val="007369EC"/>
    <w:rsid w:val="00736C4B"/>
    <w:rsid w:val="00737156"/>
    <w:rsid w:val="00737286"/>
    <w:rsid w:val="00737EAF"/>
    <w:rsid w:val="00737F88"/>
    <w:rsid w:val="00740A95"/>
    <w:rsid w:val="00740E3B"/>
    <w:rsid w:val="0074137A"/>
    <w:rsid w:val="007417D8"/>
    <w:rsid w:val="007435EB"/>
    <w:rsid w:val="0074374F"/>
    <w:rsid w:val="0074516D"/>
    <w:rsid w:val="00746ADF"/>
    <w:rsid w:val="00751073"/>
    <w:rsid w:val="00753112"/>
    <w:rsid w:val="007537AF"/>
    <w:rsid w:val="00753E6B"/>
    <w:rsid w:val="00754707"/>
    <w:rsid w:val="0075493A"/>
    <w:rsid w:val="0075501C"/>
    <w:rsid w:val="007556CE"/>
    <w:rsid w:val="0075628E"/>
    <w:rsid w:val="00756B0F"/>
    <w:rsid w:val="00756D04"/>
    <w:rsid w:val="007619EC"/>
    <w:rsid w:val="00761AF8"/>
    <w:rsid w:val="00762A4E"/>
    <w:rsid w:val="00762C16"/>
    <w:rsid w:val="007644B7"/>
    <w:rsid w:val="00766EFB"/>
    <w:rsid w:val="00767FEF"/>
    <w:rsid w:val="00770168"/>
    <w:rsid w:val="00770A36"/>
    <w:rsid w:val="0077263E"/>
    <w:rsid w:val="0077292B"/>
    <w:rsid w:val="007732DC"/>
    <w:rsid w:val="00773D41"/>
    <w:rsid w:val="0077415D"/>
    <w:rsid w:val="007749D2"/>
    <w:rsid w:val="00775427"/>
    <w:rsid w:val="00775509"/>
    <w:rsid w:val="007755C1"/>
    <w:rsid w:val="0077568A"/>
    <w:rsid w:val="00775764"/>
    <w:rsid w:val="00775822"/>
    <w:rsid w:val="00776782"/>
    <w:rsid w:val="00776D72"/>
    <w:rsid w:val="00777424"/>
    <w:rsid w:val="00777F29"/>
    <w:rsid w:val="0078016E"/>
    <w:rsid w:val="007818F6"/>
    <w:rsid w:val="0078284C"/>
    <w:rsid w:val="00782B48"/>
    <w:rsid w:val="00784A2C"/>
    <w:rsid w:val="00785564"/>
    <w:rsid w:val="00785AF3"/>
    <w:rsid w:val="00786E62"/>
    <w:rsid w:val="007873FC"/>
    <w:rsid w:val="00787BFA"/>
    <w:rsid w:val="0079049F"/>
    <w:rsid w:val="00791255"/>
    <w:rsid w:val="00791A2B"/>
    <w:rsid w:val="00791D4D"/>
    <w:rsid w:val="007931EC"/>
    <w:rsid w:val="0079373A"/>
    <w:rsid w:val="00794E37"/>
    <w:rsid w:val="00794F40"/>
    <w:rsid w:val="007956E8"/>
    <w:rsid w:val="0079573E"/>
    <w:rsid w:val="007961E0"/>
    <w:rsid w:val="007973C6"/>
    <w:rsid w:val="007976BA"/>
    <w:rsid w:val="00797DEE"/>
    <w:rsid w:val="007A0C1C"/>
    <w:rsid w:val="007A1E4B"/>
    <w:rsid w:val="007A34A5"/>
    <w:rsid w:val="007A34BD"/>
    <w:rsid w:val="007A3663"/>
    <w:rsid w:val="007A441C"/>
    <w:rsid w:val="007A4A43"/>
    <w:rsid w:val="007A4B28"/>
    <w:rsid w:val="007A4B5E"/>
    <w:rsid w:val="007A52E4"/>
    <w:rsid w:val="007A6526"/>
    <w:rsid w:val="007A688F"/>
    <w:rsid w:val="007A6AD3"/>
    <w:rsid w:val="007A751C"/>
    <w:rsid w:val="007B03A0"/>
    <w:rsid w:val="007B1106"/>
    <w:rsid w:val="007B329C"/>
    <w:rsid w:val="007B38FC"/>
    <w:rsid w:val="007B398E"/>
    <w:rsid w:val="007B3B63"/>
    <w:rsid w:val="007B4724"/>
    <w:rsid w:val="007B4A50"/>
    <w:rsid w:val="007B5637"/>
    <w:rsid w:val="007B5F03"/>
    <w:rsid w:val="007C1350"/>
    <w:rsid w:val="007C2FD0"/>
    <w:rsid w:val="007C32FF"/>
    <w:rsid w:val="007C36FF"/>
    <w:rsid w:val="007C3D97"/>
    <w:rsid w:val="007C4758"/>
    <w:rsid w:val="007C4FC0"/>
    <w:rsid w:val="007C5D41"/>
    <w:rsid w:val="007C63DB"/>
    <w:rsid w:val="007C71C0"/>
    <w:rsid w:val="007D01B8"/>
    <w:rsid w:val="007D0CA4"/>
    <w:rsid w:val="007D2092"/>
    <w:rsid w:val="007D26FE"/>
    <w:rsid w:val="007D2D0E"/>
    <w:rsid w:val="007D392D"/>
    <w:rsid w:val="007D4818"/>
    <w:rsid w:val="007D4DD7"/>
    <w:rsid w:val="007D540D"/>
    <w:rsid w:val="007D6539"/>
    <w:rsid w:val="007D6FE6"/>
    <w:rsid w:val="007D7A24"/>
    <w:rsid w:val="007D7AA4"/>
    <w:rsid w:val="007E076D"/>
    <w:rsid w:val="007E1689"/>
    <w:rsid w:val="007E186A"/>
    <w:rsid w:val="007E317B"/>
    <w:rsid w:val="007E5640"/>
    <w:rsid w:val="007E6CC8"/>
    <w:rsid w:val="007E6E8B"/>
    <w:rsid w:val="007F01D2"/>
    <w:rsid w:val="007F0A06"/>
    <w:rsid w:val="007F1007"/>
    <w:rsid w:val="007F2810"/>
    <w:rsid w:val="007F2F6A"/>
    <w:rsid w:val="007F6360"/>
    <w:rsid w:val="007F7C71"/>
    <w:rsid w:val="00800C40"/>
    <w:rsid w:val="00801814"/>
    <w:rsid w:val="008019DE"/>
    <w:rsid w:val="00802916"/>
    <w:rsid w:val="00802F1E"/>
    <w:rsid w:val="00803F55"/>
    <w:rsid w:val="00804DCE"/>
    <w:rsid w:val="008050B0"/>
    <w:rsid w:val="008054EC"/>
    <w:rsid w:val="00806608"/>
    <w:rsid w:val="00806B87"/>
    <w:rsid w:val="008071D7"/>
    <w:rsid w:val="008075F0"/>
    <w:rsid w:val="00807F16"/>
    <w:rsid w:val="00811F2E"/>
    <w:rsid w:val="00813A57"/>
    <w:rsid w:val="00814973"/>
    <w:rsid w:val="00814E49"/>
    <w:rsid w:val="00814F10"/>
    <w:rsid w:val="00814F94"/>
    <w:rsid w:val="008158D1"/>
    <w:rsid w:val="008168E3"/>
    <w:rsid w:val="00817FCE"/>
    <w:rsid w:val="0082015D"/>
    <w:rsid w:val="00820194"/>
    <w:rsid w:val="00820B13"/>
    <w:rsid w:val="00822DFA"/>
    <w:rsid w:val="00823175"/>
    <w:rsid w:val="00823A14"/>
    <w:rsid w:val="00825423"/>
    <w:rsid w:val="00826ABF"/>
    <w:rsid w:val="00827A18"/>
    <w:rsid w:val="00827CB9"/>
    <w:rsid w:val="00827E35"/>
    <w:rsid w:val="008302F5"/>
    <w:rsid w:val="00832ECB"/>
    <w:rsid w:val="008334CD"/>
    <w:rsid w:val="00835224"/>
    <w:rsid w:val="0083667B"/>
    <w:rsid w:val="008373A4"/>
    <w:rsid w:val="0083780F"/>
    <w:rsid w:val="008378F0"/>
    <w:rsid w:val="00837AC1"/>
    <w:rsid w:val="00837EB4"/>
    <w:rsid w:val="0084073D"/>
    <w:rsid w:val="008409BE"/>
    <w:rsid w:val="008412C5"/>
    <w:rsid w:val="00841DB3"/>
    <w:rsid w:val="00841DF2"/>
    <w:rsid w:val="008424DE"/>
    <w:rsid w:val="0084276F"/>
    <w:rsid w:val="00842F4D"/>
    <w:rsid w:val="008438F0"/>
    <w:rsid w:val="00844BD2"/>
    <w:rsid w:val="00845421"/>
    <w:rsid w:val="008471B5"/>
    <w:rsid w:val="008474C5"/>
    <w:rsid w:val="0084782D"/>
    <w:rsid w:val="00847FF2"/>
    <w:rsid w:val="00850B7D"/>
    <w:rsid w:val="00850C66"/>
    <w:rsid w:val="008519C1"/>
    <w:rsid w:val="00851BBF"/>
    <w:rsid w:val="00851BF5"/>
    <w:rsid w:val="00851D50"/>
    <w:rsid w:val="00851EAA"/>
    <w:rsid w:val="00851F74"/>
    <w:rsid w:val="0085218C"/>
    <w:rsid w:val="00852843"/>
    <w:rsid w:val="008543F2"/>
    <w:rsid w:val="00854696"/>
    <w:rsid w:val="00855140"/>
    <w:rsid w:val="008561E4"/>
    <w:rsid w:val="0085656A"/>
    <w:rsid w:val="00857A05"/>
    <w:rsid w:val="00860A07"/>
    <w:rsid w:val="00860C76"/>
    <w:rsid w:val="00864285"/>
    <w:rsid w:val="008651CE"/>
    <w:rsid w:val="00865A8B"/>
    <w:rsid w:val="00866E66"/>
    <w:rsid w:val="00867E56"/>
    <w:rsid w:val="00867FCE"/>
    <w:rsid w:val="00870A7C"/>
    <w:rsid w:val="00871CAA"/>
    <w:rsid w:val="00871F06"/>
    <w:rsid w:val="00874134"/>
    <w:rsid w:val="00874919"/>
    <w:rsid w:val="00874F3C"/>
    <w:rsid w:val="00874FD1"/>
    <w:rsid w:val="00875188"/>
    <w:rsid w:val="008752DF"/>
    <w:rsid w:val="00876538"/>
    <w:rsid w:val="0088017F"/>
    <w:rsid w:val="008819BE"/>
    <w:rsid w:val="00881CAB"/>
    <w:rsid w:val="00882172"/>
    <w:rsid w:val="00882D37"/>
    <w:rsid w:val="00885355"/>
    <w:rsid w:val="008872B3"/>
    <w:rsid w:val="0088733D"/>
    <w:rsid w:val="00887D6D"/>
    <w:rsid w:val="00887ED5"/>
    <w:rsid w:val="00887F9D"/>
    <w:rsid w:val="00890EF8"/>
    <w:rsid w:val="00891615"/>
    <w:rsid w:val="0089201F"/>
    <w:rsid w:val="008926E4"/>
    <w:rsid w:val="0089281A"/>
    <w:rsid w:val="00893A0D"/>
    <w:rsid w:val="00893AA8"/>
    <w:rsid w:val="008958B0"/>
    <w:rsid w:val="0089631C"/>
    <w:rsid w:val="0089694F"/>
    <w:rsid w:val="00897F0F"/>
    <w:rsid w:val="008A0C60"/>
    <w:rsid w:val="008A1942"/>
    <w:rsid w:val="008A1E37"/>
    <w:rsid w:val="008A2C32"/>
    <w:rsid w:val="008A4493"/>
    <w:rsid w:val="008A45D3"/>
    <w:rsid w:val="008A5E05"/>
    <w:rsid w:val="008A612B"/>
    <w:rsid w:val="008A64F9"/>
    <w:rsid w:val="008A6746"/>
    <w:rsid w:val="008A6F1D"/>
    <w:rsid w:val="008A6FE4"/>
    <w:rsid w:val="008B0157"/>
    <w:rsid w:val="008B01C8"/>
    <w:rsid w:val="008B0980"/>
    <w:rsid w:val="008B36F1"/>
    <w:rsid w:val="008B460A"/>
    <w:rsid w:val="008B4C07"/>
    <w:rsid w:val="008B6E29"/>
    <w:rsid w:val="008C0025"/>
    <w:rsid w:val="008C013F"/>
    <w:rsid w:val="008C055F"/>
    <w:rsid w:val="008C0A7C"/>
    <w:rsid w:val="008C0CD9"/>
    <w:rsid w:val="008C2C0E"/>
    <w:rsid w:val="008C2F21"/>
    <w:rsid w:val="008C3221"/>
    <w:rsid w:val="008C3662"/>
    <w:rsid w:val="008C3924"/>
    <w:rsid w:val="008C3927"/>
    <w:rsid w:val="008C3B7F"/>
    <w:rsid w:val="008C419E"/>
    <w:rsid w:val="008C5280"/>
    <w:rsid w:val="008C5755"/>
    <w:rsid w:val="008C5BA4"/>
    <w:rsid w:val="008C625C"/>
    <w:rsid w:val="008C64FD"/>
    <w:rsid w:val="008C6959"/>
    <w:rsid w:val="008C7B01"/>
    <w:rsid w:val="008C7E91"/>
    <w:rsid w:val="008D0FDC"/>
    <w:rsid w:val="008D24C4"/>
    <w:rsid w:val="008D36DD"/>
    <w:rsid w:val="008D50E3"/>
    <w:rsid w:val="008D5D9A"/>
    <w:rsid w:val="008D76B5"/>
    <w:rsid w:val="008D7DFA"/>
    <w:rsid w:val="008D7EBD"/>
    <w:rsid w:val="008E04AA"/>
    <w:rsid w:val="008E0B35"/>
    <w:rsid w:val="008E13C8"/>
    <w:rsid w:val="008E2056"/>
    <w:rsid w:val="008E26D2"/>
    <w:rsid w:val="008E4988"/>
    <w:rsid w:val="008E5959"/>
    <w:rsid w:val="008E6339"/>
    <w:rsid w:val="008E6689"/>
    <w:rsid w:val="008E69A0"/>
    <w:rsid w:val="008F0711"/>
    <w:rsid w:val="008F0CB5"/>
    <w:rsid w:val="008F163E"/>
    <w:rsid w:val="008F250F"/>
    <w:rsid w:val="008F3137"/>
    <w:rsid w:val="008F4520"/>
    <w:rsid w:val="008F4F29"/>
    <w:rsid w:val="008F5004"/>
    <w:rsid w:val="008F58D7"/>
    <w:rsid w:val="008F65E4"/>
    <w:rsid w:val="008F6F9F"/>
    <w:rsid w:val="008F7171"/>
    <w:rsid w:val="008F7B2A"/>
    <w:rsid w:val="008F7D24"/>
    <w:rsid w:val="008F7DF0"/>
    <w:rsid w:val="009001E1"/>
    <w:rsid w:val="00903F2F"/>
    <w:rsid w:val="00905FAA"/>
    <w:rsid w:val="009063BF"/>
    <w:rsid w:val="00906932"/>
    <w:rsid w:val="00907FE6"/>
    <w:rsid w:val="00911DEF"/>
    <w:rsid w:val="00912A4E"/>
    <w:rsid w:val="00912EF4"/>
    <w:rsid w:val="00913DD4"/>
    <w:rsid w:val="00914F3C"/>
    <w:rsid w:val="009155E0"/>
    <w:rsid w:val="009164F0"/>
    <w:rsid w:val="00917017"/>
    <w:rsid w:val="0092071D"/>
    <w:rsid w:val="00921F69"/>
    <w:rsid w:val="00922DBC"/>
    <w:rsid w:val="00923141"/>
    <w:rsid w:val="0092372A"/>
    <w:rsid w:val="00923B41"/>
    <w:rsid w:val="00924B7E"/>
    <w:rsid w:val="00925452"/>
    <w:rsid w:val="009256C2"/>
    <w:rsid w:val="009259D5"/>
    <w:rsid w:val="009262E1"/>
    <w:rsid w:val="00930070"/>
    <w:rsid w:val="009302A4"/>
    <w:rsid w:val="00930873"/>
    <w:rsid w:val="00930AE9"/>
    <w:rsid w:val="00930EF9"/>
    <w:rsid w:val="0093107C"/>
    <w:rsid w:val="009310B6"/>
    <w:rsid w:val="0093135B"/>
    <w:rsid w:val="00931953"/>
    <w:rsid w:val="00932BEE"/>
    <w:rsid w:val="00932C4A"/>
    <w:rsid w:val="00932C71"/>
    <w:rsid w:val="00934A4E"/>
    <w:rsid w:val="009354EB"/>
    <w:rsid w:val="00935B27"/>
    <w:rsid w:val="009420F2"/>
    <w:rsid w:val="0094259A"/>
    <w:rsid w:val="0094294D"/>
    <w:rsid w:val="00942F24"/>
    <w:rsid w:val="00943502"/>
    <w:rsid w:val="00943D96"/>
    <w:rsid w:val="0094456F"/>
    <w:rsid w:val="00945C97"/>
    <w:rsid w:val="009460FC"/>
    <w:rsid w:val="00946320"/>
    <w:rsid w:val="0094756C"/>
    <w:rsid w:val="00947964"/>
    <w:rsid w:val="00950E45"/>
    <w:rsid w:val="00954655"/>
    <w:rsid w:val="00954825"/>
    <w:rsid w:val="00955335"/>
    <w:rsid w:val="00955A27"/>
    <w:rsid w:val="00955AA0"/>
    <w:rsid w:val="00955B6C"/>
    <w:rsid w:val="00960011"/>
    <w:rsid w:val="009606B9"/>
    <w:rsid w:val="00960F42"/>
    <w:rsid w:val="00962E46"/>
    <w:rsid w:val="00962EC9"/>
    <w:rsid w:val="00965471"/>
    <w:rsid w:val="00966B89"/>
    <w:rsid w:val="00967B85"/>
    <w:rsid w:val="00967ECF"/>
    <w:rsid w:val="00970E49"/>
    <w:rsid w:val="00971392"/>
    <w:rsid w:val="00971C33"/>
    <w:rsid w:val="009735B0"/>
    <w:rsid w:val="00973613"/>
    <w:rsid w:val="009736F4"/>
    <w:rsid w:val="00973F48"/>
    <w:rsid w:val="00974FD5"/>
    <w:rsid w:val="009753AD"/>
    <w:rsid w:val="00975F46"/>
    <w:rsid w:val="00976B81"/>
    <w:rsid w:val="00976D0C"/>
    <w:rsid w:val="00981E81"/>
    <w:rsid w:val="00982B58"/>
    <w:rsid w:val="009833E2"/>
    <w:rsid w:val="0098379D"/>
    <w:rsid w:val="00984AE0"/>
    <w:rsid w:val="0098779A"/>
    <w:rsid w:val="00987F32"/>
    <w:rsid w:val="009906F4"/>
    <w:rsid w:val="00991341"/>
    <w:rsid w:val="00991365"/>
    <w:rsid w:val="00991BE7"/>
    <w:rsid w:val="0099368B"/>
    <w:rsid w:val="00994C75"/>
    <w:rsid w:val="00995679"/>
    <w:rsid w:val="009956E2"/>
    <w:rsid w:val="00995977"/>
    <w:rsid w:val="00995D26"/>
    <w:rsid w:val="00995E42"/>
    <w:rsid w:val="00997DCF"/>
    <w:rsid w:val="00997EF0"/>
    <w:rsid w:val="009A0155"/>
    <w:rsid w:val="009A0273"/>
    <w:rsid w:val="009A1373"/>
    <w:rsid w:val="009A140F"/>
    <w:rsid w:val="009A1E0F"/>
    <w:rsid w:val="009A2DA6"/>
    <w:rsid w:val="009A4130"/>
    <w:rsid w:val="009A4E54"/>
    <w:rsid w:val="009A50EE"/>
    <w:rsid w:val="009B2034"/>
    <w:rsid w:val="009B34C2"/>
    <w:rsid w:val="009B37C1"/>
    <w:rsid w:val="009B3A84"/>
    <w:rsid w:val="009B4484"/>
    <w:rsid w:val="009B4B11"/>
    <w:rsid w:val="009B5947"/>
    <w:rsid w:val="009B601B"/>
    <w:rsid w:val="009C0238"/>
    <w:rsid w:val="009C09D3"/>
    <w:rsid w:val="009C1E7C"/>
    <w:rsid w:val="009C27A7"/>
    <w:rsid w:val="009C2B24"/>
    <w:rsid w:val="009C2D4B"/>
    <w:rsid w:val="009C361C"/>
    <w:rsid w:val="009C3FFD"/>
    <w:rsid w:val="009C46B6"/>
    <w:rsid w:val="009C6220"/>
    <w:rsid w:val="009C6F28"/>
    <w:rsid w:val="009C785F"/>
    <w:rsid w:val="009C7B89"/>
    <w:rsid w:val="009D27A8"/>
    <w:rsid w:val="009D27B4"/>
    <w:rsid w:val="009D29DF"/>
    <w:rsid w:val="009D63B5"/>
    <w:rsid w:val="009D6C66"/>
    <w:rsid w:val="009E11DA"/>
    <w:rsid w:val="009E1956"/>
    <w:rsid w:val="009E1CBF"/>
    <w:rsid w:val="009E1CE0"/>
    <w:rsid w:val="009E2F4E"/>
    <w:rsid w:val="009E3D07"/>
    <w:rsid w:val="009E3E3D"/>
    <w:rsid w:val="009E4EF3"/>
    <w:rsid w:val="009E778F"/>
    <w:rsid w:val="009F12F0"/>
    <w:rsid w:val="009F283A"/>
    <w:rsid w:val="009F3960"/>
    <w:rsid w:val="009F3B17"/>
    <w:rsid w:val="009F3D66"/>
    <w:rsid w:val="009F4370"/>
    <w:rsid w:val="009F4465"/>
    <w:rsid w:val="009F62F2"/>
    <w:rsid w:val="009F78A3"/>
    <w:rsid w:val="00A010B0"/>
    <w:rsid w:val="00A021D8"/>
    <w:rsid w:val="00A0328F"/>
    <w:rsid w:val="00A043D8"/>
    <w:rsid w:val="00A045AB"/>
    <w:rsid w:val="00A05A0A"/>
    <w:rsid w:val="00A06A8D"/>
    <w:rsid w:val="00A076DC"/>
    <w:rsid w:val="00A1094E"/>
    <w:rsid w:val="00A11397"/>
    <w:rsid w:val="00A12017"/>
    <w:rsid w:val="00A125A4"/>
    <w:rsid w:val="00A1366D"/>
    <w:rsid w:val="00A13856"/>
    <w:rsid w:val="00A13A10"/>
    <w:rsid w:val="00A13AC8"/>
    <w:rsid w:val="00A13E62"/>
    <w:rsid w:val="00A145B1"/>
    <w:rsid w:val="00A14652"/>
    <w:rsid w:val="00A1471A"/>
    <w:rsid w:val="00A15950"/>
    <w:rsid w:val="00A15CF3"/>
    <w:rsid w:val="00A16BD9"/>
    <w:rsid w:val="00A17A76"/>
    <w:rsid w:val="00A20574"/>
    <w:rsid w:val="00A214DA"/>
    <w:rsid w:val="00A21635"/>
    <w:rsid w:val="00A2265C"/>
    <w:rsid w:val="00A23146"/>
    <w:rsid w:val="00A23A36"/>
    <w:rsid w:val="00A23B68"/>
    <w:rsid w:val="00A24E7B"/>
    <w:rsid w:val="00A2556C"/>
    <w:rsid w:val="00A26F47"/>
    <w:rsid w:val="00A2738D"/>
    <w:rsid w:val="00A27730"/>
    <w:rsid w:val="00A27ECE"/>
    <w:rsid w:val="00A307CF"/>
    <w:rsid w:val="00A309D0"/>
    <w:rsid w:val="00A31F37"/>
    <w:rsid w:val="00A328F8"/>
    <w:rsid w:val="00A32B97"/>
    <w:rsid w:val="00A32F9E"/>
    <w:rsid w:val="00A33D7C"/>
    <w:rsid w:val="00A341E8"/>
    <w:rsid w:val="00A344AA"/>
    <w:rsid w:val="00A34D91"/>
    <w:rsid w:val="00A3574D"/>
    <w:rsid w:val="00A3624C"/>
    <w:rsid w:val="00A405DD"/>
    <w:rsid w:val="00A40F4C"/>
    <w:rsid w:val="00A43A4E"/>
    <w:rsid w:val="00A43CF7"/>
    <w:rsid w:val="00A4461E"/>
    <w:rsid w:val="00A44FE1"/>
    <w:rsid w:val="00A45796"/>
    <w:rsid w:val="00A46B1B"/>
    <w:rsid w:val="00A46D28"/>
    <w:rsid w:val="00A50E33"/>
    <w:rsid w:val="00A5244F"/>
    <w:rsid w:val="00A52D37"/>
    <w:rsid w:val="00A53968"/>
    <w:rsid w:val="00A54F31"/>
    <w:rsid w:val="00A55B95"/>
    <w:rsid w:val="00A563DE"/>
    <w:rsid w:val="00A56ECB"/>
    <w:rsid w:val="00A6037A"/>
    <w:rsid w:val="00A609F9"/>
    <w:rsid w:val="00A60A36"/>
    <w:rsid w:val="00A60C01"/>
    <w:rsid w:val="00A61874"/>
    <w:rsid w:val="00A628BE"/>
    <w:rsid w:val="00A62CA7"/>
    <w:rsid w:val="00A6305C"/>
    <w:rsid w:val="00A6413D"/>
    <w:rsid w:val="00A65C68"/>
    <w:rsid w:val="00A66D39"/>
    <w:rsid w:val="00A670C1"/>
    <w:rsid w:val="00A676EA"/>
    <w:rsid w:val="00A70A71"/>
    <w:rsid w:val="00A71A59"/>
    <w:rsid w:val="00A722C9"/>
    <w:rsid w:val="00A7286A"/>
    <w:rsid w:val="00A72AAA"/>
    <w:rsid w:val="00A72AEC"/>
    <w:rsid w:val="00A74F82"/>
    <w:rsid w:val="00A763BD"/>
    <w:rsid w:val="00A76F2C"/>
    <w:rsid w:val="00A80266"/>
    <w:rsid w:val="00A80314"/>
    <w:rsid w:val="00A80CC6"/>
    <w:rsid w:val="00A80CD3"/>
    <w:rsid w:val="00A815FC"/>
    <w:rsid w:val="00A81E36"/>
    <w:rsid w:val="00A82596"/>
    <w:rsid w:val="00A8288A"/>
    <w:rsid w:val="00A8346C"/>
    <w:rsid w:val="00A84353"/>
    <w:rsid w:val="00A85444"/>
    <w:rsid w:val="00A86226"/>
    <w:rsid w:val="00A9068F"/>
    <w:rsid w:val="00A9170A"/>
    <w:rsid w:val="00A92551"/>
    <w:rsid w:val="00A92BDB"/>
    <w:rsid w:val="00A94591"/>
    <w:rsid w:val="00A94DEC"/>
    <w:rsid w:val="00A956CC"/>
    <w:rsid w:val="00A958DC"/>
    <w:rsid w:val="00A975B5"/>
    <w:rsid w:val="00AA079C"/>
    <w:rsid w:val="00AA0EE3"/>
    <w:rsid w:val="00AA2FC1"/>
    <w:rsid w:val="00AA32C5"/>
    <w:rsid w:val="00AA592D"/>
    <w:rsid w:val="00AA593F"/>
    <w:rsid w:val="00AA5F93"/>
    <w:rsid w:val="00AB1542"/>
    <w:rsid w:val="00AB430A"/>
    <w:rsid w:val="00AB5183"/>
    <w:rsid w:val="00AB5C8D"/>
    <w:rsid w:val="00AB6D85"/>
    <w:rsid w:val="00AB702C"/>
    <w:rsid w:val="00AB75A4"/>
    <w:rsid w:val="00AB76EB"/>
    <w:rsid w:val="00AB7C6F"/>
    <w:rsid w:val="00AC002E"/>
    <w:rsid w:val="00AC12C5"/>
    <w:rsid w:val="00AC1891"/>
    <w:rsid w:val="00AC3798"/>
    <w:rsid w:val="00AC4F19"/>
    <w:rsid w:val="00AC52FD"/>
    <w:rsid w:val="00AC561A"/>
    <w:rsid w:val="00AC5AA4"/>
    <w:rsid w:val="00AC60E2"/>
    <w:rsid w:val="00AC692E"/>
    <w:rsid w:val="00AC79BB"/>
    <w:rsid w:val="00AD06AA"/>
    <w:rsid w:val="00AD06AC"/>
    <w:rsid w:val="00AD08B8"/>
    <w:rsid w:val="00AD14D0"/>
    <w:rsid w:val="00AD1855"/>
    <w:rsid w:val="00AD1ED0"/>
    <w:rsid w:val="00AD2399"/>
    <w:rsid w:val="00AD251F"/>
    <w:rsid w:val="00AD2B0D"/>
    <w:rsid w:val="00AD319D"/>
    <w:rsid w:val="00AD4499"/>
    <w:rsid w:val="00AD4D99"/>
    <w:rsid w:val="00AD5513"/>
    <w:rsid w:val="00AD6A86"/>
    <w:rsid w:val="00AD6C70"/>
    <w:rsid w:val="00AE11AE"/>
    <w:rsid w:val="00AE15DB"/>
    <w:rsid w:val="00AE16B9"/>
    <w:rsid w:val="00AE1E70"/>
    <w:rsid w:val="00AE2C16"/>
    <w:rsid w:val="00AE2D6E"/>
    <w:rsid w:val="00AE3FE7"/>
    <w:rsid w:val="00AE7D03"/>
    <w:rsid w:val="00AF01D6"/>
    <w:rsid w:val="00AF022A"/>
    <w:rsid w:val="00AF1914"/>
    <w:rsid w:val="00AF26DB"/>
    <w:rsid w:val="00AF2EB5"/>
    <w:rsid w:val="00AF2EF2"/>
    <w:rsid w:val="00AF2F71"/>
    <w:rsid w:val="00AF3392"/>
    <w:rsid w:val="00AF3EB9"/>
    <w:rsid w:val="00AF57AC"/>
    <w:rsid w:val="00AF637C"/>
    <w:rsid w:val="00AF63C9"/>
    <w:rsid w:val="00AF6A33"/>
    <w:rsid w:val="00AF6DFA"/>
    <w:rsid w:val="00AF752D"/>
    <w:rsid w:val="00B00513"/>
    <w:rsid w:val="00B01C6A"/>
    <w:rsid w:val="00B01F54"/>
    <w:rsid w:val="00B0226D"/>
    <w:rsid w:val="00B0266C"/>
    <w:rsid w:val="00B035E1"/>
    <w:rsid w:val="00B03964"/>
    <w:rsid w:val="00B041E9"/>
    <w:rsid w:val="00B0450D"/>
    <w:rsid w:val="00B04630"/>
    <w:rsid w:val="00B1032C"/>
    <w:rsid w:val="00B116ED"/>
    <w:rsid w:val="00B12E52"/>
    <w:rsid w:val="00B1386E"/>
    <w:rsid w:val="00B14BDB"/>
    <w:rsid w:val="00B151F6"/>
    <w:rsid w:val="00B160C7"/>
    <w:rsid w:val="00B16929"/>
    <w:rsid w:val="00B16B7C"/>
    <w:rsid w:val="00B1744D"/>
    <w:rsid w:val="00B21A1C"/>
    <w:rsid w:val="00B2474F"/>
    <w:rsid w:val="00B255D7"/>
    <w:rsid w:val="00B25C6C"/>
    <w:rsid w:val="00B26725"/>
    <w:rsid w:val="00B26A16"/>
    <w:rsid w:val="00B2746A"/>
    <w:rsid w:val="00B27EA5"/>
    <w:rsid w:val="00B305FC"/>
    <w:rsid w:val="00B31B86"/>
    <w:rsid w:val="00B31F0E"/>
    <w:rsid w:val="00B3238A"/>
    <w:rsid w:val="00B32735"/>
    <w:rsid w:val="00B32AAF"/>
    <w:rsid w:val="00B33317"/>
    <w:rsid w:val="00B33360"/>
    <w:rsid w:val="00B33B7D"/>
    <w:rsid w:val="00B3573C"/>
    <w:rsid w:val="00B35D9D"/>
    <w:rsid w:val="00B3600C"/>
    <w:rsid w:val="00B366F3"/>
    <w:rsid w:val="00B367C1"/>
    <w:rsid w:val="00B36CD4"/>
    <w:rsid w:val="00B374C3"/>
    <w:rsid w:val="00B37681"/>
    <w:rsid w:val="00B4089B"/>
    <w:rsid w:val="00B40A08"/>
    <w:rsid w:val="00B40D66"/>
    <w:rsid w:val="00B418A2"/>
    <w:rsid w:val="00B41E84"/>
    <w:rsid w:val="00B4230E"/>
    <w:rsid w:val="00B43272"/>
    <w:rsid w:val="00B45612"/>
    <w:rsid w:val="00B4746D"/>
    <w:rsid w:val="00B47533"/>
    <w:rsid w:val="00B47CAC"/>
    <w:rsid w:val="00B532EA"/>
    <w:rsid w:val="00B552EE"/>
    <w:rsid w:val="00B57E12"/>
    <w:rsid w:val="00B603F5"/>
    <w:rsid w:val="00B616FB"/>
    <w:rsid w:val="00B61B39"/>
    <w:rsid w:val="00B61CBE"/>
    <w:rsid w:val="00B61D22"/>
    <w:rsid w:val="00B64118"/>
    <w:rsid w:val="00B67583"/>
    <w:rsid w:val="00B70FF8"/>
    <w:rsid w:val="00B729DB"/>
    <w:rsid w:val="00B7337D"/>
    <w:rsid w:val="00B73B1B"/>
    <w:rsid w:val="00B73E60"/>
    <w:rsid w:val="00B75E04"/>
    <w:rsid w:val="00B76A3A"/>
    <w:rsid w:val="00B81811"/>
    <w:rsid w:val="00B81E5A"/>
    <w:rsid w:val="00B82034"/>
    <w:rsid w:val="00B8222D"/>
    <w:rsid w:val="00B83717"/>
    <w:rsid w:val="00B83E67"/>
    <w:rsid w:val="00B844A8"/>
    <w:rsid w:val="00B85A52"/>
    <w:rsid w:val="00B86D4A"/>
    <w:rsid w:val="00B87669"/>
    <w:rsid w:val="00B879B9"/>
    <w:rsid w:val="00B901FD"/>
    <w:rsid w:val="00B90686"/>
    <w:rsid w:val="00B90F14"/>
    <w:rsid w:val="00B90FE5"/>
    <w:rsid w:val="00B923E2"/>
    <w:rsid w:val="00B92B3A"/>
    <w:rsid w:val="00B931C3"/>
    <w:rsid w:val="00B9362A"/>
    <w:rsid w:val="00B96633"/>
    <w:rsid w:val="00B96C08"/>
    <w:rsid w:val="00B973CD"/>
    <w:rsid w:val="00BA1499"/>
    <w:rsid w:val="00BA31A2"/>
    <w:rsid w:val="00BA3433"/>
    <w:rsid w:val="00BA3CA6"/>
    <w:rsid w:val="00BA5175"/>
    <w:rsid w:val="00BA7899"/>
    <w:rsid w:val="00BB09FC"/>
    <w:rsid w:val="00BB0CBC"/>
    <w:rsid w:val="00BB12A3"/>
    <w:rsid w:val="00BB14E9"/>
    <w:rsid w:val="00BB1E07"/>
    <w:rsid w:val="00BB3959"/>
    <w:rsid w:val="00BB3E40"/>
    <w:rsid w:val="00BB3EBF"/>
    <w:rsid w:val="00BB494B"/>
    <w:rsid w:val="00BB4AB6"/>
    <w:rsid w:val="00BB5915"/>
    <w:rsid w:val="00BB5D11"/>
    <w:rsid w:val="00BC0320"/>
    <w:rsid w:val="00BC15B9"/>
    <w:rsid w:val="00BC1BD3"/>
    <w:rsid w:val="00BC26D6"/>
    <w:rsid w:val="00BC2E40"/>
    <w:rsid w:val="00BC405B"/>
    <w:rsid w:val="00BC4B59"/>
    <w:rsid w:val="00BC54EC"/>
    <w:rsid w:val="00BC5EB8"/>
    <w:rsid w:val="00BC71D7"/>
    <w:rsid w:val="00BD2043"/>
    <w:rsid w:val="00BD36A4"/>
    <w:rsid w:val="00BD3A7B"/>
    <w:rsid w:val="00BD4226"/>
    <w:rsid w:val="00BD4363"/>
    <w:rsid w:val="00BD555F"/>
    <w:rsid w:val="00BD6773"/>
    <w:rsid w:val="00BD7BE7"/>
    <w:rsid w:val="00BD7FF5"/>
    <w:rsid w:val="00BE131D"/>
    <w:rsid w:val="00BE1F5F"/>
    <w:rsid w:val="00BE2443"/>
    <w:rsid w:val="00BE2D24"/>
    <w:rsid w:val="00BE3BC0"/>
    <w:rsid w:val="00BE3EFB"/>
    <w:rsid w:val="00BE4017"/>
    <w:rsid w:val="00BE47A1"/>
    <w:rsid w:val="00BE5FEE"/>
    <w:rsid w:val="00BE7012"/>
    <w:rsid w:val="00BF0934"/>
    <w:rsid w:val="00BF1BFA"/>
    <w:rsid w:val="00BF2995"/>
    <w:rsid w:val="00BF340B"/>
    <w:rsid w:val="00BF39B3"/>
    <w:rsid w:val="00BF59B9"/>
    <w:rsid w:val="00BF5B46"/>
    <w:rsid w:val="00BF5C0D"/>
    <w:rsid w:val="00BF610F"/>
    <w:rsid w:val="00BF6368"/>
    <w:rsid w:val="00BF6656"/>
    <w:rsid w:val="00C00856"/>
    <w:rsid w:val="00C00F69"/>
    <w:rsid w:val="00C0148F"/>
    <w:rsid w:val="00C01E46"/>
    <w:rsid w:val="00C02169"/>
    <w:rsid w:val="00C02634"/>
    <w:rsid w:val="00C0288B"/>
    <w:rsid w:val="00C03D04"/>
    <w:rsid w:val="00C04793"/>
    <w:rsid w:val="00C04987"/>
    <w:rsid w:val="00C10B52"/>
    <w:rsid w:val="00C10EC6"/>
    <w:rsid w:val="00C111F1"/>
    <w:rsid w:val="00C12154"/>
    <w:rsid w:val="00C16513"/>
    <w:rsid w:val="00C166E2"/>
    <w:rsid w:val="00C16B2F"/>
    <w:rsid w:val="00C17976"/>
    <w:rsid w:val="00C21757"/>
    <w:rsid w:val="00C220E6"/>
    <w:rsid w:val="00C22213"/>
    <w:rsid w:val="00C2278C"/>
    <w:rsid w:val="00C23207"/>
    <w:rsid w:val="00C24F79"/>
    <w:rsid w:val="00C269E1"/>
    <w:rsid w:val="00C26AE2"/>
    <w:rsid w:val="00C276B4"/>
    <w:rsid w:val="00C27BE6"/>
    <w:rsid w:val="00C30411"/>
    <w:rsid w:val="00C306CE"/>
    <w:rsid w:val="00C30CD5"/>
    <w:rsid w:val="00C32E6D"/>
    <w:rsid w:val="00C32ED2"/>
    <w:rsid w:val="00C33284"/>
    <w:rsid w:val="00C365D5"/>
    <w:rsid w:val="00C36F32"/>
    <w:rsid w:val="00C37F22"/>
    <w:rsid w:val="00C407F9"/>
    <w:rsid w:val="00C40D6D"/>
    <w:rsid w:val="00C42035"/>
    <w:rsid w:val="00C425C5"/>
    <w:rsid w:val="00C43000"/>
    <w:rsid w:val="00C432CD"/>
    <w:rsid w:val="00C433DC"/>
    <w:rsid w:val="00C4432B"/>
    <w:rsid w:val="00C447F2"/>
    <w:rsid w:val="00C44A4B"/>
    <w:rsid w:val="00C44B10"/>
    <w:rsid w:val="00C4527B"/>
    <w:rsid w:val="00C46D26"/>
    <w:rsid w:val="00C474F3"/>
    <w:rsid w:val="00C51123"/>
    <w:rsid w:val="00C52890"/>
    <w:rsid w:val="00C52E1E"/>
    <w:rsid w:val="00C52F82"/>
    <w:rsid w:val="00C536FD"/>
    <w:rsid w:val="00C546CC"/>
    <w:rsid w:val="00C551D2"/>
    <w:rsid w:val="00C5566C"/>
    <w:rsid w:val="00C56014"/>
    <w:rsid w:val="00C56B6B"/>
    <w:rsid w:val="00C5770D"/>
    <w:rsid w:val="00C5782D"/>
    <w:rsid w:val="00C61423"/>
    <w:rsid w:val="00C62AD3"/>
    <w:rsid w:val="00C63F15"/>
    <w:rsid w:val="00C65A1D"/>
    <w:rsid w:val="00C6680D"/>
    <w:rsid w:val="00C678BC"/>
    <w:rsid w:val="00C711E3"/>
    <w:rsid w:val="00C7457E"/>
    <w:rsid w:val="00C74ADF"/>
    <w:rsid w:val="00C75162"/>
    <w:rsid w:val="00C77941"/>
    <w:rsid w:val="00C81A18"/>
    <w:rsid w:val="00C81ACD"/>
    <w:rsid w:val="00C81DD9"/>
    <w:rsid w:val="00C82676"/>
    <w:rsid w:val="00C82A9A"/>
    <w:rsid w:val="00C8452F"/>
    <w:rsid w:val="00C84731"/>
    <w:rsid w:val="00C85847"/>
    <w:rsid w:val="00C85B6B"/>
    <w:rsid w:val="00C87477"/>
    <w:rsid w:val="00C9012C"/>
    <w:rsid w:val="00C90685"/>
    <w:rsid w:val="00C90D9D"/>
    <w:rsid w:val="00C93025"/>
    <w:rsid w:val="00C934FD"/>
    <w:rsid w:val="00C9358B"/>
    <w:rsid w:val="00C93704"/>
    <w:rsid w:val="00C954CD"/>
    <w:rsid w:val="00C957D8"/>
    <w:rsid w:val="00C95A15"/>
    <w:rsid w:val="00C95CF2"/>
    <w:rsid w:val="00CA00CD"/>
    <w:rsid w:val="00CA0680"/>
    <w:rsid w:val="00CA0867"/>
    <w:rsid w:val="00CA1025"/>
    <w:rsid w:val="00CA2E6C"/>
    <w:rsid w:val="00CA37BA"/>
    <w:rsid w:val="00CA3A1B"/>
    <w:rsid w:val="00CA3B3E"/>
    <w:rsid w:val="00CA4C19"/>
    <w:rsid w:val="00CA4C86"/>
    <w:rsid w:val="00CA5CF1"/>
    <w:rsid w:val="00CA640A"/>
    <w:rsid w:val="00CA683D"/>
    <w:rsid w:val="00CB0269"/>
    <w:rsid w:val="00CB041B"/>
    <w:rsid w:val="00CB0551"/>
    <w:rsid w:val="00CB1BBC"/>
    <w:rsid w:val="00CB33CF"/>
    <w:rsid w:val="00CB359D"/>
    <w:rsid w:val="00CB489B"/>
    <w:rsid w:val="00CB4A68"/>
    <w:rsid w:val="00CB6004"/>
    <w:rsid w:val="00CB6945"/>
    <w:rsid w:val="00CB6B2E"/>
    <w:rsid w:val="00CB6E71"/>
    <w:rsid w:val="00CB756D"/>
    <w:rsid w:val="00CC0429"/>
    <w:rsid w:val="00CC0E36"/>
    <w:rsid w:val="00CC1B2F"/>
    <w:rsid w:val="00CC2114"/>
    <w:rsid w:val="00CC6946"/>
    <w:rsid w:val="00CC6A08"/>
    <w:rsid w:val="00CC6A41"/>
    <w:rsid w:val="00CD0F60"/>
    <w:rsid w:val="00CD3AD7"/>
    <w:rsid w:val="00CD4260"/>
    <w:rsid w:val="00CD5017"/>
    <w:rsid w:val="00CD5696"/>
    <w:rsid w:val="00CD5859"/>
    <w:rsid w:val="00CD69EF"/>
    <w:rsid w:val="00CD7E58"/>
    <w:rsid w:val="00CD7EC8"/>
    <w:rsid w:val="00CD7EEC"/>
    <w:rsid w:val="00CE1982"/>
    <w:rsid w:val="00CE1B77"/>
    <w:rsid w:val="00CE2442"/>
    <w:rsid w:val="00CE2960"/>
    <w:rsid w:val="00CE3921"/>
    <w:rsid w:val="00CE3A70"/>
    <w:rsid w:val="00CE589F"/>
    <w:rsid w:val="00CE6741"/>
    <w:rsid w:val="00CE67F8"/>
    <w:rsid w:val="00CE6DE9"/>
    <w:rsid w:val="00CF17F4"/>
    <w:rsid w:val="00CF1C65"/>
    <w:rsid w:val="00CF2F71"/>
    <w:rsid w:val="00CF3674"/>
    <w:rsid w:val="00CF41DD"/>
    <w:rsid w:val="00CF4D37"/>
    <w:rsid w:val="00CF52B5"/>
    <w:rsid w:val="00CF6134"/>
    <w:rsid w:val="00CF72A3"/>
    <w:rsid w:val="00CF7498"/>
    <w:rsid w:val="00CF7D90"/>
    <w:rsid w:val="00D00547"/>
    <w:rsid w:val="00D00AF1"/>
    <w:rsid w:val="00D011D5"/>
    <w:rsid w:val="00D01B13"/>
    <w:rsid w:val="00D01DCA"/>
    <w:rsid w:val="00D05898"/>
    <w:rsid w:val="00D05C7A"/>
    <w:rsid w:val="00D06E4A"/>
    <w:rsid w:val="00D10C6B"/>
    <w:rsid w:val="00D11498"/>
    <w:rsid w:val="00D11665"/>
    <w:rsid w:val="00D11678"/>
    <w:rsid w:val="00D119A0"/>
    <w:rsid w:val="00D11FF7"/>
    <w:rsid w:val="00D1210F"/>
    <w:rsid w:val="00D132EE"/>
    <w:rsid w:val="00D142C3"/>
    <w:rsid w:val="00D14829"/>
    <w:rsid w:val="00D149F2"/>
    <w:rsid w:val="00D14DBC"/>
    <w:rsid w:val="00D150F6"/>
    <w:rsid w:val="00D153E5"/>
    <w:rsid w:val="00D16C1F"/>
    <w:rsid w:val="00D174D6"/>
    <w:rsid w:val="00D20151"/>
    <w:rsid w:val="00D20698"/>
    <w:rsid w:val="00D21030"/>
    <w:rsid w:val="00D211DB"/>
    <w:rsid w:val="00D21D6F"/>
    <w:rsid w:val="00D22D42"/>
    <w:rsid w:val="00D22E2D"/>
    <w:rsid w:val="00D23AF8"/>
    <w:rsid w:val="00D25FE9"/>
    <w:rsid w:val="00D26F02"/>
    <w:rsid w:val="00D27629"/>
    <w:rsid w:val="00D30B0E"/>
    <w:rsid w:val="00D30DFF"/>
    <w:rsid w:val="00D314BB"/>
    <w:rsid w:val="00D31C77"/>
    <w:rsid w:val="00D33801"/>
    <w:rsid w:val="00D33C17"/>
    <w:rsid w:val="00D33E3F"/>
    <w:rsid w:val="00D34145"/>
    <w:rsid w:val="00D3455D"/>
    <w:rsid w:val="00D34F4F"/>
    <w:rsid w:val="00D3691C"/>
    <w:rsid w:val="00D375AE"/>
    <w:rsid w:val="00D37CCA"/>
    <w:rsid w:val="00D37CF6"/>
    <w:rsid w:val="00D421FC"/>
    <w:rsid w:val="00D424D2"/>
    <w:rsid w:val="00D429C2"/>
    <w:rsid w:val="00D42A01"/>
    <w:rsid w:val="00D42A6B"/>
    <w:rsid w:val="00D45903"/>
    <w:rsid w:val="00D469B3"/>
    <w:rsid w:val="00D475EA"/>
    <w:rsid w:val="00D5170E"/>
    <w:rsid w:val="00D51985"/>
    <w:rsid w:val="00D51D8C"/>
    <w:rsid w:val="00D52655"/>
    <w:rsid w:val="00D52B8F"/>
    <w:rsid w:val="00D538BB"/>
    <w:rsid w:val="00D53C0A"/>
    <w:rsid w:val="00D5448A"/>
    <w:rsid w:val="00D5472F"/>
    <w:rsid w:val="00D5474B"/>
    <w:rsid w:val="00D55680"/>
    <w:rsid w:val="00D57BFE"/>
    <w:rsid w:val="00D62764"/>
    <w:rsid w:val="00D637B2"/>
    <w:rsid w:val="00D64E36"/>
    <w:rsid w:val="00D65BF0"/>
    <w:rsid w:val="00D65CC0"/>
    <w:rsid w:val="00D65D24"/>
    <w:rsid w:val="00D66416"/>
    <w:rsid w:val="00D7089C"/>
    <w:rsid w:val="00D70A60"/>
    <w:rsid w:val="00D71AD0"/>
    <w:rsid w:val="00D71C57"/>
    <w:rsid w:val="00D73DA3"/>
    <w:rsid w:val="00D74221"/>
    <w:rsid w:val="00D745EF"/>
    <w:rsid w:val="00D74768"/>
    <w:rsid w:val="00D7697A"/>
    <w:rsid w:val="00D80969"/>
    <w:rsid w:val="00D80BEB"/>
    <w:rsid w:val="00D830EE"/>
    <w:rsid w:val="00D860EF"/>
    <w:rsid w:val="00D86BB6"/>
    <w:rsid w:val="00D877AD"/>
    <w:rsid w:val="00D877F0"/>
    <w:rsid w:val="00D8794C"/>
    <w:rsid w:val="00D879DA"/>
    <w:rsid w:val="00D87C59"/>
    <w:rsid w:val="00D90538"/>
    <w:rsid w:val="00D92C15"/>
    <w:rsid w:val="00D947DB"/>
    <w:rsid w:val="00D94C51"/>
    <w:rsid w:val="00D95B1C"/>
    <w:rsid w:val="00D960A9"/>
    <w:rsid w:val="00D968F4"/>
    <w:rsid w:val="00D971A7"/>
    <w:rsid w:val="00D97EB4"/>
    <w:rsid w:val="00D97EFC"/>
    <w:rsid w:val="00DA06BC"/>
    <w:rsid w:val="00DA1657"/>
    <w:rsid w:val="00DA2034"/>
    <w:rsid w:val="00DA3053"/>
    <w:rsid w:val="00DA32C8"/>
    <w:rsid w:val="00DA3935"/>
    <w:rsid w:val="00DA3B00"/>
    <w:rsid w:val="00DA3B49"/>
    <w:rsid w:val="00DA3B63"/>
    <w:rsid w:val="00DA3FF7"/>
    <w:rsid w:val="00DA4030"/>
    <w:rsid w:val="00DA44C1"/>
    <w:rsid w:val="00DA4B01"/>
    <w:rsid w:val="00DA661C"/>
    <w:rsid w:val="00DB0977"/>
    <w:rsid w:val="00DB202C"/>
    <w:rsid w:val="00DB262A"/>
    <w:rsid w:val="00DB27FA"/>
    <w:rsid w:val="00DB2EFB"/>
    <w:rsid w:val="00DB479C"/>
    <w:rsid w:val="00DB50DB"/>
    <w:rsid w:val="00DB5434"/>
    <w:rsid w:val="00DB5D18"/>
    <w:rsid w:val="00DB6247"/>
    <w:rsid w:val="00DB7244"/>
    <w:rsid w:val="00DB7B5A"/>
    <w:rsid w:val="00DC00AF"/>
    <w:rsid w:val="00DC0F23"/>
    <w:rsid w:val="00DC1485"/>
    <w:rsid w:val="00DC1AD9"/>
    <w:rsid w:val="00DC3023"/>
    <w:rsid w:val="00DC30DE"/>
    <w:rsid w:val="00DC30E8"/>
    <w:rsid w:val="00DC3DB2"/>
    <w:rsid w:val="00DC4844"/>
    <w:rsid w:val="00DC6045"/>
    <w:rsid w:val="00DC63BB"/>
    <w:rsid w:val="00DC7260"/>
    <w:rsid w:val="00DD13C5"/>
    <w:rsid w:val="00DD2467"/>
    <w:rsid w:val="00DD305D"/>
    <w:rsid w:val="00DD3AC0"/>
    <w:rsid w:val="00DD3E03"/>
    <w:rsid w:val="00DD3F65"/>
    <w:rsid w:val="00DD4F1F"/>
    <w:rsid w:val="00DD54AC"/>
    <w:rsid w:val="00DD5CFA"/>
    <w:rsid w:val="00DD6AA0"/>
    <w:rsid w:val="00DD76ED"/>
    <w:rsid w:val="00DD7755"/>
    <w:rsid w:val="00DE0E2C"/>
    <w:rsid w:val="00DE132C"/>
    <w:rsid w:val="00DE2350"/>
    <w:rsid w:val="00DE30A5"/>
    <w:rsid w:val="00DE33C5"/>
    <w:rsid w:val="00DE48AD"/>
    <w:rsid w:val="00DE5A89"/>
    <w:rsid w:val="00DE6013"/>
    <w:rsid w:val="00DE651F"/>
    <w:rsid w:val="00DE73C3"/>
    <w:rsid w:val="00DE7B83"/>
    <w:rsid w:val="00DE7BF9"/>
    <w:rsid w:val="00DF0115"/>
    <w:rsid w:val="00DF01A1"/>
    <w:rsid w:val="00DF2674"/>
    <w:rsid w:val="00DF426D"/>
    <w:rsid w:val="00DF47F1"/>
    <w:rsid w:val="00DF4A23"/>
    <w:rsid w:val="00DF67B0"/>
    <w:rsid w:val="00DF6BEF"/>
    <w:rsid w:val="00DF77D5"/>
    <w:rsid w:val="00E00584"/>
    <w:rsid w:val="00E0119E"/>
    <w:rsid w:val="00E012F0"/>
    <w:rsid w:val="00E01704"/>
    <w:rsid w:val="00E01D64"/>
    <w:rsid w:val="00E0204E"/>
    <w:rsid w:val="00E027B9"/>
    <w:rsid w:val="00E0442C"/>
    <w:rsid w:val="00E05732"/>
    <w:rsid w:val="00E05CFE"/>
    <w:rsid w:val="00E0675C"/>
    <w:rsid w:val="00E06A38"/>
    <w:rsid w:val="00E112E2"/>
    <w:rsid w:val="00E13120"/>
    <w:rsid w:val="00E13BE6"/>
    <w:rsid w:val="00E1426B"/>
    <w:rsid w:val="00E154A9"/>
    <w:rsid w:val="00E15DA2"/>
    <w:rsid w:val="00E161F4"/>
    <w:rsid w:val="00E165BE"/>
    <w:rsid w:val="00E16607"/>
    <w:rsid w:val="00E16F26"/>
    <w:rsid w:val="00E20835"/>
    <w:rsid w:val="00E20ABF"/>
    <w:rsid w:val="00E20B96"/>
    <w:rsid w:val="00E213E8"/>
    <w:rsid w:val="00E21661"/>
    <w:rsid w:val="00E21F8E"/>
    <w:rsid w:val="00E22F49"/>
    <w:rsid w:val="00E230A2"/>
    <w:rsid w:val="00E2464A"/>
    <w:rsid w:val="00E254C7"/>
    <w:rsid w:val="00E2726F"/>
    <w:rsid w:val="00E275FD"/>
    <w:rsid w:val="00E27618"/>
    <w:rsid w:val="00E311F8"/>
    <w:rsid w:val="00E3134F"/>
    <w:rsid w:val="00E31DA8"/>
    <w:rsid w:val="00E32872"/>
    <w:rsid w:val="00E32BA9"/>
    <w:rsid w:val="00E32F71"/>
    <w:rsid w:val="00E33B20"/>
    <w:rsid w:val="00E34481"/>
    <w:rsid w:val="00E34B57"/>
    <w:rsid w:val="00E357D7"/>
    <w:rsid w:val="00E3583C"/>
    <w:rsid w:val="00E3597D"/>
    <w:rsid w:val="00E35CF3"/>
    <w:rsid w:val="00E36F95"/>
    <w:rsid w:val="00E37A0A"/>
    <w:rsid w:val="00E37AF9"/>
    <w:rsid w:val="00E4122D"/>
    <w:rsid w:val="00E41AF3"/>
    <w:rsid w:val="00E435FF"/>
    <w:rsid w:val="00E43A50"/>
    <w:rsid w:val="00E446B7"/>
    <w:rsid w:val="00E45A32"/>
    <w:rsid w:val="00E45B2A"/>
    <w:rsid w:val="00E4707C"/>
    <w:rsid w:val="00E476CB"/>
    <w:rsid w:val="00E50ABA"/>
    <w:rsid w:val="00E51684"/>
    <w:rsid w:val="00E52BB3"/>
    <w:rsid w:val="00E52D8F"/>
    <w:rsid w:val="00E53899"/>
    <w:rsid w:val="00E5671D"/>
    <w:rsid w:val="00E57FAA"/>
    <w:rsid w:val="00E60017"/>
    <w:rsid w:val="00E60AF1"/>
    <w:rsid w:val="00E61C07"/>
    <w:rsid w:val="00E633D6"/>
    <w:rsid w:val="00E63BEC"/>
    <w:rsid w:val="00E64DD8"/>
    <w:rsid w:val="00E65B2B"/>
    <w:rsid w:val="00E72498"/>
    <w:rsid w:val="00E72E26"/>
    <w:rsid w:val="00E73016"/>
    <w:rsid w:val="00E73026"/>
    <w:rsid w:val="00E73533"/>
    <w:rsid w:val="00E7379F"/>
    <w:rsid w:val="00E73C53"/>
    <w:rsid w:val="00E73D22"/>
    <w:rsid w:val="00E742FF"/>
    <w:rsid w:val="00E74B00"/>
    <w:rsid w:val="00E76E3C"/>
    <w:rsid w:val="00E76F2C"/>
    <w:rsid w:val="00E779D5"/>
    <w:rsid w:val="00E8031A"/>
    <w:rsid w:val="00E80BA7"/>
    <w:rsid w:val="00E81987"/>
    <w:rsid w:val="00E82019"/>
    <w:rsid w:val="00E831A0"/>
    <w:rsid w:val="00E839D4"/>
    <w:rsid w:val="00E85919"/>
    <w:rsid w:val="00E8685F"/>
    <w:rsid w:val="00E870B3"/>
    <w:rsid w:val="00E901E7"/>
    <w:rsid w:val="00E9062D"/>
    <w:rsid w:val="00E91391"/>
    <w:rsid w:val="00E91E7A"/>
    <w:rsid w:val="00E9241B"/>
    <w:rsid w:val="00E92B09"/>
    <w:rsid w:val="00E93A3C"/>
    <w:rsid w:val="00E943FB"/>
    <w:rsid w:val="00E95020"/>
    <w:rsid w:val="00E95246"/>
    <w:rsid w:val="00E95668"/>
    <w:rsid w:val="00E95BC7"/>
    <w:rsid w:val="00E95D91"/>
    <w:rsid w:val="00E965FF"/>
    <w:rsid w:val="00E9791B"/>
    <w:rsid w:val="00E97BEB"/>
    <w:rsid w:val="00EA03A3"/>
    <w:rsid w:val="00EA0915"/>
    <w:rsid w:val="00EA1DEB"/>
    <w:rsid w:val="00EA1F80"/>
    <w:rsid w:val="00EA38FA"/>
    <w:rsid w:val="00EA48F8"/>
    <w:rsid w:val="00EA60CF"/>
    <w:rsid w:val="00EA6365"/>
    <w:rsid w:val="00EA6632"/>
    <w:rsid w:val="00EA6CED"/>
    <w:rsid w:val="00EA6E82"/>
    <w:rsid w:val="00EA6FAB"/>
    <w:rsid w:val="00EA7BC1"/>
    <w:rsid w:val="00EA7DAF"/>
    <w:rsid w:val="00EB14ED"/>
    <w:rsid w:val="00EB1AE1"/>
    <w:rsid w:val="00EB2F98"/>
    <w:rsid w:val="00EB3410"/>
    <w:rsid w:val="00EB744A"/>
    <w:rsid w:val="00EB79FF"/>
    <w:rsid w:val="00EC052B"/>
    <w:rsid w:val="00EC0622"/>
    <w:rsid w:val="00EC095C"/>
    <w:rsid w:val="00EC09D2"/>
    <w:rsid w:val="00EC0A71"/>
    <w:rsid w:val="00EC0AE4"/>
    <w:rsid w:val="00EC1562"/>
    <w:rsid w:val="00EC194C"/>
    <w:rsid w:val="00EC34AE"/>
    <w:rsid w:val="00EC44ED"/>
    <w:rsid w:val="00EC4DD8"/>
    <w:rsid w:val="00EC569C"/>
    <w:rsid w:val="00EC6233"/>
    <w:rsid w:val="00EC667F"/>
    <w:rsid w:val="00ED0276"/>
    <w:rsid w:val="00ED03A7"/>
    <w:rsid w:val="00ED20C2"/>
    <w:rsid w:val="00ED2EFD"/>
    <w:rsid w:val="00ED5BED"/>
    <w:rsid w:val="00ED6559"/>
    <w:rsid w:val="00ED6947"/>
    <w:rsid w:val="00ED6CE9"/>
    <w:rsid w:val="00ED6DF0"/>
    <w:rsid w:val="00ED7C58"/>
    <w:rsid w:val="00EE15CC"/>
    <w:rsid w:val="00EE171A"/>
    <w:rsid w:val="00EE19C5"/>
    <w:rsid w:val="00EE19CA"/>
    <w:rsid w:val="00EE2F3A"/>
    <w:rsid w:val="00EE38FF"/>
    <w:rsid w:val="00EE62C1"/>
    <w:rsid w:val="00EE6D99"/>
    <w:rsid w:val="00EF0CC8"/>
    <w:rsid w:val="00EF478C"/>
    <w:rsid w:val="00EF4DAA"/>
    <w:rsid w:val="00EF6A27"/>
    <w:rsid w:val="00EF7675"/>
    <w:rsid w:val="00EF7A97"/>
    <w:rsid w:val="00EF7ED7"/>
    <w:rsid w:val="00F00053"/>
    <w:rsid w:val="00F015AA"/>
    <w:rsid w:val="00F01CEA"/>
    <w:rsid w:val="00F020EC"/>
    <w:rsid w:val="00F02267"/>
    <w:rsid w:val="00F02516"/>
    <w:rsid w:val="00F026B3"/>
    <w:rsid w:val="00F0332D"/>
    <w:rsid w:val="00F04270"/>
    <w:rsid w:val="00F04919"/>
    <w:rsid w:val="00F05C95"/>
    <w:rsid w:val="00F05E17"/>
    <w:rsid w:val="00F05F55"/>
    <w:rsid w:val="00F06FD7"/>
    <w:rsid w:val="00F10271"/>
    <w:rsid w:val="00F11003"/>
    <w:rsid w:val="00F11083"/>
    <w:rsid w:val="00F11654"/>
    <w:rsid w:val="00F12739"/>
    <w:rsid w:val="00F12854"/>
    <w:rsid w:val="00F171ED"/>
    <w:rsid w:val="00F172E2"/>
    <w:rsid w:val="00F17BC1"/>
    <w:rsid w:val="00F17D32"/>
    <w:rsid w:val="00F20E54"/>
    <w:rsid w:val="00F215ED"/>
    <w:rsid w:val="00F21FC0"/>
    <w:rsid w:val="00F22236"/>
    <w:rsid w:val="00F23BF0"/>
    <w:rsid w:val="00F23C1C"/>
    <w:rsid w:val="00F23CC6"/>
    <w:rsid w:val="00F23FFA"/>
    <w:rsid w:val="00F266B7"/>
    <w:rsid w:val="00F27994"/>
    <w:rsid w:val="00F30736"/>
    <w:rsid w:val="00F310F8"/>
    <w:rsid w:val="00F32F02"/>
    <w:rsid w:val="00F337C9"/>
    <w:rsid w:val="00F34586"/>
    <w:rsid w:val="00F365AA"/>
    <w:rsid w:val="00F375B5"/>
    <w:rsid w:val="00F37DAF"/>
    <w:rsid w:val="00F40052"/>
    <w:rsid w:val="00F40B3F"/>
    <w:rsid w:val="00F42742"/>
    <w:rsid w:val="00F45018"/>
    <w:rsid w:val="00F45C8F"/>
    <w:rsid w:val="00F46C7B"/>
    <w:rsid w:val="00F46E66"/>
    <w:rsid w:val="00F5033B"/>
    <w:rsid w:val="00F50D77"/>
    <w:rsid w:val="00F5105D"/>
    <w:rsid w:val="00F51582"/>
    <w:rsid w:val="00F51841"/>
    <w:rsid w:val="00F51CE9"/>
    <w:rsid w:val="00F52530"/>
    <w:rsid w:val="00F53E75"/>
    <w:rsid w:val="00F5402A"/>
    <w:rsid w:val="00F55248"/>
    <w:rsid w:val="00F552B6"/>
    <w:rsid w:val="00F55408"/>
    <w:rsid w:val="00F5747D"/>
    <w:rsid w:val="00F576F3"/>
    <w:rsid w:val="00F5783F"/>
    <w:rsid w:val="00F60FDA"/>
    <w:rsid w:val="00F61A11"/>
    <w:rsid w:val="00F61A4F"/>
    <w:rsid w:val="00F625CA"/>
    <w:rsid w:val="00F6355C"/>
    <w:rsid w:val="00F64E57"/>
    <w:rsid w:val="00F65113"/>
    <w:rsid w:val="00F657E6"/>
    <w:rsid w:val="00F65FEE"/>
    <w:rsid w:val="00F66BDB"/>
    <w:rsid w:val="00F67052"/>
    <w:rsid w:val="00F67931"/>
    <w:rsid w:val="00F67CBF"/>
    <w:rsid w:val="00F740D6"/>
    <w:rsid w:val="00F748A4"/>
    <w:rsid w:val="00F761D0"/>
    <w:rsid w:val="00F763AA"/>
    <w:rsid w:val="00F76E6D"/>
    <w:rsid w:val="00F77D4C"/>
    <w:rsid w:val="00F80717"/>
    <w:rsid w:val="00F80D87"/>
    <w:rsid w:val="00F811C9"/>
    <w:rsid w:val="00F8327C"/>
    <w:rsid w:val="00F84317"/>
    <w:rsid w:val="00F86448"/>
    <w:rsid w:val="00F869F1"/>
    <w:rsid w:val="00F87CE3"/>
    <w:rsid w:val="00F87F75"/>
    <w:rsid w:val="00F91B59"/>
    <w:rsid w:val="00F93298"/>
    <w:rsid w:val="00F93D9A"/>
    <w:rsid w:val="00F9427A"/>
    <w:rsid w:val="00F95138"/>
    <w:rsid w:val="00F95BB4"/>
    <w:rsid w:val="00F9625E"/>
    <w:rsid w:val="00F96592"/>
    <w:rsid w:val="00F96A5B"/>
    <w:rsid w:val="00F96BC6"/>
    <w:rsid w:val="00F97DF3"/>
    <w:rsid w:val="00FA08DA"/>
    <w:rsid w:val="00FA208C"/>
    <w:rsid w:val="00FA6809"/>
    <w:rsid w:val="00FA6A15"/>
    <w:rsid w:val="00FA7D79"/>
    <w:rsid w:val="00FB058B"/>
    <w:rsid w:val="00FB0BD0"/>
    <w:rsid w:val="00FB0D4F"/>
    <w:rsid w:val="00FB2094"/>
    <w:rsid w:val="00FB2843"/>
    <w:rsid w:val="00FB2ADE"/>
    <w:rsid w:val="00FB3682"/>
    <w:rsid w:val="00FB4503"/>
    <w:rsid w:val="00FB51A7"/>
    <w:rsid w:val="00FB57FD"/>
    <w:rsid w:val="00FB62C2"/>
    <w:rsid w:val="00FB6F94"/>
    <w:rsid w:val="00FB7588"/>
    <w:rsid w:val="00FB7F3B"/>
    <w:rsid w:val="00FC06CB"/>
    <w:rsid w:val="00FC0936"/>
    <w:rsid w:val="00FC0A03"/>
    <w:rsid w:val="00FC0E1B"/>
    <w:rsid w:val="00FC1A84"/>
    <w:rsid w:val="00FC268A"/>
    <w:rsid w:val="00FC47A5"/>
    <w:rsid w:val="00FC6397"/>
    <w:rsid w:val="00FC6B87"/>
    <w:rsid w:val="00FC6C75"/>
    <w:rsid w:val="00FC735C"/>
    <w:rsid w:val="00FC7C68"/>
    <w:rsid w:val="00FD0957"/>
    <w:rsid w:val="00FD26A8"/>
    <w:rsid w:val="00FD369C"/>
    <w:rsid w:val="00FD5DAC"/>
    <w:rsid w:val="00FD5EA2"/>
    <w:rsid w:val="00FD6068"/>
    <w:rsid w:val="00FD6694"/>
    <w:rsid w:val="00FD69E2"/>
    <w:rsid w:val="00FD6BF7"/>
    <w:rsid w:val="00FD71F2"/>
    <w:rsid w:val="00FD7521"/>
    <w:rsid w:val="00FD7788"/>
    <w:rsid w:val="00FE030F"/>
    <w:rsid w:val="00FE22D3"/>
    <w:rsid w:val="00FE428F"/>
    <w:rsid w:val="00FE464F"/>
    <w:rsid w:val="00FE62E9"/>
    <w:rsid w:val="00FF1E4F"/>
    <w:rsid w:val="00FF3D07"/>
    <w:rsid w:val="00FF59B7"/>
    <w:rsid w:val="00FF5C29"/>
    <w:rsid w:val="00FF5D4E"/>
    <w:rsid w:val="0E7FA92E"/>
    <w:rsid w:val="1DCF968D"/>
    <w:rsid w:val="1ECF1F3A"/>
    <w:rsid w:val="1F4D9081"/>
    <w:rsid w:val="23BF9823"/>
    <w:rsid w:val="27FF6E1C"/>
    <w:rsid w:val="2D6F61BA"/>
    <w:rsid w:val="2DBB57DB"/>
    <w:rsid w:val="31EBD992"/>
    <w:rsid w:val="32EAF639"/>
    <w:rsid w:val="32F3282B"/>
    <w:rsid w:val="35B7978E"/>
    <w:rsid w:val="3787C1DF"/>
    <w:rsid w:val="37DFF6C1"/>
    <w:rsid w:val="38FA2E9C"/>
    <w:rsid w:val="39DF3EC6"/>
    <w:rsid w:val="3BF7D289"/>
    <w:rsid w:val="3CDF70E6"/>
    <w:rsid w:val="3DCDA229"/>
    <w:rsid w:val="3EBF98EE"/>
    <w:rsid w:val="4A6ED935"/>
    <w:rsid w:val="4BDE1DD4"/>
    <w:rsid w:val="4F8C5379"/>
    <w:rsid w:val="4FF7AC1A"/>
    <w:rsid w:val="57DF3282"/>
    <w:rsid w:val="5BE98C17"/>
    <w:rsid w:val="5BF89E76"/>
    <w:rsid w:val="5E7F825A"/>
    <w:rsid w:val="5EF69F58"/>
    <w:rsid w:val="5F43F688"/>
    <w:rsid w:val="5F7D745C"/>
    <w:rsid w:val="5FBD744F"/>
    <w:rsid w:val="5FFF112E"/>
    <w:rsid w:val="5FFF74DB"/>
    <w:rsid w:val="62796B8A"/>
    <w:rsid w:val="6776E34D"/>
    <w:rsid w:val="6BBF987C"/>
    <w:rsid w:val="6F59D511"/>
    <w:rsid w:val="6F5B02BE"/>
    <w:rsid w:val="6F5D141F"/>
    <w:rsid w:val="6F7F54C8"/>
    <w:rsid w:val="6F9CFBE3"/>
    <w:rsid w:val="6FAAE042"/>
    <w:rsid w:val="6FBF62C8"/>
    <w:rsid w:val="70FEE919"/>
    <w:rsid w:val="736D185F"/>
    <w:rsid w:val="73F442D8"/>
    <w:rsid w:val="73FA33E1"/>
    <w:rsid w:val="77EF0C2D"/>
    <w:rsid w:val="77FF3D8E"/>
    <w:rsid w:val="797F94B3"/>
    <w:rsid w:val="79FE1015"/>
    <w:rsid w:val="7ABC26B5"/>
    <w:rsid w:val="7AFF04F4"/>
    <w:rsid w:val="7BB98916"/>
    <w:rsid w:val="7BFE46BA"/>
    <w:rsid w:val="7BFE78BF"/>
    <w:rsid w:val="7C920B9C"/>
    <w:rsid w:val="7D4A7764"/>
    <w:rsid w:val="7D6FF0EC"/>
    <w:rsid w:val="7DF71A7E"/>
    <w:rsid w:val="7DF79FC0"/>
    <w:rsid w:val="7E7D01C1"/>
    <w:rsid w:val="7EDB0B8C"/>
    <w:rsid w:val="7EF72A1B"/>
    <w:rsid w:val="7F5F03F6"/>
    <w:rsid w:val="7F7E9EAC"/>
    <w:rsid w:val="7FBF917B"/>
    <w:rsid w:val="7FDD7870"/>
    <w:rsid w:val="7FFE7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5DB9"/>
  <w15:docId w15:val="{A6EBA2FD-491D-4A2E-B990-CB5D8DB0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50D"/>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sid w:val="008D24C4"/>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8D24C4"/>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sid w:val="008D24C4"/>
    <w:rPr>
      <w:b/>
      <w:bCs/>
    </w:rPr>
  </w:style>
  <w:style w:type="paragraph" w:styleId="Footer">
    <w:name w:val="footer"/>
    <w:basedOn w:val="Normal"/>
    <w:link w:val="FooterChar"/>
    <w:uiPriority w:val="99"/>
    <w:unhideWhenUsed/>
    <w:qFormat/>
    <w:rsid w:val="008D24C4"/>
    <w:pPr>
      <w:tabs>
        <w:tab w:val="center" w:pos="4680"/>
        <w:tab w:val="right" w:pos="9360"/>
      </w:tabs>
      <w:spacing w:after="0" w:line="240" w:lineRule="auto"/>
    </w:pPr>
  </w:style>
  <w:style w:type="paragraph" w:styleId="Header">
    <w:name w:val="header"/>
    <w:basedOn w:val="Normal"/>
    <w:link w:val="HeaderChar"/>
    <w:unhideWhenUsed/>
    <w:qFormat/>
    <w:rsid w:val="008D24C4"/>
    <w:pPr>
      <w:tabs>
        <w:tab w:val="center" w:pos="4536"/>
        <w:tab w:val="right" w:pos="9072"/>
      </w:tabs>
      <w:spacing w:after="200" w:line="276" w:lineRule="auto"/>
    </w:pPr>
    <w:rPr>
      <w:rFonts w:ascii="Calibri" w:eastAsia="Calibri" w:hAnsi="Calibri" w:cs="Times New Roman"/>
      <w:lang w:val="en-GB"/>
    </w:rPr>
  </w:style>
  <w:style w:type="paragraph" w:styleId="HTMLPreformatted">
    <w:name w:val="HTML Preformatted"/>
    <w:basedOn w:val="Normal"/>
    <w:link w:val="HTMLPreformattedChar"/>
    <w:uiPriority w:val="99"/>
    <w:unhideWhenUsed/>
    <w:qFormat/>
    <w:rsid w:val="008D24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CommentReference">
    <w:name w:val="annotation reference"/>
    <w:basedOn w:val="DefaultParagraphFont"/>
    <w:uiPriority w:val="99"/>
    <w:unhideWhenUsed/>
    <w:qFormat/>
    <w:rsid w:val="008D24C4"/>
    <w:rPr>
      <w:sz w:val="16"/>
      <w:szCs w:val="16"/>
    </w:rPr>
  </w:style>
  <w:style w:type="character" w:styleId="Hyperlink">
    <w:name w:val="Hyperlink"/>
    <w:uiPriority w:val="99"/>
    <w:unhideWhenUsed/>
    <w:qFormat/>
    <w:rsid w:val="008D24C4"/>
    <w:rPr>
      <w:color w:val="0000FF"/>
      <w:u w:val="single"/>
    </w:rPr>
  </w:style>
  <w:style w:type="table" w:styleId="TableGrid">
    <w:name w:val="Table Grid"/>
    <w:basedOn w:val="TableNormal"/>
    <w:uiPriority w:val="39"/>
    <w:qFormat/>
    <w:rsid w:val="008D2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34"/>
    <w:qFormat/>
    <w:rsid w:val="008D24C4"/>
    <w:pPr>
      <w:spacing w:line="256" w:lineRule="auto"/>
      <w:ind w:left="720"/>
      <w:contextualSpacing/>
    </w:pPr>
    <w:rPr>
      <w:rFonts w:ascii="Calibri" w:eastAsia="Calibri" w:hAnsi="Calibri" w:cs="Times New Roman"/>
      <w:lang w:val="en-GB"/>
    </w:rPr>
  </w:style>
  <w:style w:type="paragraph" w:customStyle="1" w:styleId="NoSpacing1">
    <w:name w:val="No Spacing1"/>
    <w:uiPriority w:val="1"/>
    <w:qFormat/>
    <w:rsid w:val="008D24C4"/>
    <w:pPr>
      <w:spacing w:after="0" w:line="240" w:lineRule="auto"/>
    </w:pPr>
    <w:rPr>
      <w:rFonts w:ascii="Calibri" w:eastAsia="Calibri" w:hAnsi="Calibri"/>
      <w:sz w:val="22"/>
      <w:szCs w:val="22"/>
      <w:lang w:val="en-GB"/>
    </w:rPr>
  </w:style>
  <w:style w:type="character" w:customStyle="1" w:styleId="BalloonTextChar">
    <w:name w:val="Balloon Text Char"/>
    <w:basedOn w:val="DefaultParagraphFont"/>
    <w:link w:val="BalloonText"/>
    <w:uiPriority w:val="99"/>
    <w:semiHidden/>
    <w:qFormat/>
    <w:rsid w:val="008D24C4"/>
    <w:rPr>
      <w:rFonts w:ascii="Tahoma" w:hAnsi="Tahoma" w:cs="Tahoma"/>
      <w:sz w:val="16"/>
      <w:szCs w:val="16"/>
    </w:rPr>
  </w:style>
  <w:style w:type="character" w:customStyle="1" w:styleId="HeaderChar">
    <w:name w:val="Header Char"/>
    <w:basedOn w:val="DefaultParagraphFont"/>
    <w:link w:val="Header"/>
    <w:qFormat/>
    <w:rsid w:val="008D24C4"/>
    <w:rPr>
      <w:rFonts w:ascii="Calibri" w:eastAsia="Calibri" w:hAnsi="Calibri" w:cs="Times New Roman"/>
      <w:lang w:val="en-GB"/>
    </w:rPr>
  </w:style>
  <w:style w:type="paragraph" w:customStyle="1" w:styleId="Default">
    <w:name w:val="Default"/>
    <w:qFormat/>
    <w:rsid w:val="008D24C4"/>
    <w:pPr>
      <w:autoSpaceDE w:val="0"/>
      <w:autoSpaceDN w:val="0"/>
      <w:adjustRightInd w:val="0"/>
      <w:spacing w:after="0" w:line="240" w:lineRule="auto"/>
    </w:pPr>
    <w:rPr>
      <w:rFonts w:ascii="StobiSerif Regular" w:eastAsiaTheme="minorHAnsi" w:hAnsi="StobiSerif Regular" w:cs="StobiSerif Regular"/>
      <w:color w:val="000000"/>
      <w:sz w:val="24"/>
      <w:szCs w:val="24"/>
    </w:rPr>
  </w:style>
  <w:style w:type="character" w:customStyle="1" w:styleId="CommentTextChar">
    <w:name w:val="Comment Text Char"/>
    <w:basedOn w:val="DefaultParagraphFont"/>
    <w:link w:val="CommentText"/>
    <w:uiPriority w:val="99"/>
    <w:semiHidden/>
    <w:qFormat/>
    <w:rsid w:val="008D24C4"/>
    <w:rPr>
      <w:sz w:val="20"/>
      <w:szCs w:val="20"/>
    </w:rPr>
  </w:style>
  <w:style w:type="character" w:customStyle="1" w:styleId="CommentSubjectChar">
    <w:name w:val="Comment Subject Char"/>
    <w:basedOn w:val="CommentTextChar"/>
    <w:link w:val="CommentSubject"/>
    <w:uiPriority w:val="99"/>
    <w:semiHidden/>
    <w:qFormat/>
    <w:rsid w:val="008D24C4"/>
    <w:rPr>
      <w:b/>
      <w:bCs/>
      <w:sz w:val="20"/>
      <w:szCs w:val="20"/>
    </w:rPr>
  </w:style>
  <w:style w:type="character" w:customStyle="1" w:styleId="HTMLPreformattedChar">
    <w:name w:val="HTML Preformatted Char"/>
    <w:basedOn w:val="DefaultParagraphFont"/>
    <w:link w:val="HTMLPreformatted"/>
    <w:uiPriority w:val="99"/>
    <w:qFormat/>
    <w:rsid w:val="008D24C4"/>
    <w:rPr>
      <w:rFonts w:ascii="Courier New" w:eastAsia="Times New Roman" w:hAnsi="Courier New" w:cs="Courier New"/>
      <w:sz w:val="20"/>
      <w:szCs w:val="20"/>
    </w:rPr>
  </w:style>
  <w:style w:type="character" w:customStyle="1" w:styleId="ListParagraphChar">
    <w:name w:val="List Paragraph Char"/>
    <w:aliases w:val="Normal numbere Char,Table of contents numbered Char,List Paragraph in table Char,List Paragraph1 Char,Recommendation Char,List Paragraph11 Char,Bullet point Char,NFP GP Bulleted List Char,L Char,bullet point list Char,1 heading Char"/>
    <w:link w:val="ListParagraph1"/>
    <w:uiPriority w:val="34"/>
    <w:qFormat/>
    <w:locked/>
    <w:rsid w:val="008D24C4"/>
    <w:rPr>
      <w:rFonts w:ascii="Calibri" w:eastAsia="Calibri" w:hAnsi="Calibri" w:cs="Times New Roman"/>
      <w:lang w:val="en-GB"/>
    </w:rPr>
  </w:style>
  <w:style w:type="character" w:customStyle="1" w:styleId="FooterChar">
    <w:name w:val="Footer Char"/>
    <w:basedOn w:val="DefaultParagraphFont"/>
    <w:link w:val="Footer"/>
    <w:uiPriority w:val="99"/>
    <w:qFormat/>
    <w:rsid w:val="008D24C4"/>
  </w:style>
  <w:style w:type="paragraph" w:customStyle="1" w:styleId="ListParagraph2">
    <w:name w:val="List Paragraph2"/>
    <w:basedOn w:val="Normal"/>
    <w:uiPriority w:val="99"/>
    <w:qFormat/>
    <w:rsid w:val="008D24C4"/>
    <w:pPr>
      <w:ind w:left="720"/>
      <w:contextualSpacing/>
    </w:pPr>
  </w:style>
  <w:style w:type="paragraph" w:styleId="ListParagraph">
    <w:name w:val="List Paragraph"/>
    <w:aliases w:val="Normal numbere,Table of contents numbered,List Paragraph in table,Recommendation,List Paragraph11,Bullet point,NFP GP Bulleted List,L,bullet point list,1 heading,Bulleted Para,Bullet points,Content descriptions,lp1,Ha"/>
    <w:basedOn w:val="Normal"/>
    <w:uiPriority w:val="34"/>
    <w:qFormat/>
    <w:rsid w:val="000639B1"/>
    <w:pPr>
      <w:ind w:left="720"/>
      <w:contextualSpacing/>
    </w:pPr>
  </w:style>
  <w:style w:type="character" w:customStyle="1" w:styleId="fontstyle01">
    <w:name w:val="fontstyle01"/>
    <w:basedOn w:val="DefaultParagraphFont"/>
    <w:rsid w:val="005C3DF4"/>
    <w:rPr>
      <w:rFonts w:ascii="Calibri" w:hAnsi="Calibri" w:cs="Calibri" w:hint="default"/>
      <w:b w:val="0"/>
      <w:bCs w:val="0"/>
      <w:i w:val="0"/>
      <w:iCs w:val="0"/>
      <w:color w:val="000000"/>
      <w:sz w:val="22"/>
      <w:szCs w:val="22"/>
    </w:rPr>
  </w:style>
  <w:style w:type="character" w:customStyle="1" w:styleId="tlid-translation">
    <w:name w:val="tlid-translation"/>
    <w:basedOn w:val="DefaultParagraphFont"/>
    <w:rsid w:val="000C5B47"/>
  </w:style>
  <w:style w:type="character" w:styleId="Strong">
    <w:name w:val="Strong"/>
    <w:basedOn w:val="DefaultParagraphFont"/>
    <w:uiPriority w:val="22"/>
    <w:qFormat/>
    <w:rsid w:val="0040753C"/>
    <w:rPr>
      <w:b/>
      <w:bCs/>
    </w:rPr>
  </w:style>
  <w:style w:type="character" w:customStyle="1" w:styleId="mw-headline">
    <w:name w:val="mw-headline"/>
    <w:basedOn w:val="DefaultParagraphFont"/>
    <w:rsid w:val="00A60A36"/>
  </w:style>
  <w:style w:type="character" w:customStyle="1" w:styleId="UnresolvedMention1">
    <w:name w:val="Unresolved Mention1"/>
    <w:basedOn w:val="DefaultParagraphFont"/>
    <w:uiPriority w:val="99"/>
    <w:semiHidden/>
    <w:unhideWhenUsed/>
    <w:rsid w:val="003A7EB3"/>
    <w:rPr>
      <w:color w:val="605E5C"/>
      <w:shd w:val="clear" w:color="auto" w:fill="E1DFDD"/>
    </w:rPr>
  </w:style>
  <w:style w:type="character" w:styleId="Emphasis">
    <w:name w:val="Emphasis"/>
    <w:basedOn w:val="DefaultParagraphFont"/>
    <w:uiPriority w:val="20"/>
    <w:qFormat/>
    <w:rsid w:val="006B2776"/>
    <w:rPr>
      <w:i/>
      <w:iCs/>
    </w:rPr>
  </w:style>
  <w:style w:type="paragraph" w:customStyle="1" w:styleId="HRLists">
    <w:name w:val="HR Lists"/>
    <w:basedOn w:val="ListParagraph"/>
    <w:qFormat/>
    <w:rsid w:val="00673B87"/>
    <w:pPr>
      <w:numPr>
        <w:numId w:val="36"/>
      </w:numPr>
      <w:spacing w:before="120" w:after="280" w:line="240" w:lineRule="auto"/>
    </w:pPr>
    <w:rPr>
      <w:rFonts w:ascii="Arial" w:hAnsi="Arial" w:cs="Arial"/>
      <w:color w:val="44546A" w:themeColor="text2"/>
      <w:sz w:val="24"/>
    </w:rPr>
  </w:style>
  <w:style w:type="paragraph" w:customStyle="1" w:styleId="HRNumberList">
    <w:name w:val="HR Number List"/>
    <w:basedOn w:val="ListParagraph"/>
    <w:qFormat/>
    <w:rsid w:val="00673B87"/>
    <w:pPr>
      <w:numPr>
        <w:numId w:val="37"/>
      </w:numPr>
      <w:spacing w:after="40"/>
    </w:pPr>
    <w:rPr>
      <w:rFonts w:ascii="Arial" w:hAnsi="Arial" w:cs="Arial"/>
      <w:color w:val="44546A" w:themeColor="text2"/>
      <w:sz w:val="24"/>
    </w:rPr>
  </w:style>
  <w:style w:type="character" w:styleId="UnresolvedMention">
    <w:name w:val="Unresolved Mention"/>
    <w:basedOn w:val="DefaultParagraphFont"/>
    <w:uiPriority w:val="99"/>
    <w:semiHidden/>
    <w:unhideWhenUsed/>
    <w:rsid w:val="001C2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872">
      <w:bodyDiv w:val="1"/>
      <w:marLeft w:val="0"/>
      <w:marRight w:val="0"/>
      <w:marTop w:val="0"/>
      <w:marBottom w:val="0"/>
      <w:divBdr>
        <w:top w:val="none" w:sz="0" w:space="0" w:color="auto"/>
        <w:left w:val="none" w:sz="0" w:space="0" w:color="auto"/>
        <w:bottom w:val="none" w:sz="0" w:space="0" w:color="auto"/>
        <w:right w:val="none" w:sz="0" w:space="0" w:color="auto"/>
      </w:divBdr>
      <w:divsChild>
        <w:div w:id="191580013">
          <w:marLeft w:val="547"/>
          <w:marRight w:val="0"/>
          <w:marTop w:val="154"/>
          <w:marBottom w:val="0"/>
          <w:divBdr>
            <w:top w:val="none" w:sz="0" w:space="0" w:color="auto"/>
            <w:left w:val="none" w:sz="0" w:space="0" w:color="auto"/>
            <w:bottom w:val="none" w:sz="0" w:space="0" w:color="auto"/>
            <w:right w:val="none" w:sz="0" w:space="0" w:color="auto"/>
          </w:divBdr>
        </w:div>
        <w:div w:id="190803641">
          <w:marLeft w:val="547"/>
          <w:marRight w:val="0"/>
          <w:marTop w:val="154"/>
          <w:marBottom w:val="0"/>
          <w:divBdr>
            <w:top w:val="none" w:sz="0" w:space="0" w:color="auto"/>
            <w:left w:val="none" w:sz="0" w:space="0" w:color="auto"/>
            <w:bottom w:val="none" w:sz="0" w:space="0" w:color="auto"/>
            <w:right w:val="none" w:sz="0" w:space="0" w:color="auto"/>
          </w:divBdr>
        </w:div>
        <w:div w:id="1056777247">
          <w:marLeft w:val="547"/>
          <w:marRight w:val="0"/>
          <w:marTop w:val="154"/>
          <w:marBottom w:val="0"/>
          <w:divBdr>
            <w:top w:val="none" w:sz="0" w:space="0" w:color="auto"/>
            <w:left w:val="none" w:sz="0" w:space="0" w:color="auto"/>
            <w:bottom w:val="none" w:sz="0" w:space="0" w:color="auto"/>
            <w:right w:val="none" w:sz="0" w:space="0" w:color="auto"/>
          </w:divBdr>
        </w:div>
        <w:div w:id="1283414813">
          <w:marLeft w:val="547"/>
          <w:marRight w:val="0"/>
          <w:marTop w:val="154"/>
          <w:marBottom w:val="0"/>
          <w:divBdr>
            <w:top w:val="none" w:sz="0" w:space="0" w:color="auto"/>
            <w:left w:val="none" w:sz="0" w:space="0" w:color="auto"/>
            <w:bottom w:val="none" w:sz="0" w:space="0" w:color="auto"/>
            <w:right w:val="none" w:sz="0" w:space="0" w:color="auto"/>
          </w:divBdr>
        </w:div>
      </w:divsChild>
    </w:div>
    <w:div w:id="188570348">
      <w:bodyDiv w:val="1"/>
      <w:marLeft w:val="0"/>
      <w:marRight w:val="0"/>
      <w:marTop w:val="0"/>
      <w:marBottom w:val="0"/>
      <w:divBdr>
        <w:top w:val="none" w:sz="0" w:space="0" w:color="auto"/>
        <w:left w:val="none" w:sz="0" w:space="0" w:color="auto"/>
        <w:bottom w:val="none" w:sz="0" w:space="0" w:color="auto"/>
        <w:right w:val="none" w:sz="0" w:space="0" w:color="auto"/>
      </w:divBdr>
    </w:div>
    <w:div w:id="335767336">
      <w:bodyDiv w:val="1"/>
      <w:marLeft w:val="0"/>
      <w:marRight w:val="0"/>
      <w:marTop w:val="0"/>
      <w:marBottom w:val="0"/>
      <w:divBdr>
        <w:top w:val="none" w:sz="0" w:space="0" w:color="auto"/>
        <w:left w:val="none" w:sz="0" w:space="0" w:color="auto"/>
        <w:bottom w:val="none" w:sz="0" w:space="0" w:color="auto"/>
        <w:right w:val="none" w:sz="0" w:space="0" w:color="auto"/>
      </w:divBdr>
      <w:divsChild>
        <w:div w:id="1667590892">
          <w:marLeft w:val="0"/>
          <w:marRight w:val="0"/>
          <w:marTop w:val="0"/>
          <w:marBottom w:val="0"/>
          <w:divBdr>
            <w:top w:val="none" w:sz="0" w:space="0" w:color="auto"/>
            <w:left w:val="none" w:sz="0" w:space="0" w:color="auto"/>
            <w:bottom w:val="none" w:sz="0" w:space="0" w:color="auto"/>
            <w:right w:val="none" w:sz="0" w:space="0" w:color="auto"/>
          </w:divBdr>
        </w:div>
      </w:divsChild>
    </w:div>
    <w:div w:id="587034930">
      <w:bodyDiv w:val="1"/>
      <w:marLeft w:val="0"/>
      <w:marRight w:val="0"/>
      <w:marTop w:val="0"/>
      <w:marBottom w:val="0"/>
      <w:divBdr>
        <w:top w:val="none" w:sz="0" w:space="0" w:color="auto"/>
        <w:left w:val="none" w:sz="0" w:space="0" w:color="auto"/>
        <w:bottom w:val="none" w:sz="0" w:space="0" w:color="auto"/>
        <w:right w:val="none" w:sz="0" w:space="0" w:color="auto"/>
      </w:divBdr>
      <w:divsChild>
        <w:div w:id="1186479289">
          <w:marLeft w:val="0"/>
          <w:marRight w:val="0"/>
          <w:marTop w:val="0"/>
          <w:marBottom w:val="0"/>
          <w:divBdr>
            <w:top w:val="none" w:sz="0" w:space="0" w:color="auto"/>
            <w:left w:val="none" w:sz="0" w:space="0" w:color="auto"/>
            <w:bottom w:val="none" w:sz="0" w:space="0" w:color="auto"/>
            <w:right w:val="none" w:sz="0" w:space="0" w:color="auto"/>
          </w:divBdr>
        </w:div>
      </w:divsChild>
    </w:div>
    <w:div w:id="842552295">
      <w:bodyDiv w:val="1"/>
      <w:marLeft w:val="0"/>
      <w:marRight w:val="0"/>
      <w:marTop w:val="0"/>
      <w:marBottom w:val="0"/>
      <w:divBdr>
        <w:top w:val="none" w:sz="0" w:space="0" w:color="auto"/>
        <w:left w:val="none" w:sz="0" w:space="0" w:color="auto"/>
        <w:bottom w:val="none" w:sz="0" w:space="0" w:color="auto"/>
        <w:right w:val="none" w:sz="0" w:space="0" w:color="auto"/>
      </w:divBdr>
      <w:divsChild>
        <w:div w:id="586117493">
          <w:marLeft w:val="0"/>
          <w:marRight w:val="0"/>
          <w:marTop w:val="0"/>
          <w:marBottom w:val="0"/>
          <w:divBdr>
            <w:top w:val="none" w:sz="0" w:space="0" w:color="auto"/>
            <w:left w:val="none" w:sz="0" w:space="0" w:color="auto"/>
            <w:bottom w:val="none" w:sz="0" w:space="0" w:color="auto"/>
            <w:right w:val="none" w:sz="0" w:space="0" w:color="auto"/>
          </w:divBdr>
        </w:div>
      </w:divsChild>
    </w:div>
    <w:div w:id="900336434">
      <w:bodyDiv w:val="1"/>
      <w:marLeft w:val="0"/>
      <w:marRight w:val="0"/>
      <w:marTop w:val="0"/>
      <w:marBottom w:val="0"/>
      <w:divBdr>
        <w:top w:val="none" w:sz="0" w:space="0" w:color="auto"/>
        <w:left w:val="none" w:sz="0" w:space="0" w:color="auto"/>
        <w:bottom w:val="none" w:sz="0" w:space="0" w:color="auto"/>
        <w:right w:val="none" w:sz="0" w:space="0" w:color="auto"/>
      </w:divBdr>
    </w:div>
    <w:div w:id="1003240247">
      <w:bodyDiv w:val="1"/>
      <w:marLeft w:val="0"/>
      <w:marRight w:val="0"/>
      <w:marTop w:val="0"/>
      <w:marBottom w:val="0"/>
      <w:divBdr>
        <w:top w:val="none" w:sz="0" w:space="0" w:color="auto"/>
        <w:left w:val="none" w:sz="0" w:space="0" w:color="auto"/>
        <w:bottom w:val="none" w:sz="0" w:space="0" w:color="auto"/>
        <w:right w:val="none" w:sz="0" w:space="0" w:color="auto"/>
      </w:divBdr>
      <w:divsChild>
        <w:div w:id="1462068114">
          <w:marLeft w:val="120"/>
          <w:marRight w:val="120"/>
          <w:marTop w:val="0"/>
          <w:marBottom w:val="0"/>
          <w:divBdr>
            <w:top w:val="none" w:sz="0" w:space="0" w:color="auto"/>
            <w:left w:val="none" w:sz="0" w:space="0" w:color="auto"/>
            <w:bottom w:val="none" w:sz="0" w:space="0" w:color="auto"/>
            <w:right w:val="none" w:sz="0" w:space="0" w:color="auto"/>
          </w:divBdr>
        </w:div>
        <w:div w:id="1450394737">
          <w:marLeft w:val="0"/>
          <w:marRight w:val="0"/>
          <w:marTop w:val="0"/>
          <w:marBottom w:val="0"/>
          <w:divBdr>
            <w:top w:val="none" w:sz="0" w:space="0" w:color="auto"/>
            <w:left w:val="none" w:sz="0" w:space="0" w:color="auto"/>
            <w:bottom w:val="none" w:sz="0" w:space="0" w:color="auto"/>
            <w:right w:val="none" w:sz="0" w:space="0" w:color="auto"/>
          </w:divBdr>
          <w:divsChild>
            <w:div w:id="1288704173">
              <w:marLeft w:val="0"/>
              <w:marRight w:val="0"/>
              <w:marTop w:val="0"/>
              <w:marBottom w:val="0"/>
              <w:divBdr>
                <w:top w:val="none" w:sz="0" w:space="0" w:color="auto"/>
                <w:left w:val="none" w:sz="0" w:space="0" w:color="auto"/>
                <w:bottom w:val="none" w:sz="0" w:space="0" w:color="auto"/>
                <w:right w:val="none" w:sz="0" w:space="0" w:color="auto"/>
              </w:divBdr>
              <w:divsChild>
                <w:div w:id="1371607610">
                  <w:marLeft w:val="0"/>
                  <w:marRight w:val="0"/>
                  <w:marTop w:val="0"/>
                  <w:marBottom w:val="0"/>
                  <w:divBdr>
                    <w:top w:val="none" w:sz="0" w:space="0" w:color="auto"/>
                    <w:left w:val="none" w:sz="0" w:space="0" w:color="auto"/>
                    <w:bottom w:val="none" w:sz="0" w:space="0" w:color="auto"/>
                    <w:right w:val="none" w:sz="0" w:space="0" w:color="auto"/>
                  </w:divBdr>
                  <w:divsChild>
                    <w:div w:id="1315373061">
                      <w:marLeft w:val="0"/>
                      <w:marRight w:val="0"/>
                      <w:marTop w:val="0"/>
                      <w:marBottom w:val="0"/>
                      <w:divBdr>
                        <w:top w:val="none" w:sz="0" w:space="0" w:color="auto"/>
                        <w:left w:val="none" w:sz="0" w:space="0" w:color="auto"/>
                        <w:bottom w:val="none" w:sz="0" w:space="0" w:color="auto"/>
                        <w:right w:val="none" w:sz="0" w:space="0" w:color="auto"/>
                      </w:divBdr>
                      <w:divsChild>
                        <w:div w:id="2059548331">
                          <w:marLeft w:val="0"/>
                          <w:marRight w:val="0"/>
                          <w:marTop w:val="0"/>
                          <w:marBottom w:val="0"/>
                          <w:divBdr>
                            <w:top w:val="none" w:sz="0" w:space="0" w:color="auto"/>
                            <w:left w:val="none" w:sz="0" w:space="0" w:color="auto"/>
                            <w:bottom w:val="none" w:sz="0" w:space="0" w:color="auto"/>
                            <w:right w:val="none" w:sz="0" w:space="0" w:color="auto"/>
                          </w:divBdr>
                          <w:divsChild>
                            <w:div w:id="4745366">
                              <w:marLeft w:val="0"/>
                              <w:marRight w:val="0"/>
                              <w:marTop w:val="0"/>
                              <w:marBottom w:val="0"/>
                              <w:divBdr>
                                <w:top w:val="none" w:sz="0" w:space="0" w:color="auto"/>
                                <w:left w:val="none" w:sz="0" w:space="0" w:color="auto"/>
                                <w:bottom w:val="none" w:sz="0" w:space="0" w:color="auto"/>
                                <w:right w:val="none" w:sz="0" w:space="0" w:color="auto"/>
                              </w:divBdr>
                              <w:divsChild>
                                <w:div w:id="2415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51619">
      <w:bodyDiv w:val="1"/>
      <w:marLeft w:val="0"/>
      <w:marRight w:val="0"/>
      <w:marTop w:val="0"/>
      <w:marBottom w:val="0"/>
      <w:divBdr>
        <w:top w:val="none" w:sz="0" w:space="0" w:color="auto"/>
        <w:left w:val="none" w:sz="0" w:space="0" w:color="auto"/>
        <w:bottom w:val="none" w:sz="0" w:space="0" w:color="auto"/>
        <w:right w:val="none" w:sz="0" w:space="0" w:color="auto"/>
      </w:divBdr>
      <w:divsChild>
        <w:div w:id="1157113824">
          <w:marLeft w:val="0"/>
          <w:marRight w:val="0"/>
          <w:marTop w:val="0"/>
          <w:marBottom w:val="0"/>
          <w:divBdr>
            <w:top w:val="none" w:sz="0" w:space="0" w:color="auto"/>
            <w:left w:val="none" w:sz="0" w:space="0" w:color="auto"/>
            <w:bottom w:val="none" w:sz="0" w:space="0" w:color="auto"/>
            <w:right w:val="none" w:sz="0" w:space="0" w:color="auto"/>
          </w:divBdr>
        </w:div>
      </w:divsChild>
    </w:div>
    <w:div w:id="1250654239">
      <w:bodyDiv w:val="1"/>
      <w:marLeft w:val="0"/>
      <w:marRight w:val="0"/>
      <w:marTop w:val="0"/>
      <w:marBottom w:val="0"/>
      <w:divBdr>
        <w:top w:val="none" w:sz="0" w:space="0" w:color="auto"/>
        <w:left w:val="none" w:sz="0" w:space="0" w:color="auto"/>
        <w:bottom w:val="none" w:sz="0" w:space="0" w:color="auto"/>
        <w:right w:val="none" w:sz="0" w:space="0" w:color="auto"/>
      </w:divBdr>
    </w:div>
    <w:div w:id="1300914411">
      <w:bodyDiv w:val="1"/>
      <w:marLeft w:val="0"/>
      <w:marRight w:val="0"/>
      <w:marTop w:val="0"/>
      <w:marBottom w:val="0"/>
      <w:divBdr>
        <w:top w:val="none" w:sz="0" w:space="0" w:color="auto"/>
        <w:left w:val="none" w:sz="0" w:space="0" w:color="auto"/>
        <w:bottom w:val="none" w:sz="0" w:space="0" w:color="auto"/>
        <w:right w:val="none" w:sz="0" w:space="0" w:color="auto"/>
      </w:divBdr>
    </w:div>
    <w:div w:id="1358698905">
      <w:bodyDiv w:val="1"/>
      <w:marLeft w:val="0"/>
      <w:marRight w:val="0"/>
      <w:marTop w:val="0"/>
      <w:marBottom w:val="0"/>
      <w:divBdr>
        <w:top w:val="none" w:sz="0" w:space="0" w:color="auto"/>
        <w:left w:val="none" w:sz="0" w:space="0" w:color="auto"/>
        <w:bottom w:val="none" w:sz="0" w:space="0" w:color="auto"/>
        <w:right w:val="none" w:sz="0" w:space="0" w:color="auto"/>
      </w:divBdr>
      <w:divsChild>
        <w:div w:id="1048339615">
          <w:marLeft w:val="0"/>
          <w:marRight w:val="0"/>
          <w:marTop w:val="0"/>
          <w:marBottom w:val="0"/>
          <w:divBdr>
            <w:top w:val="none" w:sz="0" w:space="0" w:color="auto"/>
            <w:left w:val="none" w:sz="0" w:space="0" w:color="auto"/>
            <w:bottom w:val="none" w:sz="0" w:space="0" w:color="auto"/>
            <w:right w:val="none" w:sz="0" w:space="0" w:color="auto"/>
          </w:divBdr>
        </w:div>
      </w:divsChild>
    </w:div>
    <w:div w:id="1373579691">
      <w:bodyDiv w:val="1"/>
      <w:marLeft w:val="0"/>
      <w:marRight w:val="0"/>
      <w:marTop w:val="0"/>
      <w:marBottom w:val="0"/>
      <w:divBdr>
        <w:top w:val="none" w:sz="0" w:space="0" w:color="auto"/>
        <w:left w:val="none" w:sz="0" w:space="0" w:color="auto"/>
        <w:bottom w:val="none" w:sz="0" w:space="0" w:color="auto"/>
        <w:right w:val="none" w:sz="0" w:space="0" w:color="auto"/>
      </w:divBdr>
    </w:div>
    <w:div w:id="1414622275">
      <w:bodyDiv w:val="1"/>
      <w:marLeft w:val="0"/>
      <w:marRight w:val="0"/>
      <w:marTop w:val="0"/>
      <w:marBottom w:val="0"/>
      <w:divBdr>
        <w:top w:val="none" w:sz="0" w:space="0" w:color="auto"/>
        <w:left w:val="none" w:sz="0" w:space="0" w:color="auto"/>
        <w:bottom w:val="none" w:sz="0" w:space="0" w:color="auto"/>
        <w:right w:val="none" w:sz="0" w:space="0" w:color="auto"/>
      </w:divBdr>
    </w:div>
    <w:div w:id="1573585333">
      <w:bodyDiv w:val="1"/>
      <w:marLeft w:val="0"/>
      <w:marRight w:val="0"/>
      <w:marTop w:val="0"/>
      <w:marBottom w:val="0"/>
      <w:divBdr>
        <w:top w:val="none" w:sz="0" w:space="0" w:color="auto"/>
        <w:left w:val="none" w:sz="0" w:space="0" w:color="auto"/>
        <w:bottom w:val="none" w:sz="0" w:space="0" w:color="auto"/>
        <w:right w:val="none" w:sz="0" w:space="0" w:color="auto"/>
      </w:divBdr>
      <w:divsChild>
        <w:div w:id="1512333329">
          <w:marLeft w:val="965"/>
          <w:marRight w:val="0"/>
          <w:marTop w:val="134"/>
          <w:marBottom w:val="0"/>
          <w:divBdr>
            <w:top w:val="none" w:sz="0" w:space="0" w:color="auto"/>
            <w:left w:val="none" w:sz="0" w:space="0" w:color="auto"/>
            <w:bottom w:val="none" w:sz="0" w:space="0" w:color="auto"/>
            <w:right w:val="none" w:sz="0" w:space="0" w:color="auto"/>
          </w:divBdr>
        </w:div>
        <w:div w:id="1659264125">
          <w:marLeft w:val="965"/>
          <w:marRight w:val="0"/>
          <w:marTop w:val="134"/>
          <w:marBottom w:val="0"/>
          <w:divBdr>
            <w:top w:val="none" w:sz="0" w:space="0" w:color="auto"/>
            <w:left w:val="none" w:sz="0" w:space="0" w:color="auto"/>
            <w:bottom w:val="none" w:sz="0" w:space="0" w:color="auto"/>
            <w:right w:val="none" w:sz="0" w:space="0" w:color="auto"/>
          </w:divBdr>
        </w:div>
        <w:div w:id="1343626443">
          <w:marLeft w:val="965"/>
          <w:marRight w:val="0"/>
          <w:marTop w:val="134"/>
          <w:marBottom w:val="0"/>
          <w:divBdr>
            <w:top w:val="none" w:sz="0" w:space="0" w:color="auto"/>
            <w:left w:val="none" w:sz="0" w:space="0" w:color="auto"/>
            <w:bottom w:val="none" w:sz="0" w:space="0" w:color="auto"/>
            <w:right w:val="none" w:sz="0" w:space="0" w:color="auto"/>
          </w:divBdr>
        </w:div>
        <w:div w:id="1741100776">
          <w:marLeft w:val="965"/>
          <w:marRight w:val="0"/>
          <w:marTop w:val="134"/>
          <w:marBottom w:val="0"/>
          <w:divBdr>
            <w:top w:val="none" w:sz="0" w:space="0" w:color="auto"/>
            <w:left w:val="none" w:sz="0" w:space="0" w:color="auto"/>
            <w:bottom w:val="none" w:sz="0" w:space="0" w:color="auto"/>
            <w:right w:val="none" w:sz="0" w:space="0" w:color="auto"/>
          </w:divBdr>
        </w:div>
      </w:divsChild>
    </w:div>
    <w:div w:id="1577863944">
      <w:bodyDiv w:val="1"/>
      <w:marLeft w:val="0"/>
      <w:marRight w:val="0"/>
      <w:marTop w:val="0"/>
      <w:marBottom w:val="0"/>
      <w:divBdr>
        <w:top w:val="none" w:sz="0" w:space="0" w:color="auto"/>
        <w:left w:val="none" w:sz="0" w:space="0" w:color="auto"/>
        <w:bottom w:val="none" w:sz="0" w:space="0" w:color="auto"/>
        <w:right w:val="none" w:sz="0" w:space="0" w:color="auto"/>
      </w:divBdr>
    </w:div>
    <w:div w:id="1629313270">
      <w:bodyDiv w:val="1"/>
      <w:marLeft w:val="0"/>
      <w:marRight w:val="0"/>
      <w:marTop w:val="0"/>
      <w:marBottom w:val="0"/>
      <w:divBdr>
        <w:top w:val="none" w:sz="0" w:space="0" w:color="auto"/>
        <w:left w:val="none" w:sz="0" w:space="0" w:color="auto"/>
        <w:bottom w:val="none" w:sz="0" w:space="0" w:color="auto"/>
        <w:right w:val="none" w:sz="0" w:space="0" w:color="auto"/>
      </w:divBdr>
      <w:divsChild>
        <w:div w:id="2083141021">
          <w:marLeft w:val="0"/>
          <w:marRight w:val="0"/>
          <w:marTop w:val="0"/>
          <w:marBottom w:val="0"/>
          <w:divBdr>
            <w:top w:val="none" w:sz="0" w:space="0" w:color="auto"/>
            <w:left w:val="none" w:sz="0" w:space="0" w:color="auto"/>
            <w:bottom w:val="none" w:sz="0" w:space="0" w:color="auto"/>
            <w:right w:val="none" w:sz="0" w:space="0" w:color="auto"/>
          </w:divBdr>
        </w:div>
      </w:divsChild>
    </w:div>
    <w:div w:id="1680811339">
      <w:bodyDiv w:val="1"/>
      <w:marLeft w:val="0"/>
      <w:marRight w:val="0"/>
      <w:marTop w:val="0"/>
      <w:marBottom w:val="0"/>
      <w:divBdr>
        <w:top w:val="none" w:sz="0" w:space="0" w:color="auto"/>
        <w:left w:val="none" w:sz="0" w:space="0" w:color="auto"/>
        <w:bottom w:val="none" w:sz="0" w:space="0" w:color="auto"/>
        <w:right w:val="none" w:sz="0" w:space="0" w:color="auto"/>
      </w:divBdr>
      <w:divsChild>
        <w:div w:id="1933275072">
          <w:marLeft w:val="965"/>
          <w:marRight w:val="0"/>
          <w:marTop w:val="115"/>
          <w:marBottom w:val="0"/>
          <w:divBdr>
            <w:top w:val="none" w:sz="0" w:space="0" w:color="auto"/>
            <w:left w:val="none" w:sz="0" w:space="0" w:color="auto"/>
            <w:bottom w:val="none" w:sz="0" w:space="0" w:color="auto"/>
            <w:right w:val="none" w:sz="0" w:space="0" w:color="auto"/>
          </w:divBdr>
        </w:div>
        <w:div w:id="1255238750">
          <w:marLeft w:val="965"/>
          <w:marRight w:val="0"/>
          <w:marTop w:val="115"/>
          <w:marBottom w:val="0"/>
          <w:divBdr>
            <w:top w:val="none" w:sz="0" w:space="0" w:color="auto"/>
            <w:left w:val="none" w:sz="0" w:space="0" w:color="auto"/>
            <w:bottom w:val="none" w:sz="0" w:space="0" w:color="auto"/>
            <w:right w:val="none" w:sz="0" w:space="0" w:color="auto"/>
          </w:divBdr>
        </w:div>
        <w:div w:id="1012604277">
          <w:marLeft w:val="965"/>
          <w:marRight w:val="0"/>
          <w:marTop w:val="115"/>
          <w:marBottom w:val="0"/>
          <w:divBdr>
            <w:top w:val="none" w:sz="0" w:space="0" w:color="auto"/>
            <w:left w:val="none" w:sz="0" w:space="0" w:color="auto"/>
            <w:bottom w:val="none" w:sz="0" w:space="0" w:color="auto"/>
            <w:right w:val="none" w:sz="0" w:space="0" w:color="auto"/>
          </w:divBdr>
        </w:div>
        <w:div w:id="742068826">
          <w:marLeft w:val="965"/>
          <w:marRight w:val="0"/>
          <w:marTop w:val="115"/>
          <w:marBottom w:val="0"/>
          <w:divBdr>
            <w:top w:val="none" w:sz="0" w:space="0" w:color="auto"/>
            <w:left w:val="none" w:sz="0" w:space="0" w:color="auto"/>
            <w:bottom w:val="none" w:sz="0" w:space="0" w:color="auto"/>
            <w:right w:val="none" w:sz="0" w:space="0" w:color="auto"/>
          </w:divBdr>
        </w:div>
        <w:div w:id="414785400">
          <w:marLeft w:val="965"/>
          <w:marRight w:val="0"/>
          <w:marTop w:val="115"/>
          <w:marBottom w:val="0"/>
          <w:divBdr>
            <w:top w:val="none" w:sz="0" w:space="0" w:color="auto"/>
            <w:left w:val="none" w:sz="0" w:space="0" w:color="auto"/>
            <w:bottom w:val="none" w:sz="0" w:space="0" w:color="auto"/>
            <w:right w:val="none" w:sz="0" w:space="0" w:color="auto"/>
          </w:divBdr>
        </w:div>
        <w:div w:id="1798061502">
          <w:marLeft w:val="965"/>
          <w:marRight w:val="0"/>
          <w:marTop w:val="115"/>
          <w:marBottom w:val="0"/>
          <w:divBdr>
            <w:top w:val="none" w:sz="0" w:space="0" w:color="auto"/>
            <w:left w:val="none" w:sz="0" w:space="0" w:color="auto"/>
            <w:bottom w:val="none" w:sz="0" w:space="0" w:color="auto"/>
            <w:right w:val="none" w:sz="0" w:space="0" w:color="auto"/>
          </w:divBdr>
        </w:div>
        <w:div w:id="1688369195">
          <w:marLeft w:val="965"/>
          <w:marRight w:val="0"/>
          <w:marTop w:val="115"/>
          <w:marBottom w:val="0"/>
          <w:divBdr>
            <w:top w:val="none" w:sz="0" w:space="0" w:color="auto"/>
            <w:left w:val="none" w:sz="0" w:space="0" w:color="auto"/>
            <w:bottom w:val="none" w:sz="0" w:space="0" w:color="auto"/>
            <w:right w:val="none" w:sz="0" w:space="0" w:color="auto"/>
          </w:divBdr>
        </w:div>
        <w:div w:id="1174304062">
          <w:marLeft w:val="965"/>
          <w:marRight w:val="0"/>
          <w:marTop w:val="115"/>
          <w:marBottom w:val="0"/>
          <w:divBdr>
            <w:top w:val="none" w:sz="0" w:space="0" w:color="auto"/>
            <w:left w:val="none" w:sz="0" w:space="0" w:color="auto"/>
            <w:bottom w:val="none" w:sz="0" w:space="0" w:color="auto"/>
            <w:right w:val="none" w:sz="0" w:space="0" w:color="auto"/>
          </w:divBdr>
        </w:div>
        <w:div w:id="1771775398">
          <w:marLeft w:val="965"/>
          <w:marRight w:val="0"/>
          <w:marTop w:val="115"/>
          <w:marBottom w:val="0"/>
          <w:divBdr>
            <w:top w:val="none" w:sz="0" w:space="0" w:color="auto"/>
            <w:left w:val="none" w:sz="0" w:space="0" w:color="auto"/>
            <w:bottom w:val="none" w:sz="0" w:space="0" w:color="auto"/>
            <w:right w:val="none" w:sz="0" w:space="0" w:color="auto"/>
          </w:divBdr>
        </w:div>
      </w:divsChild>
    </w:div>
    <w:div w:id="1752388003">
      <w:bodyDiv w:val="1"/>
      <w:marLeft w:val="0"/>
      <w:marRight w:val="0"/>
      <w:marTop w:val="0"/>
      <w:marBottom w:val="0"/>
      <w:divBdr>
        <w:top w:val="none" w:sz="0" w:space="0" w:color="auto"/>
        <w:left w:val="none" w:sz="0" w:space="0" w:color="auto"/>
        <w:bottom w:val="none" w:sz="0" w:space="0" w:color="auto"/>
        <w:right w:val="none" w:sz="0" w:space="0" w:color="auto"/>
      </w:divBdr>
      <w:divsChild>
        <w:div w:id="718819655">
          <w:marLeft w:val="120"/>
          <w:marRight w:val="120"/>
          <w:marTop w:val="0"/>
          <w:marBottom w:val="0"/>
          <w:divBdr>
            <w:top w:val="none" w:sz="0" w:space="0" w:color="auto"/>
            <w:left w:val="none" w:sz="0" w:space="0" w:color="auto"/>
            <w:bottom w:val="none" w:sz="0" w:space="0" w:color="auto"/>
            <w:right w:val="none" w:sz="0" w:space="0" w:color="auto"/>
          </w:divBdr>
        </w:div>
        <w:div w:id="2026401042">
          <w:marLeft w:val="0"/>
          <w:marRight w:val="0"/>
          <w:marTop w:val="0"/>
          <w:marBottom w:val="0"/>
          <w:divBdr>
            <w:top w:val="none" w:sz="0" w:space="0" w:color="auto"/>
            <w:left w:val="none" w:sz="0" w:space="0" w:color="auto"/>
            <w:bottom w:val="none" w:sz="0" w:space="0" w:color="auto"/>
            <w:right w:val="none" w:sz="0" w:space="0" w:color="auto"/>
          </w:divBdr>
          <w:divsChild>
            <w:div w:id="1335184696">
              <w:marLeft w:val="0"/>
              <w:marRight w:val="0"/>
              <w:marTop w:val="0"/>
              <w:marBottom w:val="0"/>
              <w:divBdr>
                <w:top w:val="none" w:sz="0" w:space="0" w:color="auto"/>
                <w:left w:val="none" w:sz="0" w:space="0" w:color="auto"/>
                <w:bottom w:val="none" w:sz="0" w:space="0" w:color="auto"/>
                <w:right w:val="none" w:sz="0" w:space="0" w:color="auto"/>
              </w:divBdr>
              <w:divsChild>
                <w:div w:id="533540522">
                  <w:marLeft w:val="0"/>
                  <w:marRight w:val="0"/>
                  <w:marTop w:val="0"/>
                  <w:marBottom w:val="0"/>
                  <w:divBdr>
                    <w:top w:val="none" w:sz="0" w:space="0" w:color="auto"/>
                    <w:left w:val="none" w:sz="0" w:space="0" w:color="auto"/>
                    <w:bottom w:val="none" w:sz="0" w:space="0" w:color="auto"/>
                    <w:right w:val="none" w:sz="0" w:space="0" w:color="auto"/>
                  </w:divBdr>
                  <w:divsChild>
                    <w:div w:id="1646738730">
                      <w:marLeft w:val="0"/>
                      <w:marRight w:val="0"/>
                      <w:marTop w:val="0"/>
                      <w:marBottom w:val="0"/>
                      <w:divBdr>
                        <w:top w:val="none" w:sz="0" w:space="0" w:color="auto"/>
                        <w:left w:val="none" w:sz="0" w:space="0" w:color="auto"/>
                        <w:bottom w:val="none" w:sz="0" w:space="0" w:color="auto"/>
                        <w:right w:val="none" w:sz="0" w:space="0" w:color="auto"/>
                      </w:divBdr>
                      <w:divsChild>
                        <w:div w:id="1847399421">
                          <w:marLeft w:val="0"/>
                          <w:marRight w:val="0"/>
                          <w:marTop w:val="0"/>
                          <w:marBottom w:val="0"/>
                          <w:divBdr>
                            <w:top w:val="none" w:sz="0" w:space="0" w:color="auto"/>
                            <w:left w:val="none" w:sz="0" w:space="0" w:color="auto"/>
                            <w:bottom w:val="none" w:sz="0" w:space="0" w:color="auto"/>
                            <w:right w:val="none" w:sz="0" w:space="0" w:color="auto"/>
                          </w:divBdr>
                          <w:divsChild>
                            <w:div w:id="81998004">
                              <w:marLeft w:val="0"/>
                              <w:marRight w:val="0"/>
                              <w:marTop w:val="0"/>
                              <w:marBottom w:val="0"/>
                              <w:divBdr>
                                <w:top w:val="none" w:sz="0" w:space="0" w:color="auto"/>
                                <w:left w:val="none" w:sz="0" w:space="0" w:color="auto"/>
                                <w:bottom w:val="none" w:sz="0" w:space="0" w:color="auto"/>
                                <w:right w:val="none" w:sz="0" w:space="0" w:color="auto"/>
                              </w:divBdr>
                              <w:divsChild>
                                <w:div w:id="79838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257492">
      <w:bodyDiv w:val="1"/>
      <w:marLeft w:val="0"/>
      <w:marRight w:val="0"/>
      <w:marTop w:val="0"/>
      <w:marBottom w:val="0"/>
      <w:divBdr>
        <w:top w:val="none" w:sz="0" w:space="0" w:color="auto"/>
        <w:left w:val="none" w:sz="0" w:space="0" w:color="auto"/>
        <w:bottom w:val="none" w:sz="0" w:space="0" w:color="auto"/>
        <w:right w:val="none" w:sz="0" w:space="0" w:color="auto"/>
      </w:divBdr>
      <w:divsChild>
        <w:div w:id="560139806">
          <w:marLeft w:val="965"/>
          <w:marRight w:val="0"/>
          <w:marTop w:val="134"/>
          <w:marBottom w:val="0"/>
          <w:divBdr>
            <w:top w:val="none" w:sz="0" w:space="0" w:color="auto"/>
            <w:left w:val="none" w:sz="0" w:space="0" w:color="auto"/>
            <w:bottom w:val="none" w:sz="0" w:space="0" w:color="auto"/>
            <w:right w:val="none" w:sz="0" w:space="0" w:color="auto"/>
          </w:divBdr>
        </w:div>
        <w:div w:id="1688016820">
          <w:marLeft w:val="965"/>
          <w:marRight w:val="0"/>
          <w:marTop w:val="134"/>
          <w:marBottom w:val="0"/>
          <w:divBdr>
            <w:top w:val="none" w:sz="0" w:space="0" w:color="auto"/>
            <w:left w:val="none" w:sz="0" w:space="0" w:color="auto"/>
            <w:bottom w:val="none" w:sz="0" w:space="0" w:color="auto"/>
            <w:right w:val="none" w:sz="0" w:space="0" w:color="auto"/>
          </w:divBdr>
        </w:div>
        <w:div w:id="1155562111">
          <w:marLeft w:val="965"/>
          <w:marRight w:val="0"/>
          <w:marTop w:val="134"/>
          <w:marBottom w:val="0"/>
          <w:divBdr>
            <w:top w:val="none" w:sz="0" w:space="0" w:color="auto"/>
            <w:left w:val="none" w:sz="0" w:space="0" w:color="auto"/>
            <w:bottom w:val="none" w:sz="0" w:space="0" w:color="auto"/>
            <w:right w:val="none" w:sz="0" w:space="0" w:color="auto"/>
          </w:divBdr>
        </w:div>
        <w:div w:id="966157158">
          <w:marLeft w:val="965"/>
          <w:marRight w:val="0"/>
          <w:marTop w:val="134"/>
          <w:marBottom w:val="0"/>
          <w:divBdr>
            <w:top w:val="none" w:sz="0" w:space="0" w:color="auto"/>
            <w:left w:val="none" w:sz="0" w:space="0" w:color="auto"/>
            <w:bottom w:val="none" w:sz="0" w:space="0" w:color="auto"/>
            <w:right w:val="none" w:sz="0" w:space="0" w:color="auto"/>
          </w:divBdr>
        </w:div>
      </w:divsChild>
    </w:div>
    <w:div w:id="2055930749">
      <w:bodyDiv w:val="1"/>
      <w:marLeft w:val="0"/>
      <w:marRight w:val="0"/>
      <w:marTop w:val="0"/>
      <w:marBottom w:val="0"/>
      <w:divBdr>
        <w:top w:val="none" w:sz="0" w:space="0" w:color="auto"/>
        <w:left w:val="none" w:sz="0" w:space="0" w:color="auto"/>
        <w:bottom w:val="none" w:sz="0" w:space="0" w:color="auto"/>
        <w:right w:val="none" w:sz="0" w:space="0" w:color="auto"/>
      </w:divBdr>
      <w:divsChild>
        <w:div w:id="1826579997">
          <w:marLeft w:val="120"/>
          <w:marRight w:val="120"/>
          <w:marTop w:val="0"/>
          <w:marBottom w:val="0"/>
          <w:divBdr>
            <w:top w:val="none" w:sz="0" w:space="0" w:color="auto"/>
            <w:left w:val="none" w:sz="0" w:space="0" w:color="auto"/>
            <w:bottom w:val="none" w:sz="0" w:space="0" w:color="auto"/>
            <w:right w:val="none" w:sz="0" w:space="0" w:color="auto"/>
          </w:divBdr>
        </w:div>
        <w:div w:id="975987962">
          <w:marLeft w:val="0"/>
          <w:marRight w:val="0"/>
          <w:marTop w:val="0"/>
          <w:marBottom w:val="0"/>
          <w:divBdr>
            <w:top w:val="none" w:sz="0" w:space="0" w:color="auto"/>
            <w:left w:val="none" w:sz="0" w:space="0" w:color="auto"/>
            <w:bottom w:val="none" w:sz="0" w:space="0" w:color="auto"/>
            <w:right w:val="none" w:sz="0" w:space="0" w:color="auto"/>
          </w:divBdr>
          <w:divsChild>
            <w:div w:id="1717587942">
              <w:marLeft w:val="0"/>
              <w:marRight w:val="0"/>
              <w:marTop w:val="0"/>
              <w:marBottom w:val="0"/>
              <w:divBdr>
                <w:top w:val="none" w:sz="0" w:space="0" w:color="auto"/>
                <w:left w:val="none" w:sz="0" w:space="0" w:color="auto"/>
                <w:bottom w:val="none" w:sz="0" w:space="0" w:color="auto"/>
                <w:right w:val="none" w:sz="0" w:space="0" w:color="auto"/>
              </w:divBdr>
              <w:divsChild>
                <w:div w:id="1509322469">
                  <w:marLeft w:val="0"/>
                  <w:marRight w:val="0"/>
                  <w:marTop w:val="0"/>
                  <w:marBottom w:val="0"/>
                  <w:divBdr>
                    <w:top w:val="none" w:sz="0" w:space="0" w:color="auto"/>
                    <w:left w:val="none" w:sz="0" w:space="0" w:color="auto"/>
                    <w:bottom w:val="none" w:sz="0" w:space="0" w:color="auto"/>
                    <w:right w:val="none" w:sz="0" w:space="0" w:color="auto"/>
                  </w:divBdr>
                  <w:divsChild>
                    <w:div w:id="1525097437">
                      <w:marLeft w:val="0"/>
                      <w:marRight w:val="0"/>
                      <w:marTop w:val="0"/>
                      <w:marBottom w:val="0"/>
                      <w:divBdr>
                        <w:top w:val="none" w:sz="0" w:space="0" w:color="auto"/>
                        <w:left w:val="none" w:sz="0" w:space="0" w:color="auto"/>
                        <w:bottom w:val="none" w:sz="0" w:space="0" w:color="auto"/>
                        <w:right w:val="none" w:sz="0" w:space="0" w:color="auto"/>
                      </w:divBdr>
                      <w:divsChild>
                        <w:div w:id="890726173">
                          <w:marLeft w:val="0"/>
                          <w:marRight w:val="0"/>
                          <w:marTop w:val="0"/>
                          <w:marBottom w:val="0"/>
                          <w:divBdr>
                            <w:top w:val="none" w:sz="0" w:space="0" w:color="auto"/>
                            <w:left w:val="none" w:sz="0" w:space="0" w:color="auto"/>
                            <w:bottom w:val="none" w:sz="0" w:space="0" w:color="auto"/>
                            <w:right w:val="none" w:sz="0" w:space="0" w:color="auto"/>
                          </w:divBdr>
                          <w:divsChild>
                            <w:div w:id="1641417073">
                              <w:marLeft w:val="0"/>
                              <w:marRight w:val="0"/>
                              <w:marTop w:val="0"/>
                              <w:marBottom w:val="0"/>
                              <w:divBdr>
                                <w:top w:val="none" w:sz="0" w:space="0" w:color="auto"/>
                                <w:left w:val="none" w:sz="0" w:space="0" w:color="auto"/>
                                <w:bottom w:val="none" w:sz="0" w:space="0" w:color="auto"/>
                                <w:right w:val="none" w:sz="0" w:space="0" w:color="auto"/>
                              </w:divBdr>
                              <w:divsChild>
                                <w:div w:id="825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902042">
      <w:bodyDiv w:val="1"/>
      <w:marLeft w:val="0"/>
      <w:marRight w:val="0"/>
      <w:marTop w:val="0"/>
      <w:marBottom w:val="0"/>
      <w:divBdr>
        <w:top w:val="none" w:sz="0" w:space="0" w:color="auto"/>
        <w:left w:val="none" w:sz="0" w:space="0" w:color="auto"/>
        <w:bottom w:val="none" w:sz="0" w:space="0" w:color="auto"/>
        <w:right w:val="none" w:sz="0" w:space="0" w:color="auto"/>
      </w:divBdr>
      <w:divsChild>
        <w:div w:id="10784804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hiv.mk" TargetMode="External"/><Relationship Id="rId18" Type="http://schemas.openxmlformats.org/officeDocument/2006/relationships/hyperlink" Target="https://www.mentalfloss.com/article/645564" TargetMode="External"/><Relationship Id="rId26" Type="http://schemas.openxmlformats.org/officeDocument/2006/relationships/hyperlink" Target="http://macedoniafromabove.mk/ohrid/index.htm" TargetMode="External"/><Relationship Id="rId3" Type="http://schemas.openxmlformats.org/officeDocument/2006/relationships/numbering" Target="numbering.xml"/><Relationship Id="rId21" Type="http://schemas.openxmlformats.org/officeDocument/2006/relationships/hyperlink" Target="https://www.acropolisvirtualtour.gr" TargetMode="External"/><Relationship Id="rId7" Type="http://schemas.openxmlformats.org/officeDocument/2006/relationships/footnotes" Target="footnotes.xml"/><Relationship Id="rId12" Type="http://schemas.openxmlformats.org/officeDocument/2006/relationships/hyperlink" Target="https://www.google.co.uk/maps" TargetMode="External"/><Relationship Id="rId17" Type="http://schemas.openxmlformats.org/officeDocument/2006/relationships/hyperlink" Target="https://www.youtube.com/watch?v=WXIfF7TN1QQ" TargetMode="External"/><Relationship Id="rId25" Type="http://schemas.openxmlformats.org/officeDocument/2006/relationships/hyperlink" Target="https://bitola.info/heraclea-lyncestis-bitola" TargetMode="External"/><Relationship Id="rId2" Type="http://schemas.openxmlformats.org/officeDocument/2006/relationships/customXml" Target="../customXml/item2.xml"/><Relationship Id="rId16" Type="http://schemas.openxmlformats.org/officeDocument/2006/relationships/hyperlink" Target="https://www.englishheritage.org.uk/visit/places/stonehenge/history-and-stories/stonehenge360" TargetMode="External"/><Relationship Id="rId20" Type="http://schemas.openxmlformats.org/officeDocument/2006/relationships/hyperlink" Target="https://www.airpano.com/360photo/chichen-itza-mexi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ours.rcku.org.mk/eu/Muzej-Kumanovo/" TargetMode="External"/><Relationship Id="rId24" Type="http://schemas.openxmlformats.org/officeDocument/2006/relationships/hyperlink" Target="https://macedoniafromabove.mk/stobi" TargetMode="External"/><Relationship Id="rId5" Type="http://schemas.openxmlformats.org/officeDocument/2006/relationships/settings" Target="settings.xml"/><Relationship Id="rId15" Type="http://schemas.openxmlformats.org/officeDocument/2006/relationships/hyperlink" Target="http://nubsk.edu.mk" TargetMode="External"/><Relationship Id="rId23" Type="http://schemas.openxmlformats.org/officeDocument/2006/relationships/hyperlink" Target="http://tours.rcku.org.mk/eu/Kokino" TargetMode="External"/><Relationship Id="rId28" Type="http://schemas.openxmlformats.org/officeDocument/2006/relationships/fontTable" Target="fontTable.xml"/><Relationship Id="rId10" Type="http://schemas.openxmlformats.org/officeDocument/2006/relationships/hyperlink" Target="https://mdz.matterport.com/shonj" TargetMode="External"/><Relationship Id="rId19" Type="http://schemas.openxmlformats.org/officeDocument/2006/relationships/hyperlink" Target="https://www.youvisit.com/tour/machupicch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jnjnj.nationalarchives.gov.uk/museum/" TargetMode="External"/><Relationship Id="rId22" Type="http://schemas.openxmlformats.org/officeDocument/2006/relationships/hyperlink" Target="https://historyview.org/library/roman-colosseum"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5CFDE7-AD54-4F1E-B229-520CA8AE4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24</Pages>
  <Words>9840</Words>
  <Characters>56089</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c:creator>
  <cp:lastModifiedBy>Merzije Gashi-Sulejmani</cp:lastModifiedBy>
  <cp:revision>125</cp:revision>
  <cp:lastPrinted>2021-05-24T20:54:00Z</cp:lastPrinted>
  <dcterms:created xsi:type="dcterms:W3CDTF">2022-02-18T12:28:00Z</dcterms:created>
  <dcterms:modified xsi:type="dcterms:W3CDTF">2022-08-19T08:16:00Z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1033-3.1.1.5096</vt:lpwstr>
  </property>
</Properties>
</file>