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88ED" w14:textId="77777777" w:rsidR="00D6028E" w:rsidRPr="00310C38" w:rsidRDefault="00D6028E" w:rsidP="00B373C7">
      <w:pPr>
        <w:jc w:val="center"/>
        <w:rPr>
          <w:rFonts w:ascii="Arial" w:hAnsi="Arial" w:cs="Arial"/>
          <w:color w:val="000000" w:themeColor="text1"/>
        </w:rPr>
      </w:pPr>
    </w:p>
    <w:p w14:paraId="7AAAAB1B" w14:textId="6B92F7F2" w:rsidR="00D55A59" w:rsidRDefault="00D55A59" w:rsidP="00B373C7">
      <w:pPr>
        <w:jc w:val="center"/>
        <w:rPr>
          <w:rFonts w:cs="Calibri"/>
          <w:b/>
          <w:sz w:val="28"/>
          <w:szCs w:val="28"/>
        </w:rPr>
      </w:pPr>
      <w:r>
        <w:rPr>
          <w:rFonts w:cs="Calibri"/>
          <w:b/>
          <w:sz w:val="28"/>
          <w:szCs w:val="28"/>
        </w:rPr>
        <w:t xml:space="preserve">MINISTRIA E ARSIMIT DHE </w:t>
      </w:r>
      <w:r w:rsidR="00B373C7">
        <w:rPr>
          <w:rFonts w:cs="Calibri"/>
          <w:b/>
          <w:sz w:val="28"/>
          <w:szCs w:val="28"/>
        </w:rPr>
        <w:t xml:space="preserve">E </w:t>
      </w:r>
      <w:r>
        <w:rPr>
          <w:rFonts w:cs="Calibri"/>
          <w:b/>
          <w:sz w:val="28"/>
          <w:szCs w:val="28"/>
        </w:rPr>
        <w:t>SHKENCËS</w:t>
      </w:r>
    </w:p>
    <w:p w14:paraId="79683A96" w14:textId="77777777" w:rsidR="00D55A59" w:rsidRDefault="00D55A59" w:rsidP="00B373C7">
      <w:pPr>
        <w:jc w:val="center"/>
        <w:rPr>
          <w:rFonts w:ascii="Calibri" w:eastAsia="Calibri" w:hAnsi="Calibri" w:cs="Calibri"/>
          <w:b/>
          <w:sz w:val="28"/>
          <w:szCs w:val="28"/>
          <w:lang w:val="mk-MK"/>
        </w:rPr>
      </w:pPr>
      <w:r>
        <w:rPr>
          <w:rFonts w:cs="Calibri"/>
          <w:b/>
          <w:sz w:val="28"/>
          <w:szCs w:val="28"/>
        </w:rPr>
        <w:t>BYROJA E ZHVILLIMIT TË ARSIMIT</w:t>
      </w:r>
    </w:p>
    <w:p w14:paraId="00731B81" w14:textId="77777777" w:rsidR="00D55A59" w:rsidRDefault="00D55A59" w:rsidP="00B373C7">
      <w:pPr>
        <w:jc w:val="center"/>
        <w:rPr>
          <w:rFonts w:ascii="Calibri" w:eastAsia="Calibri" w:hAnsi="Calibri" w:cs="Calibri"/>
          <w:b/>
          <w:sz w:val="28"/>
          <w:szCs w:val="28"/>
          <w:lang w:val="mk-MK"/>
        </w:rPr>
      </w:pPr>
    </w:p>
    <w:p w14:paraId="6048D611" w14:textId="77777777" w:rsidR="008D24C4" w:rsidRPr="00E65E6D" w:rsidRDefault="00EA6CED" w:rsidP="00B373C7">
      <w:pPr>
        <w:jc w:val="center"/>
        <w:rPr>
          <w:rFonts w:cstheme="minorHAnsi"/>
          <w:b/>
          <w:color w:val="000000" w:themeColor="text1"/>
          <w:lang w:val="mk-MK"/>
        </w:rPr>
      </w:pPr>
      <w:r w:rsidRPr="00E65E6D">
        <w:rPr>
          <w:rFonts w:cstheme="minorHAnsi"/>
          <w:b/>
          <w:noProof/>
          <w:color w:val="000000" w:themeColor="text1"/>
        </w:rPr>
        <w:drawing>
          <wp:inline distT="0" distB="0" distL="0" distR="0" wp14:anchorId="07BE82B2" wp14:editId="32A8AC0C">
            <wp:extent cx="757753" cy="788894"/>
            <wp:effectExtent l="0" t="0" r="444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9041" cy="790235"/>
                    </a:xfrm>
                    <a:prstGeom prst="rect">
                      <a:avLst/>
                    </a:prstGeom>
                    <a:noFill/>
                    <a:ln>
                      <a:noFill/>
                    </a:ln>
                  </pic:spPr>
                </pic:pic>
              </a:graphicData>
            </a:graphic>
          </wp:inline>
        </w:drawing>
      </w:r>
    </w:p>
    <w:p w14:paraId="654940EF" w14:textId="003EEE7D" w:rsidR="008D24C4" w:rsidRPr="00E65E6D" w:rsidRDefault="008D24C4" w:rsidP="00B373C7">
      <w:pPr>
        <w:tabs>
          <w:tab w:val="left" w:pos="5430"/>
          <w:tab w:val="center" w:pos="6480"/>
        </w:tabs>
        <w:jc w:val="center"/>
        <w:rPr>
          <w:rFonts w:cstheme="minorHAnsi"/>
          <w:b/>
          <w:color w:val="000000" w:themeColor="text1"/>
          <w:lang w:val="mk-MK"/>
        </w:rPr>
      </w:pPr>
    </w:p>
    <w:p w14:paraId="464D0D35" w14:textId="77777777" w:rsidR="008D24C4" w:rsidRPr="00E65E6D" w:rsidRDefault="008D24C4" w:rsidP="00B373C7">
      <w:pPr>
        <w:tabs>
          <w:tab w:val="left" w:pos="5430"/>
          <w:tab w:val="center" w:pos="6480"/>
        </w:tabs>
        <w:jc w:val="center"/>
        <w:rPr>
          <w:rFonts w:cstheme="minorHAnsi"/>
          <w:b/>
          <w:color w:val="000000" w:themeColor="text1"/>
          <w:lang w:val="mk-MK"/>
        </w:rPr>
      </w:pPr>
    </w:p>
    <w:p w14:paraId="150071D0" w14:textId="77777777" w:rsidR="008D24C4" w:rsidRPr="00E65E6D" w:rsidRDefault="008D24C4" w:rsidP="00B373C7">
      <w:pPr>
        <w:tabs>
          <w:tab w:val="left" w:pos="5430"/>
          <w:tab w:val="center" w:pos="6480"/>
        </w:tabs>
        <w:jc w:val="center"/>
        <w:rPr>
          <w:rFonts w:cstheme="minorHAnsi"/>
          <w:b/>
          <w:color w:val="000000" w:themeColor="text1"/>
          <w:lang w:val="mk-MK"/>
        </w:rPr>
      </w:pPr>
    </w:p>
    <w:p w14:paraId="4D1AFDF2" w14:textId="51A37426" w:rsidR="008D24C4" w:rsidRPr="00C237F1" w:rsidRDefault="00C237F1" w:rsidP="00B373C7">
      <w:pPr>
        <w:tabs>
          <w:tab w:val="left" w:pos="5430"/>
          <w:tab w:val="center" w:pos="6480"/>
        </w:tabs>
        <w:jc w:val="center"/>
        <w:rPr>
          <w:rFonts w:cstheme="minorHAnsi"/>
          <w:b/>
          <w:color w:val="000000" w:themeColor="text1"/>
          <w:sz w:val="28"/>
          <w:szCs w:val="28"/>
        </w:rPr>
      </w:pPr>
      <w:r>
        <w:rPr>
          <w:rFonts w:cstheme="minorHAnsi"/>
          <w:b/>
          <w:color w:val="000000" w:themeColor="text1"/>
          <w:sz w:val="28"/>
          <w:szCs w:val="28"/>
        </w:rPr>
        <w:t>Programi mësimor</w:t>
      </w:r>
    </w:p>
    <w:p w14:paraId="1F8D0E66" w14:textId="16D51B4E" w:rsidR="00D24D24" w:rsidRPr="00DB5A1D" w:rsidRDefault="00325B7D" w:rsidP="00B373C7">
      <w:pPr>
        <w:tabs>
          <w:tab w:val="left" w:pos="5430"/>
          <w:tab w:val="center" w:pos="6480"/>
        </w:tabs>
        <w:spacing w:after="0"/>
        <w:jc w:val="center"/>
        <w:rPr>
          <w:rFonts w:cstheme="minorHAnsi"/>
          <w:b/>
          <w:color w:val="2E74B5" w:themeColor="accent1" w:themeShade="BF"/>
          <w:sz w:val="56"/>
          <w:szCs w:val="56"/>
          <w:lang w:val="mk-MK"/>
        </w:rPr>
      </w:pPr>
      <w:r>
        <w:rPr>
          <w:rFonts w:cstheme="minorHAnsi"/>
          <w:b/>
          <w:color w:val="2E74B5" w:themeColor="accent1" w:themeShade="BF"/>
          <w:sz w:val="56"/>
          <w:szCs w:val="56"/>
        </w:rPr>
        <w:t>ARSIMI TEKNIK DHE INFORMATIKA</w:t>
      </w:r>
    </w:p>
    <w:p w14:paraId="016E1E99" w14:textId="41255D08" w:rsidR="008D24C4" w:rsidRPr="00DB5A1D" w:rsidRDefault="00325B7D" w:rsidP="00B373C7">
      <w:pPr>
        <w:jc w:val="center"/>
        <w:rPr>
          <w:rFonts w:cstheme="minorHAnsi"/>
          <w:b/>
          <w:color w:val="2E74B5" w:themeColor="accent1" w:themeShade="BF"/>
          <w:sz w:val="56"/>
          <w:szCs w:val="56"/>
          <w:lang w:val="mk-MK"/>
        </w:rPr>
      </w:pPr>
      <w:r>
        <w:rPr>
          <w:rFonts w:cstheme="minorHAnsi"/>
          <w:b/>
          <w:color w:val="2E74B5" w:themeColor="accent1" w:themeShade="BF"/>
          <w:sz w:val="56"/>
          <w:szCs w:val="56"/>
        </w:rPr>
        <w:t>për klasën V</w:t>
      </w:r>
    </w:p>
    <w:p w14:paraId="78988841" w14:textId="77777777" w:rsidR="008D24C4" w:rsidRPr="00E65E6D" w:rsidRDefault="008D24C4" w:rsidP="00B373C7">
      <w:pPr>
        <w:jc w:val="center"/>
        <w:rPr>
          <w:rFonts w:cstheme="minorHAnsi"/>
          <w:b/>
          <w:color w:val="000000" w:themeColor="text1"/>
          <w:lang w:val="mk-MK"/>
        </w:rPr>
      </w:pPr>
    </w:p>
    <w:p w14:paraId="0EB01A0E" w14:textId="77777777" w:rsidR="008D24C4" w:rsidRPr="00E65E6D" w:rsidRDefault="008D24C4" w:rsidP="00B373C7">
      <w:pPr>
        <w:jc w:val="center"/>
        <w:rPr>
          <w:rFonts w:cstheme="minorHAnsi"/>
          <w:b/>
          <w:color w:val="000000" w:themeColor="text1"/>
          <w:lang w:val="mk-MK"/>
        </w:rPr>
      </w:pPr>
    </w:p>
    <w:p w14:paraId="14E45472" w14:textId="77777777" w:rsidR="008D24C4" w:rsidRPr="00E65E6D" w:rsidRDefault="008D24C4" w:rsidP="00B373C7">
      <w:pPr>
        <w:jc w:val="center"/>
        <w:rPr>
          <w:rFonts w:cstheme="minorHAnsi"/>
          <w:b/>
          <w:color w:val="000000" w:themeColor="text1"/>
          <w:lang w:val="mk-MK"/>
        </w:rPr>
      </w:pPr>
    </w:p>
    <w:p w14:paraId="16884639" w14:textId="77777777" w:rsidR="00133207" w:rsidRPr="00E65E6D" w:rsidRDefault="00133207" w:rsidP="00B373C7">
      <w:pPr>
        <w:jc w:val="center"/>
        <w:rPr>
          <w:rFonts w:cstheme="minorHAnsi"/>
          <w:b/>
          <w:color w:val="000000" w:themeColor="text1"/>
          <w:lang w:val="mk-MK"/>
        </w:rPr>
      </w:pPr>
    </w:p>
    <w:p w14:paraId="04FAC404" w14:textId="77777777" w:rsidR="008D24C4" w:rsidRPr="00E65E6D" w:rsidRDefault="008D24C4" w:rsidP="00B373C7">
      <w:pPr>
        <w:jc w:val="center"/>
        <w:rPr>
          <w:rFonts w:cstheme="minorHAnsi"/>
          <w:b/>
          <w:color w:val="000000" w:themeColor="text1"/>
          <w:lang w:val="mk-MK"/>
        </w:rPr>
      </w:pPr>
    </w:p>
    <w:p w14:paraId="233E6F9F" w14:textId="516ED080" w:rsidR="008D24C4" w:rsidRPr="00DA2F77" w:rsidRDefault="007F5DFA" w:rsidP="00B373C7">
      <w:pPr>
        <w:jc w:val="center"/>
        <w:rPr>
          <w:rFonts w:ascii="Arial" w:hAnsi="Arial" w:cs="Arial"/>
          <w:b/>
          <w:color w:val="000000" w:themeColor="text1"/>
          <w:lang w:val="mk-MK"/>
        </w:rPr>
      </w:pPr>
      <w:r>
        <w:rPr>
          <w:rFonts w:cstheme="minorHAnsi"/>
          <w:b/>
          <w:color w:val="000000" w:themeColor="text1"/>
        </w:rPr>
        <w:t>Shkup</w:t>
      </w:r>
      <w:r>
        <w:rPr>
          <w:rFonts w:cstheme="minorHAnsi"/>
          <w:b/>
          <w:color w:val="000000" w:themeColor="text1"/>
          <w:lang w:val="mk-MK"/>
        </w:rPr>
        <w:t>,</w:t>
      </w:r>
      <w:r w:rsidR="00F92B45">
        <w:rPr>
          <w:rFonts w:cstheme="minorHAnsi"/>
          <w:b/>
          <w:color w:val="000000" w:themeColor="text1"/>
        </w:rPr>
        <w:t xml:space="preserve"> </w:t>
      </w:r>
      <w:r>
        <w:rPr>
          <w:rFonts w:cstheme="minorHAnsi"/>
          <w:b/>
          <w:color w:val="000000" w:themeColor="text1"/>
          <w:lang w:val="mk-MK"/>
        </w:rPr>
        <w:t>2021</w:t>
      </w:r>
    </w:p>
    <w:p w14:paraId="2D4CFA02" w14:textId="77777777" w:rsidR="008D24C4" w:rsidRPr="00DA2F77" w:rsidRDefault="008D24C4">
      <w:pPr>
        <w:rPr>
          <w:rFonts w:ascii="Arial" w:hAnsi="Arial" w:cs="Arial"/>
          <w:color w:val="000000" w:themeColor="text1"/>
          <w:lang w:val="ru-RU"/>
        </w:rPr>
      </w:pPr>
    </w:p>
    <w:p w14:paraId="7D1FF0FF" w14:textId="77777777" w:rsidR="008D24C4" w:rsidRPr="00DA2F77" w:rsidRDefault="008D24C4">
      <w:pPr>
        <w:rPr>
          <w:rFonts w:ascii="Arial" w:hAnsi="Arial" w:cs="Arial"/>
          <w:color w:val="000000" w:themeColor="text1"/>
          <w:lang w:val="ru-RU"/>
        </w:rPr>
      </w:pPr>
    </w:p>
    <w:p w14:paraId="4D6D5169" w14:textId="77777777" w:rsidR="008D24C4" w:rsidRPr="00DA2F77" w:rsidRDefault="008D24C4">
      <w:pPr>
        <w:rPr>
          <w:rFonts w:ascii="Arial" w:hAnsi="Arial" w:cs="Arial"/>
          <w:b/>
          <w:color w:val="000000" w:themeColor="text1"/>
          <w:lang w:val="mk-MK"/>
        </w:rPr>
      </w:pPr>
    </w:p>
    <w:p w14:paraId="75D8FCD6" w14:textId="73AF435A" w:rsidR="008D24C4" w:rsidRPr="00DB2B37" w:rsidRDefault="00DB2B37" w:rsidP="007D38ED">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Arial"/>
          <w:b/>
          <w:bCs/>
          <w:color w:val="FFFFFF" w:themeColor="background1"/>
          <w:sz w:val="28"/>
          <w:szCs w:val="28"/>
          <w:lang w:val="sq-AL"/>
        </w:rPr>
      </w:pPr>
      <w:r>
        <w:rPr>
          <w:rFonts w:ascii="Arial Narrow" w:hAnsi="Arial Narrow" w:cs="Arial"/>
          <w:b/>
          <w:bCs/>
          <w:color w:val="FFFFFF" w:themeColor="background1"/>
          <w:sz w:val="28"/>
          <w:szCs w:val="28"/>
          <w:lang w:val="sq-AL"/>
        </w:rPr>
        <w:t>TË DHËNAT THEMELORE PËR PROGRAMIN MËSIMOR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DA2F77" w:rsidRPr="00DA2F77" w14:paraId="650179E5"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899D3" w14:textId="31C2AA37" w:rsidR="008D24C4" w:rsidRPr="00B56B97" w:rsidRDefault="00B56B97">
            <w:pPr>
              <w:spacing w:after="0"/>
              <w:rPr>
                <w:rFonts w:cstheme="minorHAnsi"/>
                <w:b/>
                <w:color w:val="000000" w:themeColor="text1"/>
              </w:rPr>
            </w:pPr>
            <w:r>
              <w:rPr>
                <w:rFonts w:cstheme="minorHAnsi"/>
                <w:b/>
                <w:color w:val="000000" w:themeColor="text1"/>
              </w:rPr>
              <w:t>Lënda mësimore</w:t>
            </w:r>
          </w:p>
        </w:tc>
        <w:tc>
          <w:tcPr>
            <w:tcW w:w="8647" w:type="dxa"/>
            <w:tcBorders>
              <w:top w:val="single" w:sz="4" w:space="0" w:color="auto"/>
              <w:left w:val="single" w:sz="4" w:space="0" w:color="auto"/>
              <w:bottom w:val="single" w:sz="4" w:space="0" w:color="auto"/>
              <w:right w:val="single" w:sz="4" w:space="0" w:color="auto"/>
            </w:tcBorders>
            <w:vAlign w:val="center"/>
          </w:tcPr>
          <w:p w14:paraId="67E205B2" w14:textId="4D456368" w:rsidR="008D24C4" w:rsidRPr="002569EE" w:rsidRDefault="007A692E">
            <w:pPr>
              <w:spacing w:after="0"/>
              <w:rPr>
                <w:rFonts w:cstheme="minorHAnsi"/>
                <w:b/>
                <w:bCs/>
                <w:i/>
                <w:color w:val="000000" w:themeColor="text1"/>
              </w:rPr>
            </w:pPr>
            <w:r>
              <w:rPr>
                <w:rFonts w:cstheme="minorHAnsi"/>
                <w:b/>
                <w:bCs/>
                <w:i/>
                <w:color w:val="000000" w:themeColor="text1"/>
              </w:rPr>
              <w:t>Arsim Teknik dhe Informatika</w:t>
            </w:r>
          </w:p>
        </w:tc>
      </w:tr>
      <w:tr w:rsidR="00DA2F77" w:rsidRPr="00DA2F77" w14:paraId="70B78630"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AE262E" w14:textId="38FB4417" w:rsidR="008D24C4" w:rsidRPr="006C63B1" w:rsidRDefault="00B56B97">
            <w:pPr>
              <w:spacing w:after="0"/>
              <w:rPr>
                <w:rFonts w:cstheme="minorHAnsi"/>
                <w:b/>
                <w:color w:val="000000" w:themeColor="text1"/>
                <w:lang w:val="mk-MK"/>
              </w:rPr>
            </w:pPr>
            <w:r>
              <w:rPr>
                <w:rFonts w:cs="Calibri"/>
                <w:b/>
              </w:rPr>
              <w:t>Lloji/kategoria e lëndës mësimore</w:t>
            </w:r>
          </w:p>
        </w:tc>
        <w:tc>
          <w:tcPr>
            <w:tcW w:w="8647" w:type="dxa"/>
            <w:tcBorders>
              <w:top w:val="single" w:sz="4" w:space="0" w:color="auto"/>
              <w:left w:val="single" w:sz="4" w:space="0" w:color="auto"/>
              <w:bottom w:val="single" w:sz="4" w:space="0" w:color="auto"/>
              <w:right w:val="single" w:sz="4" w:space="0" w:color="auto"/>
            </w:tcBorders>
            <w:vAlign w:val="center"/>
          </w:tcPr>
          <w:p w14:paraId="27FB59FA" w14:textId="438637B3" w:rsidR="008D24C4" w:rsidRPr="00B56B97" w:rsidRDefault="00B56B97">
            <w:pPr>
              <w:spacing w:after="0"/>
              <w:rPr>
                <w:rFonts w:cstheme="minorHAnsi"/>
                <w:bCs/>
                <w:color w:val="000000" w:themeColor="text1"/>
              </w:rPr>
            </w:pPr>
            <w:r>
              <w:rPr>
                <w:rFonts w:cstheme="minorHAnsi"/>
                <w:bCs/>
                <w:color w:val="000000" w:themeColor="text1"/>
              </w:rPr>
              <w:t>I detyrueshëm</w:t>
            </w:r>
          </w:p>
        </w:tc>
      </w:tr>
      <w:tr w:rsidR="00DA2F77" w:rsidRPr="00DA2F77" w14:paraId="104CAA7C"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3CC62" w14:textId="574009CD" w:rsidR="008D24C4" w:rsidRPr="006C63B1" w:rsidRDefault="00852C35">
            <w:pPr>
              <w:spacing w:after="0"/>
              <w:rPr>
                <w:rFonts w:cstheme="minorHAnsi"/>
                <w:b/>
                <w:color w:val="000000" w:themeColor="text1"/>
                <w:lang w:val="mk-MK"/>
              </w:rPr>
            </w:pPr>
            <w:r>
              <w:rPr>
                <w:rFonts w:cs="Calibri"/>
                <w:b/>
              </w:rPr>
              <w:t>Klasa</w:t>
            </w:r>
          </w:p>
        </w:tc>
        <w:tc>
          <w:tcPr>
            <w:tcW w:w="8647" w:type="dxa"/>
            <w:tcBorders>
              <w:top w:val="single" w:sz="4" w:space="0" w:color="auto"/>
              <w:left w:val="single" w:sz="4" w:space="0" w:color="auto"/>
              <w:bottom w:val="single" w:sz="4" w:space="0" w:color="auto"/>
              <w:right w:val="single" w:sz="4" w:space="0" w:color="auto"/>
            </w:tcBorders>
            <w:vAlign w:val="center"/>
          </w:tcPr>
          <w:p w14:paraId="65E4A9A2" w14:textId="74B7F95D" w:rsidR="008D24C4" w:rsidRPr="006C63B1" w:rsidRDefault="00FC510B" w:rsidP="00384E8C">
            <w:pPr>
              <w:spacing w:after="0"/>
              <w:rPr>
                <w:rFonts w:cstheme="minorHAnsi"/>
                <w:bCs/>
                <w:color w:val="000000" w:themeColor="text1"/>
                <w:lang w:val="mk-MK"/>
              </w:rPr>
            </w:pPr>
            <w:r w:rsidRPr="006C63B1">
              <w:rPr>
                <w:rFonts w:cstheme="minorHAnsi"/>
                <w:bCs/>
                <w:color w:val="000000" w:themeColor="text1"/>
              </w:rPr>
              <w:t>V</w:t>
            </w:r>
            <w:r w:rsidR="00E36FCE" w:rsidRPr="006C63B1">
              <w:rPr>
                <w:rFonts w:cstheme="minorHAnsi"/>
                <w:bCs/>
                <w:color w:val="000000" w:themeColor="text1"/>
                <w:lang w:val="mk-MK"/>
              </w:rPr>
              <w:t xml:space="preserve"> </w:t>
            </w:r>
            <w:r w:rsidRPr="006C63B1">
              <w:rPr>
                <w:rFonts w:cstheme="minorHAnsi"/>
                <w:bCs/>
                <w:color w:val="000000" w:themeColor="text1"/>
              </w:rPr>
              <w:t>(</w:t>
            </w:r>
            <w:r w:rsidR="00852C35">
              <w:rPr>
                <w:rFonts w:cstheme="minorHAnsi"/>
                <w:bCs/>
                <w:color w:val="000000" w:themeColor="text1"/>
                <w:lang w:val="mk-MK"/>
              </w:rPr>
              <w:t>e pestë</w:t>
            </w:r>
            <w:r w:rsidRPr="006C63B1">
              <w:rPr>
                <w:rFonts w:cstheme="minorHAnsi"/>
                <w:bCs/>
                <w:color w:val="000000" w:themeColor="text1"/>
                <w:lang w:val="mk-MK"/>
              </w:rPr>
              <w:t>)</w:t>
            </w:r>
          </w:p>
        </w:tc>
      </w:tr>
      <w:tr w:rsidR="00DA2F77" w:rsidRPr="00DA2F77" w14:paraId="15B4BD62"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50979" w14:textId="0642DE49" w:rsidR="008D24C4" w:rsidRPr="006C63B1" w:rsidRDefault="00FE2B3D">
            <w:pPr>
              <w:spacing w:after="0"/>
              <w:rPr>
                <w:rFonts w:cstheme="minorHAnsi"/>
                <w:b/>
                <w:color w:val="000000" w:themeColor="text1"/>
                <w:lang w:val="mk-MK"/>
              </w:rPr>
            </w:pPr>
            <w:r>
              <w:rPr>
                <w:rFonts w:cs="Calibri"/>
                <w:b/>
              </w:rPr>
              <w:t>Temat/fushat në programin mësimor</w:t>
            </w:r>
          </w:p>
        </w:tc>
        <w:tc>
          <w:tcPr>
            <w:tcW w:w="8647" w:type="dxa"/>
            <w:tcBorders>
              <w:top w:val="single" w:sz="4" w:space="0" w:color="auto"/>
              <w:left w:val="single" w:sz="4" w:space="0" w:color="auto"/>
              <w:bottom w:val="single" w:sz="4" w:space="0" w:color="auto"/>
              <w:right w:val="single" w:sz="4" w:space="0" w:color="auto"/>
            </w:tcBorders>
            <w:vAlign w:val="center"/>
          </w:tcPr>
          <w:p w14:paraId="55B94A29" w14:textId="4E8A9270" w:rsidR="008D24C4" w:rsidRPr="006C63B1" w:rsidRDefault="006B2EF5" w:rsidP="00FE6D48">
            <w:pPr>
              <w:pStyle w:val="ListParagraph1"/>
              <w:numPr>
                <w:ilvl w:val="0"/>
                <w:numId w:val="7"/>
              </w:numPr>
              <w:spacing w:after="0"/>
              <w:rPr>
                <w:rFonts w:asciiTheme="minorHAnsi" w:hAnsiTheme="minorHAnsi" w:cstheme="minorHAnsi"/>
                <w:b/>
                <w:i/>
                <w:iCs/>
                <w:color w:val="000000" w:themeColor="text1"/>
                <w:lang w:val="mk-MK"/>
              </w:rPr>
            </w:pPr>
            <w:r>
              <w:rPr>
                <w:rFonts w:asciiTheme="minorHAnsi" w:hAnsiTheme="minorHAnsi" w:cstheme="minorHAnsi"/>
                <w:b/>
                <w:i/>
                <w:color w:val="000000" w:themeColor="text1"/>
                <w:shd w:val="clear" w:color="auto" w:fill="FFFFFF"/>
              </w:rPr>
              <w:t>L</w:t>
            </w:r>
            <w:r w:rsidR="00B373C7">
              <w:rPr>
                <w:rFonts w:asciiTheme="minorHAnsi" w:hAnsiTheme="minorHAnsi" w:cstheme="minorHAnsi"/>
                <w:b/>
                <w:i/>
                <w:color w:val="000000" w:themeColor="text1"/>
                <w:shd w:val="clear" w:color="auto" w:fill="FFFFFF"/>
              </w:rPr>
              <w:t>l</w:t>
            </w:r>
            <w:r>
              <w:rPr>
                <w:rFonts w:asciiTheme="minorHAnsi" w:hAnsiTheme="minorHAnsi" w:cstheme="minorHAnsi"/>
                <w:b/>
                <w:i/>
                <w:color w:val="000000" w:themeColor="text1"/>
                <w:shd w:val="clear" w:color="auto" w:fill="FFFFFF"/>
              </w:rPr>
              <w:t>ogari</w:t>
            </w:r>
            <w:r w:rsidR="00FD7C8E">
              <w:rPr>
                <w:rFonts w:asciiTheme="minorHAnsi" w:hAnsiTheme="minorHAnsi" w:cstheme="minorHAnsi"/>
                <w:b/>
                <w:i/>
                <w:color w:val="000000" w:themeColor="text1"/>
                <w:shd w:val="clear" w:color="auto" w:fill="FFFFFF"/>
              </w:rPr>
              <w:t>të</w:t>
            </w:r>
            <w:r>
              <w:rPr>
                <w:rFonts w:asciiTheme="minorHAnsi" w:hAnsiTheme="minorHAnsi" w:cstheme="minorHAnsi"/>
                <w:b/>
                <w:i/>
                <w:color w:val="000000" w:themeColor="text1"/>
                <w:shd w:val="clear" w:color="auto" w:fill="FFFFFF"/>
              </w:rPr>
              <w:t xml:space="preserve"> tabelare</w:t>
            </w:r>
          </w:p>
          <w:p w14:paraId="4AE1FB9F" w14:textId="3240576F" w:rsidR="00A07ED9" w:rsidRPr="00532781" w:rsidRDefault="005E4250" w:rsidP="00FE6D48">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sq-AL"/>
              </w:rPr>
              <w:t>Siguria kibernetike</w:t>
            </w:r>
            <w:r w:rsidR="00FD7C8E">
              <w:rPr>
                <w:rFonts w:asciiTheme="minorHAnsi" w:hAnsiTheme="minorHAnsi" w:cstheme="minorHAnsi"/>
                <w:b/>
                <w:bCs/>
                <w:i/>
                <w:color w:val="000000" w:themeColor="text1"/>
                <w:lang w:val="sq-AL"/>
              </w:rPr>
              <w:t xml:space="preserve"> </w:t>
            </w:r>
          </w:p>
          <w:p w14:paraId="1313982D" w14:textId="3520BFA2" w:rsidR="00532781" w:rsidRPr="00532781" w:rsidRDefault="004A2358" w:rsidP="00FE6D48">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sq-AL"/>
              </w:rPr>
              <w:t>Vizatim</w:t>
            </w:r>
            <w:r w:rsidR="007A692E">
              <w:rPr>
                <w:rFonts w:asciiTheme="minorHAnsi" w:hAnsiTheme="minorHAnsi" w:cstheme="minorHAnsi"/>
                <w:b/>
                <w:bCs/>
                <w:i/>
                <w:color w:val="000000" w:themeColor="text1"/>
                <w:lang w:val="sq-AL"/>
              </w:rPr>
              <w:t>i</w:t>
            </w:r>
            <w:r>
              <w:rPr>
                <w:rFonts w:asciiTheme="minorHAnsi" w:hAnsiTheme="minorHAnsi" w:cstheme="minorHAnsi"/>
                <w:b/>
                <w:bCs/>
                <w:i/>
                <w:color w:val="000000" w:themeColor="text1"/>
                <w:lang w:val="sq-AL"/>
              </w:rPr>
              <w:t xml:space="preserve"> teknik </w:t>
            </w:r>
          </w:p>
          <w:p w14:paraId="5867FC57" w14:textId="6E61820A" w:rsidR="00532781" w:rsidRPr="007306D1" w:rsidRDefault="00D94E9A" w:rsidP="007306D1">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sq-AL"/>
              </w:rPr>
              <w:t>Teknologjia e punës me letër dhe dru</w:t>
            </w:r>
          </w:p>
          <w:p w14:paraId="405EF39E" w14:textId="51B1B825" w:rsidR="00532781" w:rsidRPr="006C63B1" w:rsidRDefault="00643FBF" w:rsidP="00FE6D48">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sq-AL"/>
              </w:rPr>
              <w:t>Komunikacion</w:t>
            </w:r>
            <w:r w:rsidR="007A692E">
              <w:rPr>
                <w:rFonts w:asciiTheme="minorHAnsi" w:hAnsiTheme="minorHAnsi" w:cstheme="minorHAnsi"/>
                <w:b/>
                <w:bCs/>
                <w:i/>
                <w:color w:val="000000" w:themeColor="text1"/>
                <w:lang w:val="sq-AL"/>
              </w:rPr>
              <w:t>i</w:t>
            </w:r>
          </w:p>
        </w:tc>
      </w:tr>
      <w:tr w:rsidR="00DA2F77" w:rsidRPr="00DA2F77" w14:paraId="76096D2B"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208EE" w14:textId="2BA6D30A" w:rsidR="008D24C4" w:rsidRPr="001174AB" w:rsidRDefault="001174AB">
            <w:pPr>
              <w:spacing w:after="0"/>
              <w:rPr>
                <w:rFonts w:cstheme="minorHAnsi"/>
                <w:b/>
                <w:color w:val="000000" w:themeColor="text1"/>
              </w:rPr>
            </w:pPr>
            <w:r>
              <w:rPr>
                <w:rFonts w:cstheme="minorHAnsi"/>
                <w:b/>
                <w:color w:val="000000" w:themeColor="text1"/>
              </w:rPr>
              <w:t>Numri i orëve</w:t>
            </w:r>
          </w:p>
        </w:tc>
        <w:tc>
          <w:tcPr>
            <w:tcW w:w="8647" w:type="dxa"/>
            <w:tcBorders>
              <w:top w:val="single" w:sz="4" w:space="0" w:color="auto"/>
              <w:left w:val="single" w:sz="4" w:space="0" w:color="auto"/>
              <w:bottom w:val="single" w:sz="4" w:space="0" w:color="auto"/>
              <w:right w:val="single" w:sz="4" w:space="0" w:color="auto"/>
            </w:tcBorders>
            <w:vAlign w:val="center"/>
          </w:tcPr>
          <w:p w14:paraId="01AD7260" w14:textId="659DB651" w:rsidR="008D24C4" w:rsidRPr="006C63B1" w:rsidRDefault="00DB5A1D">
            <w:pPr>
              <w:spacing w:after="0"/>
              <w:rPr>
                <w:rFonts w:cstheme="minorHAnsi"/>
                <w:bCs/>
                <w:color w:val="000000" w:themeColor="text1"/>
                <w:lang w:val="mk-MK"/>
              </w:rPr>
            </w:pPr>
            <w:r>
              <w:rPr>
                <w:rFonts w:cstheme="minorHAnsi"/>
                <w:bCs/>
                <w:color w:val="000000" w:themeColor="text1"/>
                <w:lang w:val="mk-MK"/>
              </w:rPr>
              <w:t>72</w:t>
            </w:r>
            <w:r w:rsidR="00912150">
              <w:rPr>
                <w:rFonts w:cstheme="minorHAnsi"/>
                <w:bCs/>
                <w:color w:val="000000" w:themeColor="text1"/>
                <w:lang w:val="mk-MK"/>
              </w:rPr>
              <w:t xml:space="preserve"> orë në vit</w:t>
            </w:r>
          </w:p>
        </w:tc>
      </w:tr>
      <w:tr w:rsidR="00DA2F77" w:rsidRPr="00DA2F77" w14:paraId="04DA560A"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ADEF7A" w14:textId="52064496" w:rsidR="008D24C4" w:rsidRPr="006C63B1" w:rsidRDefault="00A5300E">
            <w:pPr>
              <w:spacing w:after="0"/>
              <w:rPr>
                <w:rFonts w:cstheme="minorHAnsi"/>
                <w:b/>
                <w:color w:val="000000" w:themeColor="text1"/>
                <w:lang w:val="mk-MK"/>
              </w:rPr>
            </w:pPr>
            <w:r>
              <w:rPr>
                <w:rFonts w:cs="Calibri"/>
                <w:b/>
              </w:rPr>
              <w:t>Mjetet dhe pajisjet</w:t>
            </w:r>
            <w:r w:rsidR="00EA6CED" w:rsidRPr="006C63B1">
              <w:rPr>
                <w:rFonts w:cstheme="minorHAnsi"/>
                <w:b/>
                <w:color w:val="000000" w:themeColor="text1"/>
                <w:lang w:val="mk-MK"/>
              </w:rPr>
              <w:t xml:space="preserve"> </w:t>
            </w:r>
          </w:p>
        </w:tc>
        <w:tc>
          <w:tcPr>
            <w:tcW w:w="8647" w:type="dxa"/>
            <w:tcBorders>
              <w:top w:val="single" w:sz="4" w:space="0" w:color="auto"/>
              <w:left w:val="single" w:sz="4" w:space="0" w:color="auto"/>
              <w:bottom w:val="single" w:sz="4" w:space="0" w:color="auto"/>
              <w:right w:val="single" w:sz="4" w:space="0" w:color="auto"/>
            </w:tcBorders>
            <w:vAlign w:val="center"/>
          </w:tcPr>
          <w:p w14:paraId="45C8F89B" w14:textId="5BEF77CF" w:rsidR="00BA18F6" w:rsidRDefault="004C23D7" w:rsidP="00FE6D48">
            <w:pPr>
              <w:pStyle w:val="ListParagraph1"/>
              <w:numPr>
                <w:ilvl w:val="0"/>
                <w:numId w:val="1"/>
              </w:numPr>
              <w:spacing w:after="0" w:line="240" w:lineRule="auto"/>
              <w:rPr>
                <w:rFonts w:asciiTheme="minorHAnsi" w:hAnsiTheme="minorHAnsi" w:cstheme="minorHAnsi"/>
                <w:color w:val="000000" w:themeColor="text1"/>
                <w:lang w:val="mk-MK"/>
              </w:rPr>
            </w:pPr>
            <w:r>
              <w:rPr>
                <w:rFonts w:asciiTheme="minorHAnsi" w:hAnsiTheme="minorHAnsi" w:cstheme="minorHAnsi"/>
                <w:color w:val="000000" w:themeColor="text1"/>
                <w:lang w:val="sq-AL"/>
              </w:rPr>
              <w:t>Kompjuter dhe pro</w:t>
            </w:r>
            <w:r w:rsidR="00310C38">
              <w:rPr>
                <w:rFonts w:asciiTheme="minorHAnsi" w:hAnsiTheme="minorHAnsi" w:cstheme="minorHAnsi"/>
                <w:color w:val="000000" w:themeColor="text1"/>
                <w:lang w:val="sq-AL"/>
              </w:rPr>
              <w:t>zh</w:t>
            </w:r>
            <w:r>
              <w:rPr>
                <w:rFonts w:asciiTheme="minorHAnsi" w:hAnsiTheme="minorHAnsi" w:cstheme="minorHAnsi"/>
                <w:color w:val="000000" w:themeColor="text1"/>
                <w:lang w:val="sq-AL"/>
              </w:rPr>
              <w:t>ektor</w:t>
            </w:r>
            <w:r w:rsidR="009A3677">
              <w:rPr>
                <w:rFonts w:asciiTheme="minorHAnsi" w:hAnsiTheme="minorHAnsi" w:cstheme="minorHAnsi"/>
                <w:color w:val="000000" w:themeColor="text1"/>
                <w:lang w:val="mk-MK"/>
              </w:rPr>
              <w:t>;</w:t>
            </w:r>
          </w:p>
          <w:p w14:paraId="5D7C3903" w14:textId="01A113C7" w:rsidR="001D5087" w:rsidRPr="00610BEB" w:rsidRDefault="004C23D7" w:rsidP="00FE6D48">
            <w:pPr>
              <w:pStyle w:val="ListParagraph"/>
              <w:numPr>
                <w:ilvl w:val="0"/>
                <w:numId w:val="1"/>
              </w:numPr>
              <w:autoSpaceDE w:val="0"/>
              <w:autoSpaceDN w:val="0"/>
              <w:adjustRightInd w:val="0"/>
              <w:spacing w:after="0" w:line="240" w:lineRule="auto"/>
              <w:rPr>
                <w:rFonts w:eastAsia="SimSun"/>
              </w:rPr>
            </w:pPr>
            <w:r>
              <w:rPr>
                <w:rFonts w:eastAsia="SimSun"/>
              </w:rPr>
              <w:t>Mjete</w:t>
            </w:r>
            <w:r w:rsidR="00A549E1">
              <w:rPr>
                <w:rFonts w:eastAsia="SimSun"/>
              </w:rPr>
              <w:t xml:space="preserve"> </w:t>
            </w:r>
            <w:r w:rsidR="001D5087" w:rsidRPr="00610BEB">
              <w:rPr>
                <w:rFonts w:eastAsia="SimSun"/>
              </w:rPr>
              <w:t>(</w:t>
            </w:r>
            <w:r>
              <w:rPr>
                <w:rFonts w:eastAsia="SimSun"/>
              </w:rPr>
              <w:t>gërshërë</w:t>
            </w:r>
            <w:r w:rsidR="001D5087" w:rsidRPr="00610BEB">
              <w:rPr>
                <w:rFonts w:eastAsia="SimSun"/>
                <w:lang w:val="mk-MK"/>
              </w:rPr>
              <w:t>)</w:t>
            </w:r>
            <w:r w:rsidR="001D5087" w:rsidRPr="00610BEB">
              <w:rPr>
                <w:rFonts w:eastAsia="SimSun"/>
              </w:rPr>
              <w:t xml:space="preserve"> </w:t>
            </w:r>
            <w:r>
              <w:rPr>
                <w:rFonts w:eastAsia="SimSun"/>
              </w:rPr>
              <w:t>pajisje</w:t>
            </w:r>
            <w:r>
              <w:rPr>
                <w:rFonts w:eastAsia="SimSun"/>
                <w:lang w:val="mk-MK"/>
              </w:rPr>
              <w:t xml:space="preserve"> dhe materia</w:t>
            </w:r>
            <w:r>
              <w:rPr>
                <w:rFonts w:eastAsia="SimSun"/>
              </w:rPr>
              <w:t>le pune</w:t>
            </w:r>
            <w:r w:rsidR="00A549E1">
              <w:rPr>
                <w:rFonts w:eastAsia="SimSun"/>
              </w:rPr>
              <w:t xml:space="preserve"> </w:t>
            </w:r>
            <w:r w:rsidR="001D5087" w:rsidRPr="00610BEB">
              <w:rPr>
                <w:rFonts w:eastAsia="SimSun"/>
                <w:lang w:val="mk-MK"/>
              </w:rPr>
              <w:t>(</w:t>
            </w:r>
            <w:r w:rsidR="00A549E1">
              <w:rPr>
                <w:rFonts w:eastAsia="SimSun"/>
                <w:lang w:val="mk-MK"/>
              </w:rPr>
              <w:t>laps, gomë,vizore</w:t>
            </w:r>
            <w:r w:rsidR="00EB1E00">
              <w:rPr>
                <w:rFonts w:eastAsia="SimSun"/>
                <w:lang w:val="mk-MK"/>
              </w:rPr>
              <w:t xml:space="preserve">, </w:t>
            </w:r>
            <w:r w:rsidR="00E93312">
              <w:rPr>
                <w:rFonts w:eastAsia="SimSun"/>
              </w:rPr>
              <w:t>trekëndësh</w:t>
            </w:r>
            <w:r w:rsidR="00EB1E00">
              <w:rPr>
                <w:rFonts w:eastAsia="SimSun"/>
                <w:lang w:val="mk-MK"/>
              </w:rPr>
              <w:t>, kompas, letër zmerile</w:t>
            </w:r>
            <w:r w:rsidR="001D5087" w:rsidRPr="00610BEB">
              <w:rPr>
                <w:rFonts w:eastAsia="SimSun"/>
                <w:lang w:val="mk-MK"/>
              </w:rPr>
              <w:t>,</w:t>
            </w:r>
            <w:r w:rsidR="00B373C7">
              <w:rPr>
                <w:rFonts w:eastAsia="SimSun"/>
              </w:rPr>
              <w:t xml:space="preserve"> </w:t>
            </w:r>
            <w:r w:rsidR="00A25E4F">
              <w:rPr>
                <w:rFonts w:eastAsia="SimSun"/>
                <w:lang w:val="mk-MK"/>
              </w:rPr>
              <w:t>еko ngjitëse</w:t>
            </w:r>
            <w:r w:rsidR="001D5087" w:rsidRPr="00610BEB">
              <w:rPr>
                <w:rFonts w:eastAsia="SimSun"/>
                <w:lang w:val="mk-MK"/>
              </w:rPr>
              <w:t>);</w:t>
            </w:r>
          </w:p>
          <w:p w14:paraId="01A40DE2" w14:textId="2164FD95" w:rsidR="001D5087" w:rsidRPr="001071D8" w:rsidRDefault="001071D8" w:rsidP="001071D8">
            <w:pPr>
              <w:pStyle w:val="ListParagraph"/>
              <w:numPr>
                <w:ilvl w:val="0"/>
                <w:numId w:val="1"/>
              </w:numPr>
              <w:autoSpaceDE w:val="0"/>
              <w:autoSpaceDN w:val="0"/>
              <w:adjustRightInd w:val="0"/>
              <w:spacing w:after="0" w:line="240" w:lineRule="auto"/>
              <w:rPr>
                <w:rFonts w:eastAsia="SimSun"/>
              </w:rPr>
            </w:pPr>
            <w:r>
              <w:rPr>
                <w:rFonts w:eastAsia="SimSun"/>
              </w:rPr>
              <w:t>Mjete didaktike dhe mjete të tjera vizuale</w:t>
            </w:r>
            <w:r w:rsidRPr="00B33F8A">
              <w:rPr>
                <w:rFonts w:eastAsia="SimSun" w:cs="Arial"/>
                <w:color w:val="221F1F"/>
              </w:rPr>
              <w:t>:</w:t>
            </w:r>
            <w:r w:rsidR="00B373C7">
              <w:rPr>
                <w:rFonts w:eastAsia="SimSun" w:cs="Arial"/>
                <w:color w:val="221F1F"/>
              </w:rPr>
              <w:t xml:space="preserve"> </w:t>
            </w:r>
            <w:r w:rsidR="009064CB">
              <w:rPr>
                <w:rFonts w:eastAsia="SimSun" w:cs="Arial"/>
                <w:color w:val="221F1F"/>
              </w:rPr>
              <w:t>pankartë</w:t>
            </w:r>
            <w:r>
              <w:rPr>
                <w:rFonts w:eastAsia="SimSun" w:cs="Arial"/>
                <w:color w:val="221F1F"/>
              </w:rPr>
              <w:t xml:space="preserve"> trafiku,</w:t>
            </w:r>
            <w:r w:rsidR="00B373C7">
              <w:rPr>
                <w:rFonts w:eastAsia="SimSun" w:cs="Arial"/>
                <w:color w:val="221F1F"/>
              </w:rPr>
              <w:t xml:space="preserve"> </w:t>
            </w:r>
            <w:r>
              <w:rPr>
                <w:rFonts w:eastAsia="SimSun" w:cs="Arial"/>
                <w:color w:val="221F1F"/>
              </w:rPr>
              <w:t>tabelë magnetike,fotografi,</w:t>
            </w:r>
            <w:r w:rsidR="009064CB">
              <w:rPr>
                <w:rFonts w:eastAsia="SimSun" w:cs="Arial"/>
                <w:color w:val="221F1F"/>
              </w:rPr>
              <w:t xml:space="preserve"> </w:t>
            </w:r>
            <w:r>
              <w:rPr>
                <w:rFonts w:eastAsia="SimSun" w:cs="Arial"/>
                <w:color w:val="221F1F"/>
              </w:rPr>
              <w:t>sllajde,modele,maketë dhe të tjerë</w:t>
            </w:r>
            <w:r w:rsidR="009A3677" w:rsidRPr="001071D8">
              <w:rPr>
                <w:rFonts w:eastAsia="SimSun" w:cs="Arial"/>
                <w:color w:val="221F1F"/>
                <w:lang w:val="mk-MK"/>
              </w:rPr>
              <w:t>;</w:t>
            </w:r>
          </w:p>
          <w:p w14:paraId="49F6319E" w14:textId="45AD729F" w:rsidR="008D24C4" w:rsidRPr="001D5087" w:rsidRDefault="00C85676" w:rsidP="00FE6D48">
            <w:pPr>
              <w:pStyle w:val="ListParagraph1"/>
              <w:numPr>
                <w:ilvl w:val="0"/>
                <w:numId w:val="1"/>
              </w:numPr>
              <w:spacing w:after="0" w:line="240" w:lineRule="auto"/>
              <w:rPr>
                <w:rFonts w:asciiTheme="minorHAnsi" w:hAnsiTheme="minorHAnsi" w:cstheme="minorHAnsi"/>
                <w:color w:val="000000" w:themeColor="text1"/>
                <w:lang w:val="mk-MK"/>
              </w:rPr>
            </w:pPr>
            <w:r>
              <w:rPr>
                <w:rFonts w:eastAsia="SimSun" w:cs="Arial"/>
                <w:color w:val="221F1F"/>
                <w:lang w:val="sq-AL"/>
              </w:rPr>
              <w:t>Pajisje drejtuese kontrolluese,</w:t>
            </w:r>
            <w:r w:rsidR="00B373C7">
              <w:rPr>
                <w:rFonts w:eastAsia="SimSun" w:cs="Arial"/>
                <w:color w:val="221F1F"/>
                <w:lang w:val="sq-AL"/>
              </w:rPr>
              <w:t xml:space="preserve"> </w:t>
            </w:r>
            <w:r>
              <w:rPr>
                <w:rFonts w:eastAsia="SimSun" w:cs="Arial"/>
                <w:color w:val="221F1F"/>
                <w:lang w:val="sq-AL"/>
              </w:rPr>
              <w:t>Mikrobit,</w:t>
            </w:r>
            <w:r w:rsidR="00B373C7">
              <w:rPr>
                <w:rFonts w:eastAsia="SimSun" w:cs="Arial"/>
                <w:color w:val="221F1F"/>
                <w:lang w:val="sq-AL"/>
              </w:rPr>
              <w:t xml:space="preserve"> </w:t>
            </w:r>
            <w:r>
              <w:rPr>
                <w:rFonts w:eastAsia="SimSun" w:cs="Arial"/>
                <w:color w:val="221F1F"/>
                <w:lang w:val="sq-AL"/>
              </w:rPr>
              <w:t>robot.</w:t>
            </w:r>
          </w:p>
        </w:tc>
      </w:tr>
      <w:tr w:rsidR="00DA2F77" w:rsidRPr="00DA2F77" w14:paraId="7339D60E"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376BA" w14:textId="37FFF8D1" w:rsidR="008D24C4" w:rsidRPr="006C63B1" w:rsidRDefault="006D109E">
            <w:pPr>
              <w:spacing w:after="0" w:line="276" w:lineRule="auto"/>
              <w:rPr>
                <w:rFonts w:cstheme="minorHAnsi"/>
                <w:b/>
                <w:color w:val="000000" w:themeColor="text1"/>
                <w:lang w:val="mk-MK"/>
              </w:rPr>
            </w:pPr>
            <w:r>
              <w:rPr>
                <w:rFonts w:cs="Calibri"/>
                <w:b/>
              </w:rPr>
              <w:t xml:space="preserve">Norma </w:t>
            </w:r>
            <w:r w:rsidR="00B373C7">
              <w:rPr>
                <w:rFonts w:cs="Calibri"/>
                <w:b/>
              </w:rPr>
              <w:t>e</w:t>
            </w:r>
            <w:r>
              <w:rPr>
                <w:rFonts w:cs="Calibri"/>
                <w:b/>
              </w:rPr>
              <w:t xml:space="preserve"> kuadrit mësimor</w:t>
            </w:r>
          </w:p>
        </w:tc>
        <w:tc>
          <w:tcPr>
            <w:tcW w:w="8647" w:type="dxa"/>
            <w:tcBorders>
              <w:top w:val="single" w:sz="4" w:space="0" w:color="auto"/>
              <w:left w:val="single" w:sz="4" w:space="0" w:color="auto"/>
              <w:bottom w:val="single" w:sz="4" w:space="0" w:color="auto"/>
              <w:right w:val="single" w:sz="4" w:space="0" w:color="auto"/>
            </w:tcBorders>
            <w:vAlign w:val="center"/>
          </w:tcPr>
          <w:p w14:paraId="368EA725" w14:textId="6A710CDD" w:rsidR="008D24C4" w:rsidRPr="006D109E" w:rsidRDefault="006D109E">
            <w:pPr>
              <w:autoSpaceDE w:val="0"/>
              <w:autoSpaceDN w:val="0"/>
              <w:adjustRightInd w:val="0"/>
              <w:spacing w:after="0" w:line="240" w:lineRule="auto"/>
              <w:rPr>
                <w:rFonts w:cstheme="minorHAnsi"/>
                <w:color w:val="000000" w:themeColor="text1"/>
              </w:rPr>
            </w:pPr>
            <w:r>
              <w:rPr>
                <w:rFonts w:cstheme="minorHAnsi"/>
                <w:color w:val="000000" w:themeColor="text1"/>
              </w:rPr>
              <w:t xml:space="preserve">  Punën edukativo-arsimore  në klasën e pestë(V) mund ta kryen personi i cili është</w:t>
            </w:r>
            <w:r w:rsidR="006C3C1A" w:rsidRPr="006C63B1">
              <w:rPr>
                <w:rFonts w:cstheme="minorHAnsi"/>
                <w:color w:val="000000" w:themeColor="text1"/>
                <w:lang w:val="ru-RU"/>
              </w:rPr>
              <w:t>:</w:t>
            </w:r>
            <w:r w:rsidR="00367877">
              <w:rPr>
                <w:rFonts w:cstheme="minorHAnsi"/>
                <w:color w:val="000000" w:themeColor="text1"/>
                <w:lang w:val="ru-RU"/>
              </w:rPr>
              <w:t xml:space="preserve"> </w:t>
            </w:r>
          </w:p>
          <w:p w14:paraId="164C5C5A" w14:textId="5A7C1182" w:rsidR="000072FA" w:rsidRPr="000072FA" w:rsidRDefault="000072FA" w:rsidP="000072FA">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0072FA">
              <w:rPr>
                <w:rFonts w:asciiTheme="minorHAnsi" w:hAnsiTheme="minorHAnsi" w:cstheme="minorHAnsi"/>
                <w:color w:val="000000" w:themeColor="text1"/>
                <w:lang w:val="ru-RU"/>
              </w:rPr>
              <w:t>Profesor i Informatikës dhe Arsimit Tekni</w:t>
            </w:r>
            <w:r>
              <w:rPr>
                <w:rFonts w:asciiTheme="minorHAnsi" w:hAnsiTheme="minorHAnsi" w:cstheme="minorHAnsi"/>
                <w:color w:val="000000" w:themeColor="text1"/>
                <w:lang w:val="ru-RU"/>
              </w:rPr>
              <w:t xml:space="preserve">k, VII / 1 ose VI / 1 (sipas </w:t>
            </w:r>
            <w:r>
              <w:rPr>
                <w:rFonts w:asciiTheme="minorHAnsi" w:hAnsiTheme="minorHAnsi" w:cstheme="minorHAnsi"/>
                <w:color w:val="000000" w:themeColor="text1"/>
                <w:lang w:val="sq-AL"/>
              </w:rPr>
              <w:t>KMK-së</w:t>
            </w:r>
            <w:r>
              <w:rPr>
                <w:rFonts w:asciiTheme="minorHAnsi" w:hAnsiTheme="minorHAnsi" w:cstheme="minorHAnsi"/>
                <w:color w:val="000000" w:themeColor="text1"/>
                <w:lang w:val="ru-RU"/>
              </w:rPr>
              <w:t xml:space="preserve">) dhe 240 </w:t>
            </w:r>
            <w:r>
              <w:rPr>
                <w:rFonts w:asciiTheme="minorHAnsi" w:hAnsiTheme="minorHAnsi" w:cstheme="minorHAnsi"/>
                <w:color w:val="000000" w:themeColor="text1"/>
                <w:lang w:val="sq-AL"/>
              </w:rPr>
              <w:t>SETK</w:t>
            </w:r>
            <w:r w:rsidRPr="000072FA">
              <w:rPr>
                <w:rFonts w:asciiTheme="minorHAnsi" w:hAnsiTheme="minorHAnsi" w:cstheme="minorHAnsi"/>
                <w:color w:val="000000" w:themeColor="text1"/>
                <w:lang w:val="ru-RU"/>
              </w:rPr>
              <w:t>;</w:t>
            </w:r>
          </w:p>
          <w:p w14:paraId="6A35A455" w14:textId="113D273E" w:rsidR="001D5087" w:rsidRPr="006C63B1" w:rsidRDefault="004C2FC2" w:rsidP="004C2FC2">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4C2FC2">
              <w:rPr>
                <w:rFonts w:eastAsia="Times New Roman" w:cs="Calibri"/>
                <w:bCs/>
                <w:lang w:val="mk-MK"/>
              </w:rPr>
              <w:t>Profesor i Edukimit Teknik të Prodhimi</w:t>
            </w:r>
            <w:r>
              <w:rPr>
                <w:rFonts w:eastAsia="Times New Roman" w:cs="Calibri"/>
                <w:bCs/>
                <w:lang w:val="mk-MK"/>
              </w:rPr>
              <w:t>t, VII / 1 ose VI / 1 (sipas</w:t>
            </w:r>
            <w:r>
              <w:rPr>
                <w:rFonts w:eastAsia="Times New Roman" w:cs="Calibri"/>
                <w:bCs/>
                <w:lang w:val="sq-AL"/>
              </w:rPr>
              <w:t xml:space="preserve"> KMK-së</w:t>
            </w:r>
            <w:r w:rsidRPr="004C2FC2">
              <w:rPr>
                <w:rFonts w:eastAsia="Times New Roman" w:cs="Calibri"/>
                <w:bCs/>
                <w:lang w:val="mk-MK"/>
              </w:rPr>
              <w:t>) dhe 24</w:t>
            </w:r>
            <w:r>
              <w:rPr>
                <w:rFonts w:eastAsia="Times New Roman" w:cs="Calibri"/>
                <w:bCs/>
                <w:lang w:val="mk-MK"/>
              </w:rPr>
              <w:t xml:space="preserve">0 </w:t>
            </w:r>
            <w:r>
              <w:rPr>
                <w:rFonts w:eastAsia="Times New Roman" w:cs="Calibri"/>
                <w:bCs/>
                <w:lang w:val="sq-AL"/>
              </w:rPr>
              <w:t>SETK</w:t>
            </w:r>
            <w:r w:rsidRPr="004C2FC2">
              <w:rPr>
                <w:rFonts w:eastAsia="Times New Roman" w:cs="Calibri"/>
                <w:bCs/>
                <w:lang w:val="mk-MK"/>
              </w:rPr>
              <w:t>;</w:t>
            </w:r>
          </w:p>
          <w:p w14:paraId="540A28EF" w14:textId="309485CF" w:rsidR="00D304AD" w:rsidRPr="00D304AD" w:rsidRDefault="005C2059" w:rsidP="00D304AD">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5C2059">
              <w:rPr>
                <w:rFonts w:eastAsia="Times New Roman" w:cs="Calibri"/>
                <w:bCs/>
                <w:lang w:val="mk-MK"/>
              </w:rPr>
              <w:t>arësimtar i arsimit tekni</w:t>
            </w:r>
            <w:r>
              <w:rPr>
                <w:rFonts w:eastAsia="Times New Roman" w:cs="Calibri"/>
                <w:bCs/>
                <w:lang w:val="mk-MK"/>
              </w:rPr>
              <w:t xml:space="preserve">k, VII / 1 ose VI / 1 (sipas </w:t>
            </w:r>
            <w:r>
              <w:rPr>
                <w:rFonts w:eastAsia="Times New Roman" w:cs="Calibri"/>
                <w:bCs/>
                <w:lang w:val="sq-AL"/>
              </w:rPr>
              <w:t>KMK-së</w:t>
            </w:r>
            <w:r w:rsidRPr="005C2059">
              <w:rPr>
                <w:rFonts w:eastAsia="Times New Roman" w:cs="Calibri"/>
                <w:bCs/>
                <w:lang w:val="mk-MK"/>
              </w:rPr>
              <w:t xml:space="preserve">) dhe 240 </w:t>
            </w:r>
            <w:r>
              <w:rPr>
                <w:rFonts w:eastAsia="Times New Roman" w:cs="Calibri"/>
                <w:bCs/>
                <w:lang w:val="sq-AL"/>
              </w:rPr>
              <w:t xml:space="preserve"> SETK</w:t>
            </w:r>
            <w:r w:rsidRPr="004C2FC2">
              <w:rPr>
                <w:rFonts w:eastAsia="Times New Roman" w:cs="Calibri"/>
                <w:bCs/>
                <w:lang w:val="mk-MK"/>
              </w:rPr>
              <w:t>;</w:t>
            </w:r>
          </w:p>
          <w:p w14:paraId="24D13DE8" w14:textId="55F368AB" w:rsidR="00D304AD" w:rsidRPr="00D304AD" w:rsidRDefault="00D304AD" w:rsidP="00FE6D48">
            <w:pPr>
              <w:pStyle w:val="ListParagraph1"/>
              <w:numPr>
                <w:ilvl w:val="0"/>
                <w:numId w:val="2"/>
              </w:numPr>
              <w:shd w:val="clear" w:color="auto" w:fill="FFFFFF"/>
              <w:spacing w:before="100" w:beforeAutospacing="1" w:after="0" w:line="240" w:lineRule="auto"/>
              <w:rPr>
                <w:rFonts w:eastAsia="Times New Roman" w:cs="Calibri"/>
                <w:bCs/>
                <w:lang w:val="mk-MK"/>
              </w:rPr>
            </w:pPr>
            <w:r>
              <w:rPr>
                <w:rFonts w:eastAsia="Times New Roman" w:cs="Calibri"/>
                <w:bCs/>
                <w:lang w:val="sq-AL"/>
              </w:rPr>
              <w:t xml:space="preserve">Inxhinier mekanik,VII/1 ose VIIA sipas KMK-së dhe 240 </w:t>
            </w:r>
            <w:r w:rsidRPr="0007128C">
              <w:rPr>
                <w:rFonts w:cs="Calibri"/>
              </w:rPr>
              <w:t>kredi SETK të arritura dhe përgatitje pedagogjike</w:t>
            </w:r>
            <w:r w:rsidR="00F13E21">
              <w:rPr>
                <w:rFonts w:cs="Calibri"/>
              </w:rPr>
              <w:t xml:space="preserve"> </w:t>
            </w:r>
            <w:r w:rsidRPr="0007128C">
              <w:rPr>
                <w:rFonts w:cs="Calibri"/>
              </w:rPr>
              <w:t>-</w:t>
            </w:r>
            <w:r w:rsidR="00F13E21">
              <w:rPr>
                <w:rFonts w:cs="Calibri"/>
              </w:rPr>
              <w:t xml:space="preserve"> </w:t>
            </w:r>
            <w:r w:rsidRPr="0007128C">
              <w:rPr>
                <w:rFonts w:cs="Calibri"/>
              </w:rPr>
              <w:t>psikologjike dhe metodologjike të institucionit të arsimit të lartë të akredituar;</w:t>
            </w:r>
          </w:p>
          <w:p w14:paraId="3965033C" w14:textId="77777777" w:rsidR="008D24C4" w:rsidRPr="00D304AD" w:rsidRDefault="008D24C4" w:rsidP="00D304AD">
            <w:pPr>
              <w:pStyle w:val="ListParagraph1"/>
              <w:shd w:val="clear" w:color="auto" w:fill="FFFFFF"/>
              <w:spacing w:before="100" w:beforeAutospacing="1" w:after="0" w:line="240" w:lineRule="auto"/>
              <w:ind w:left="360"/>
              <w:rPr>
                <w:rFonts w:eastAsia="Times New Roman" w:cs="Calibri"/>
                <w:bCs/>
                <w:lang w:val="mk-MK"/>
              </w:rPr>
            </w:pPr>
          </w:p>
        </w:tc>
      </w:tr>
    </w:tbl>
    <w:p w14:paraId="0CD5DF4F" w14:textId="77777777" w:rsidR="008D24C4" w:rsidRPr="00DA2F77" w:rsidRDefault="008D24C4" w:rsidP="002316A7">
      <w:pPr>
        <w:ind w:right="90"/>
        <w:rPr>
          <w:rFonts w:ascii="Arial" w:hAnsi="Arial" w:cs="Arial"/>
          <w:color w:val="000000" w:themeColor="text1"/>
          <w:lang w:val="mk-MK"/>
        </w:rPr>
      </w:pPr>
    </w:p>
    <w:p w14:paraId="03E495DF" w14:textId="77777777" w:rsidR="00591CBB" w:rsidRPr="00DB5A1D" w:rsidRDefault="00591CBB" w:rsidP="002316A7">
      <w:pPr>
        <w:ind w:right="90"/>
        <w:rPr>
          <w:rFonts w:ascii="Arial Narrow" w:hAnsi="Arial Narrow" w:cs="Arial"/>
          <w:color w:val="000000" w:themeColor="text1"/>
          <w:sz w:val="28"/>
          <w:szCs w:val="28"/>
          <w:lang w:val="mk-MK"/>
        </w:rPr>
      </w:pPr>
    </w:p>
    <w:p w14:paraId="73563A04" w14:textId="210FCA71" w:rsidR="008D24C4" w:rsidRPr="000D58AC" w:rsidRDefault="000D58AC" w:rsidP="000D58AC">
      <w:pPr>
        <w:pStyle w:val="ListParagraph1"/>
        <w:pBdr>
          <w:top w:val="single" w:sz="4" w:space="1" w:color="auto"/>
          <w:left w:val="single" w:sz="4" w:space="4" w:color="auto"/>
          <w:bottom w:val="single" w:sz="4" w:space="1" w:color="auto"/>
          <w:right w:val="single" w:sz="4" w:space="4" w:color="auto"/>
        </w:pBdr>
        <w:shd w:val="clear" w:color="auto" w:fill="2F5496"/>
        <w:tabs>
          <w:tab w:val="left" w:pos="0"/>
          <w:tab w:val="left" w:pos="90"/>
          <w:tab w:val="left" w:pos="4320"/>
        </w:tabs>
        <w:ind w:left="0"/>
        <w:rPr>
          <w:rFonts w:ascii="Arial Narrow" w:hAnsi="Arial Narrow" w:cs="Calibri"/>
          <w:b/>
          <w:color w:val="FFFFFF"/>
          <w:sz w:val="28"/>
          <w:szCs w:val="28"/>
          <w:lang w:val="mk-MK"/>
        </w:rPr>
      </w:pPr>
      <w:r>
        <w:rPr>
          <w:rFonts w:ascii="Arial Narrow" w:hAnsi="Arial Narrow" w:cs="Calibri"/>
          <w:b/>
          <w:color w:val="FFFFFF"/>
          <w:sz w:val="28"/>
          <w:szCs w:val="28"/>
          <w:lang w:val="sq-AL"/>
        </w:rPr>
        <w:t>LIDHSHMËRIA ME STANDARDET KOMBËTARE</w:t>
      </w:r>
    </w:p>
    <w:p w14:paraId="4DFC9986" w14:textId="17ABA5D2" w:rsidR="008D24C4" w:rsidRPr="00770E5F" w:rsidRDefault="00FB1567" w:rsidP="00770E5F">
      <w:pPr>
        <w:jc w:val="both"/>
        <w:rPr>
          <w:rFonts w:cs="Calibri"/>
          <w:lang w:val="mk-MK"/>
        </w:rPr>
      </w:pPr>
      <w:r>
        <w:rPr>
          <w:rFonts w:cs="Calibri"/>
        </w:rPr>
        <w:t xml:space="preserve">Rezultatet </w:t>
      </w:r>
      <w:r w:rsidR="005F72CD">
        <w:rPr>
          <w:rFonts w:cs="Calibri"/>
        </w:rPr>
        <w:t>nga mësimnxënia</w:t>
      </w:r>
      <w:r>
        <w:rPr>
          <w:rFonts w:cs="Calibri"/>
        </w:rPr>
        <w:t xml:space="preserve">  të paraqitura në programin mësimor </w:t>
      </w:r>
      <w:r w:rsidR="005F72CD">
        <w:rPr>
          <w:rFonts w:cs="Calibri"/>
        </w:rPr>
        <w:t>shpijnë</w:t>
      </w:r>
      <w:r>
        <w:rPr>
          <w:rFonts w:cs="Calibri"/>
        </w:rPr>
        <w:t xml:space="preserve"> drejt marrjes së kompetencave vijuese të përfshirë në fushën e </w:t>
      </w:r>
      <w:r>
        <w:rPr>
          <w:rFonts w:cs="Calibri"/>
          <w:b/>
          <w:i/>
        </w:rPr>
        <w:t xml:space="preserve">Shkrim-leximi digjital dhe </w:t>
      </w:r>
      <w:r w:rsidR="00B373C7">
        <w:rPr>
          <w:rFonts w:cs="Calibri"/>
          <w:b/>
          <w:i/>
        </w:rPr>
        <w:t>t</w:t>
      </w:r>
      <w:r>
        <w:rPr>
          <w:rFonts w:cs="Calibri"/>
          <w:b/>
          <w:i/>
        </w:rPr>
        <w:t>eknikë,</w:t>
      </w:r>
      <w:r w:rsidR="00B373C7">
        <w:rPr>
          <w:rFonts w:cs="Calibri"/>
          <w:b/>
          <w:i/>
        </w:rPr>
        <w:t xml:space="preserve"> </w:t>
      </w:r>
      <w:r>
        <w:rPr>
          <w:rFonts w:cs="Calibri"/>
          <w:b/>
          <w:i/>
        </w:rPr>
        <w:t xml:space="preserve">teknologji dhe </w:t>
      </w:r>
      <w:r w:rsidRPr="00FB1567">
        <w:rPr>
          <w:rFonts w:cs="Calibri"/>
          <w:b/>
          <w:i/>
        </w:rPr>
        <w:t xml:space="preserve">sipërmarrësi </w:t>
      </w:r>
      <w:r>
        <w:rPr>
          <w:rFonts w:cs="Calibri"/>
        </w:rPr>
        <w:t>nga Standardet kombëtare</w:t>
      </w:r>
      <w:r w:rsidR="00770E5F">
        <w:rPr>
          <w:rFonts w:cs="Calibri"/>
          <w:lang w:val="mk-MK"/>
        </w:rPr>
        <w:t>:</w:t>
      </w:r>
    </w:p>
    <w:tbl>
      <w:tblPr>
        <w:tblStyle w:val="TableGrid"/>
        <w:tblW w:w="12950" w:type="dxa"/>
        <w:tblLook w:val="04A0" w:firstRow="1" w:lastRow="0" w:firstColumn="1" w:lastColumn="0" w:noHBand="0" w:noVBand="1"/>
      </w:tblPr>
      <w:tblGrid>
        <w:gridCol w:w="1148"/>
        <w:gridCol w:w="11802"/>
      </w:tblGrid>
      <w:tr w:rsidR="00DA2F77" w:rsidRPr="00DA2F77" w14:paraId="6DD26EB3" w14:textId="77777777" w:rsidTr="00510762">
        <w:trPr>
          <w:trHeight w:val="296"/>
        </w:trPr>
        <w:tc>
          <w:tcPr>
            <w:tcW w:w="1148" w:type="dxa"/>
            <w:tcBorders>
              <w:right w:val="nil"/>
            </w:tcBorders>
            <w:shd w:val="clear" w:color="auto" w:fill="D9E2F3" w:themeFill="accent5" w:themeFillTint="33"/>
          </w:tcPr>
          <w:p w14:paraId="6E9A7D13" w14:textId="77777777" w:rsidR="008D24C4" w:rsidRPr="00DA2F77" w:rsidRDefault="008D24C4">
            <w:pPr>
              <w:pStyle w:val="Default"/>
              <w:ind w:left="720"/>
              <w:rPr>
                <w:rFonts w:ascii="Arial" w:hAnsi="Arial" w:cs="Arial"/>
                <w:color w:val="000000" w:themeColor="text1"/>
                <w:sz w:val="22"/>
                <w:szCs w:val="22"/>
                <w:lang w:val="mk-MK"/>
              </w:rPr>
            </w:pPr>
          </w:p>
        </w:tc>
        <w:tc>
          <w:tcPr>
            <w:tcW w:w="11802" w:type="dxa"/>
            <w:tcBorders>
              <w:left w:val="nil"/>
            </w:tcBorders>
            <w:shd w:val="clear" w:color="auto" w:fill="D9E2F3" w:themeFill="accent5" w:themeFillTint="33"/>
          </w:tcPr>
          <w:p w14:paraId="37BD221C" w14:textId="3F01290F" w:rsidR="008D24C4" w:rsidRPr="005A3234" w:rsidRDefault="005A3234">
            <w:pPr>
              <w:pStyle w:val="Default"/>
              <w:rPr>
                <w:rFonts w:ascii="Arial" w:hAnsi="Arial" w:cs="Arial"/>
                <w:color w:val="000000" w:themeColor="text1"/>
                <w:sz w:val="22"/>
                <w:szCs w:val="22"/>
                <w:lang w:val="mk-MK"/>
              </w:rPr>
            </w:pPr>
            <w:r w:rsidRPr="005A3234">
              <w:rPr>
                <w:rFonts w:ascii="Arial" w:hAnsi="Arial" w:cs="Arial"/>
                <w:color w:val="auto"/>
                <w:sz w:val="22"/>
                <w:szCs w:val="22"/>
                <w:lang w:val="sq-AL"/>
              </w:rPr>
              <w:t>Nxënësi/nxënësja di dhe/ose mund</w:t>
            </w:r>
            <w:r w:rsidRPr="005A3234">
              <w:rPr>
                <w:rFonts w:ascii="Arial" w:hAnsi="Arial" w:cs="Arial"/>
                <w:color w:val="auto"/>
                <w:sz w:val="22"/>
                <w:szCs w:val="22"/>
                <w:lang w:val="mk-MK"/>
              </w:rPr>
              <w:t>:</w:t>
            </w:r>
          </w:p>
        </w:tc>
      </w:tr>
      <w:tr w:rsidR="00DA1D30" w:rsidRPr="00DA2F77" w14:paraId="120EA8ED" w14:textId="77777777" w:rsidTr="005C3DF4">
        <w:trPr>
          <w:trHeight w:val="323"/>
        </w:trPr>
        <w:tc>
          <w:tcPr>
            <w:tcW w:w="1148" w:type="dxa"/>
          </w:tcPr>
          <w:p w14:paraId="3CEDC3C3" w14:textId="77777777" w:rsidR="00DA1D30" w:rsidRPr="008842EC" w:rsidRDefault="00DA1D30" w:rsidP="005C3DF4">
            <w:pPr>
              <w:spacing w:after="0"/>
              <w:rPr>
                <w:rFonts w:cstheme="minorHAnsi"/>
                <w:color w:val="000000" w:themeColor="text1"/>
                <w:lang w:val="mk-MK"/>
              </w:rPr>
            </w:pPr>
            <w:r w:rsidRPr="008842EC">
              <w:rPr>
                <w:rFonts w:cstheme="minorHAnsi"/>
                <w:color w:val="000000" w:themeColor="text1"/>
              </w:rPr>
              <w:t>IV-A.</w:t>
            </w:r>
            <w:r w:rsidRPr="008842EC">
              <w:rPr>
                <w:rFonts w:cstheme="minorHAnsi"/>
                <w:color w:val="000000" w:themeColor="text1"/>
                <w:lang w:val="mk-MK"/>
              </w:rPr>
              <w:t>1</w:t>
            </w:r>
          </w:p>
        </w:tc>
        <w:tc>
          <w:tcPr>
            <w:tcW w:w="11802" w:type="dxa"/>
          </w:tcPr>
          <w:p w14:paraId="087BD7B3" w14:textId="374D753C" w:rsidR="00DA1D30" w:rsidRPr="0070075B" w:rsidRDefault="0070075B" w:rsidP="0070075B">
            <w:pPr>
              <w:spacing w:after="0" w:line="240" w:lineRule="auto"/>
              <w:rPr>
                <w:rFonts w:cstheme="minorHAnsi"/>
              </w:rPr>
            </w:pPr>
            <w:r w:rsidRPr="0070075B">
              <w:rPr>
                <w:rFonts w:cstheme="minorHAnsi"/>
              </w:rPr>
              <w:t>të hulumtoj</w:t>
            </w:r>
            <w:r>
              <w:rPr>
                <w:rFonts w:cstheme="minorHAnsi"/>
              </w:rPr>
              <w:t xml:space="preserve">ë dhe krahasojë </w:t>
            </w:r>
            <w:r w:rsidRPr="0070075B">
              <w:rPr>
                <w:rFonts w:cstheme="minorHAnsi"/>
              </w:rPr>
              <w:t xml:space="preserve">aftësitë e pajisjeve </w:t>
            </w:r>
            <w:r w:rsidR="005F72CD" w:rsidRPr="0070075B">
              <w:rPr>
                <w:rFonts w:cstheme="minorHAnsi"/>
              </w:rPr>
              <w:t>digjitale</w:t>
            </w:r>
            <w:r w:rsidRPr="0070075B">
              <w:rPr>
                <w:rFonts w:cstheme="minorHAnsi"/>
              </w:rPr>
              <w:t xml:space="preserve"> të njohura </w:t>
            </w:r>
            <w:r>
              <w:rPr>
                <w:rFonts w:cstheme="minorHAnsi"/>
              </w:rPr>
              <w:t>dhe të reja dhe të vlerëson, përzgjedh dhe të përdor</w:t>
            </w:r>
            <w:r w:rsidRPr="0070075B">
              <w:rPr>
                <w:rFonts w:cstheme="minorHAnsi"/>
              </w:rPr>
              <w:t xml:space="preserve"> në mënyrë të pavarur ato që janë më të përshtatshme për një nevojë dhe situatë të caktuar;</w:t>
            </w:r>
          </w:p>
        </w:tc>
      </w:tr>
      <w:tr w:rsidR="00DA1D30" w:rsidRPr="00DA2F77" w14:paraId="0E792F32" w14:textId="77777777">
        <w:tc>
          <w:tcPr>
            <w:tcW w:w="1148" w:type="dxa"/>
          </w:tcPr>
          <w:p w14:paraId="577336BB" w14:textId="77777777" w:rsidR="00DA1D30" w:rsidRPr="008842EC" w:rsidRDefault="00DA1D30" w:rsidP="00093A7A">
            <w:pPr>
              <w:spacing w:after="0" w:line="240" w:lineRule="auto"/>
              <w:rPr>
                <w:rFonts w:cstheme="minorHAnsi"/>
                <w:color w:val="000000" w:themeColor="text1"/>
                <w:lang w:val="mk-MK"/>
              </w:rPr>
            </w:pPr>
            <w:r w:rsidRPr="008842EC">
              <w:rPr>
                <w:rFonts w:cstheme="minorHAnsi"/>
                <w:color w:val="000000" w:themeColor="text1"/>
              </w:rPr>
              <w:t>IV-A.</w:t>
            </w:r>
            <w:r w:rsidRPr="008842EC">
              <w:rPr>
                <w:rFonts w:cstheme="minorHAnsi"/>
                <w:color w:val="000000" w:themeColor="text1"/>
                <w:lang w:val="mk-MK"/>
              </w:rPr>
              <w:t>2</w:t>
            </w:r>
          </w:p>
        </w:tc>
        <w:tc>
          <w:tcPr>
            <w:tcW w:w="11802" w:type="dxa"/>
          </w:tcPr>
          <w:p w14:paraId="7A078B55" w14:textId="4535F81B" w:rsidR="00DA1D30" w:rsidRPr="008842EC" w:rsidRDefault="002E1925" w:rsidP="00D23291">
            <w:pPr>
              <w:spacing w:after="0" w:line="240" w:lineRule="auto"/>
              <w:rPr>
                <w:rFonts w:cstheme="minorHAnsi"/>
                <w:bCs/>
              </w:rPr>
            </w:pPr>
            <w:r>
              <w:rPr>
                <w:rFonts w:cstheme="minorHAnsi"/>
                <w:bCs/>
              </w:rPr>
              <w:t>të vlerësoj se si dhe kur</w:t>
            </w:r>
            <w:r w:rsidR="00ED2B8B" w:rsidRPr="00ED2B8B">
              <w:rPr>
                <w:rFonts w:cstheme="minorHAnsi"/>
                <w:bCs/>
              </w:rPr>
              <w:t xml:space="preserve"> zgjidhja e një detyre/problemi kërkon përdori</w:t>
            </w:r>
            <w:r w:rsidR="008B0A7F">
              <w:rPr>
                <w:rFonts w:cstheme="minorHAnsi"/>
                <w:bCs/>
              </w:rPr>
              <w:t>min efektiv të TIK</w:t>
            </w:r>
            <w:r w:rsidR="005B2790">
              <w:rPr>
                <w:rFonts w:cstheme="minorHAnsi"/>
                <w:bCs/>
              </w:rPr>
              <w:t>-ut</w:t>
            </w:r>
            <w:r>
              <w:rPr>
                <w:rFonts w:cstheme="minorHAnsi"/>
                <w:bCs/>
              </w:rPr>
              <w:t>,  të zgjedhë dhe instaloj programe që i nevojiten, të përdor programe mbrojtëse dhe  të zgjidh</w:t>
            </w:r>
            <w:r w:rsidR="008B0A7F">
              <w:rPr>
                <w:rFonts w:cstheme="minorHAnsi"/>
                <w:bCs/>
              </w:rPr>
              <w:t xml:space="preserve"> probleme </w:t>
            </w:r>
            <w:r w:rsidR="00ED2B8B" w:rsidRPr="00ED2B8B">
              <w:rPr>
                <w:rFonts w:cstheme="minorHAnsi"/>
                <w:bCs/>
              </w:rPr>
              <w:t>në funksionimin e pajis</w:t>
            </w:r>
            <w:r w:rsidR="00650C86">
              <w:rPr>
                <w:rFonts w:cstheme="minorHAnsi"/>
                <w:bCs/>
              </w:rPr>
              <w:t>jeve dhe rrjeteve digj</w:t>
            </w:r>
            <w:r w:rsidR="00ED2B8B" w:rsidRPr="00ED2B8B">
              <w:rPr>
                <w:rFonts w:cstheme="minorHAnsi"/>
                <w:bCs/>
              </w:rPr>
              <w:t>itale;</w:t>
            </w:r>
          </w:p>
        </w:tc>
      </w:tr>
      <w:tr w:rsidR="00DA2F77" w:rsidRPr="00DA2F77" w14:paraId="0DCB5707" w14:textId="77777777">
        <w:tc>
          <w:tcPr>
            <w:tcW w:w="1148" w:type="dxa"/>
            <w:shd w:val="clear" w:color="auto" w:fill="auto"/>
          </w:tcPr>
          <w:p w14:paraId="5A14599E" w14:textId="77777777" w:rsidR="00B743B8" w:rsidRPr="003B51BF" w:rsidRDefault="00B743B8" w:rsidP="00B743B8">
            <w:pPr>
              <w:spacing w:after="0" w:line="240" w:lineRule="auto"/>
              <w:rPr>
                <w:rFonts w:cstheme="minorHAnsi"/>
                <w:color w:val="000000" w:themeColor="text1"/>
                <w:highlight w:val="green"/>
                <w:lang w:val="mk-MK"/>
              </w:rPr>
            </w:pPr>
            <w:r w:rsidRPr="003B51BF">
              <w:rPr>
                <w:rFonts w:cstheme="minorHAnsi"/>
                <w:color w:val="000000" w:themeColor="text1"/>
              </w:rPr>
              <w:t>IV-A.</w:t>
            </w:r>
            <w:r w:rsidR="00776AA0" w:rsidRPr="003B51BF">
              <w:rPr>
                <w:rFonts w:cstheme="minorHAnsi"/>
                <w:color w:val="000000" w:themeColor="text1"/>
                <w:lang w:val="mk-MK"/>
              </w:rPr>
              <w:t>6</w:t>
            </w:r>
          </w:p>
        </w:tc>
        <w:tc>
          <w:tcPr>
            <w:tcW w:w="11802" w:type="dxa"/>
          </w:tcPr>
          <w:p w14:paraId="59BEF50A" w14:textId="7113A98C" w:rsidR="00B743B8" w:rsidRPr="000642E3" w:rsidRDefault="0051048E" w:rsidP="00E15064">
            <w:pPr>
              <w:spacing w:after="0" w:line="240" w:lineRule="auto"/>
              <w:rPr>
                <w:rFonts w:cstheme="minorHAnsi"/>
                <w:color w:val="000000" w:themeColor="text1"/>
              </w:rPr>
            </w:pPr>
            <w:r>
              <w:rPr>
                <w:rFonts w:cstheme="minorHAnsi"/>
                <w:color w:val="000000" w:themeColor="text1"/>
              </w:rPr>
              <w:t xml:space="preserve">të zgjedh dhe të përdor mjete të ndryshme të përpunimit të të dhënave,ti analizojë të dhënat dhe ti prezantojë në mënyra të ndryshme ,duke </w:t>
            </w:r>
            <w:r w:rsidR="005F72CD">
              <w:rPr>
                <w:rFonts w:cstheme="minorHAnsi"/>
                <w:color w:val="000000" w:themeColor="text1"/>
              </w:rPr>
              <w:t>respektuar</w:t>
            </w:r>
            <w:r>
              <w:rPr>
                <w:rFonts w:cstheme="minorHAnsi"/>
                <w:color w:val="000000" w:themeColor="text1"/>
              </w:rPr>
              <w:t xml:space="preserve"> rregullat e përdorimit të të dhënave</w:t>
            </w:r>
            <w:r w:rsidR="009D5A3F" w:rsidRPr="003B51BF">
              <w:rPr>
                <w:rFonts w:cstheme="minorHAnsi"/>
                <w:color w:val="000000" w:themeColor="text1"/>
                <w:lang w:val="ru-RU"/>
              </w:rPr>
              <w:t>;</w:t>
            </w:r>
          </w:p>
        </w:tc>
      </w:tr>
      <w:tr w:rsidR="00DA2F77" w:rsidRPr="00DA2F77" w14:paraId="1FD91EA3" w14:textId="77777777">
        <w:tc>
          <w:tcPr>
            <w:tcW w:w="1148" w:type="dxa"/>
            <w:shd w:val="clear" w:color="auto" w:fill="auto"/>
          </w:tcPr>
          <w:p w14:paraId="4CD66B94" w14:textId="77777777" w:rsidR="00776AA0" w:rsidRPr="003B51BF" w:rsidRDefault="00776AA0" w:rsidP="00B743B8">
            <w:pPr>
              <w:spacing w:after="0" w:line="240" w:lineRule="auto"/>
              <w:rPr>
                <w:rFonts w:cstheme="minorHAnsi"/>
                <w:color w:val="000000" w:themeColor="text1"/>
                <w:lang w:val="mk-MK"/>
              </w:rPr>
            </w:pPr>
            <w:r w:rsidRPr="003B51BF">
              <w:rPr>
                <w:rFonts w:cstheme="minorHAnsi"/>
                <w:color w:val="000000" w:themeColor="text1"/>
              </w:rPr>
              <w:t>IV-A.</w:t>
            </w:r>
            <w:r w:rsidRPr="003B51BF">
              <w:rPr>
                <w:rFonts w:cstheme="minorHAnsi"/>
                <w:color w:val="000000" w:themeColor="text1"/>
                <w:lang w:val="mk-MK"/>
              </w:rPr>
              <w:t>7</w:t>
            </w:r>
          </w:p>
        </w:tc>
        <w:tc>
          <w:tcPr>
            <w:tcW w:w="11802" w:type="dxa"/>
          </w:tcPr>
          <w:p w14:paraId="58E9E3E8" w14:textId="1A5C4D7B" w:rsidR="00776AA0" w:rsidRPr="003B51BF" w:rsidRDefault="0006791F" w:rsidP="00B743B8">
            <w:pPr>
              <w:spacing w:after="0" w:line="240" w:lineRule="auto"/>
              <w:rPr>
                <w:rFonts w:cstheme="minorHAnsi"/>
                <w:color w:val="000000" w:themeColor="text1"/>
                <w:lang w:val="ru-RU"/>
              </w:rPr>
            </w:pPr>
            <w:r>
              <w:rPr>
                <w:rFonts w:cstheme="minorHAnsi"/>
                <w:color w:val="000000" w:themeColor="text1"/>
                <w:lang w:val="ru-RU"/>
              </w:rPr>
              <w:t>të zgjedhë dhe të përdorë</w:t>
            </w:r>
            <w:r>
              <w:rPr>
                <w:rFonts w:cstheme="minorHAnsi"/>
                <w:color w:val="000000" w:themeColor="text1"/>
              </w:rPr>
              <w:t xml:space="preserve"> TIK-</w:t>
            </w:r>
            <w:r>
              <w:rPr>
                <w:rFonts w:cstheme="minorHAnsi"/>
                <w:color w:val="000000" w:themeColor="text1"/>
                <w:lang w:val="ru-RU"/>
              </w:rPr>
              <w:t>mjete adekuate</w:t>
            </w:r>
            <w:r w:rsidRPr="0006791F">
              <w:rPr>
                <w:rFonts w:cstheme="minorHAnsi"/>
                <w:color w:val="000000" w:themeColor="text1"/>
                <w:lang w:val="ru-RU"/>
              </w:rPr>
              <w:t xml:space="preserve">, të </w:t>
            </w:r>
            <w:r>
              <w:rPr>
                <w:rFonts w:cstheme="minorHAnsi"/>
                <w:color w:val="000000" w:themeColor="text1"/>
              </w:rPr>
              <w:t>shpë</w:t>
            </w:r>
            <w:r w:rsidR="005F72CD">
              <w:rPr>
                <w:rFonts w:cstheme="minorHAnsi"/>
                <w:color w:val="000000" w:themeColor="text1"/>
              </w:rPr>
              <w:t>r</w:t>
            </w:r>
            <w:r w:rsidRPr="0006791F">
              <w:rPr>
                <w:rFonts w:cstheme="minorHAnsi"/>
                <w:color w:val="000000" w:themeColor="text1"/>
                <w:lang w:val="ru-RU"/>
              </w:rPr>
              <w:t xml:space="preserve">ndajë në mënyrë të sigurt informacionin, të kontaktojë </w:t>
            </w:r>
            <w:r>
              <w:rPr>
                <w:rFonts w:cstheme="minorHAnsi"/>
                <w:color w:val="000000" w:themeColor="text1"/>
                <w:lang w:val="ru-RU"/>
              </w:rPr>
              <w:t xml:space="preserve">dhe të bashkëpunojë me të tjerë </w:t>
            </w:r>
            <w:r w:rsidRPr="0006791F">
              <w:rPr>
                <w:rFonts w:cstheme="minorHAnsi"/>
                <w:color w:val="000000" w:themeColor="text1"/>
                <w:lang w:val="ru-RU"/>
              </w:rPr>
              <w:t>në projekte online, në aktivitete sociale ose për përdorim personal</w:t>
            </w:r>
            <w:r w:rsidR="00776AA0" w:rsidRPr="003B51BF">
              <w:rPr>
                <w:rFonts w:cstheme="minorHAnsi"/>
                <w:color w:val="000000" w:themeColor="text1"/>
                <w:lang w:val="ru-RU"/>
              </w:rPr>
              <w:t>;</w:t>
            </w:r>
          </w:p>
        </w:tc>
      </w:tr>
      <w:tr w:rsidR="00DA2F77" w:rsidRPr="00DA2F77" w14:paraId="0D53A6F6" w14:textId="77777777">
        <w:tc>
          <w:tcPr>
            <w:tcW w:w="1148" w:type="dxa"/>
          </w:tcPr>
          <w:p w14:paraId="67792782" w14:textId="77777777" w:rsidR="005C3DF4" w:rsidRPr="003B51BF" w:rsidRDefault="00B743B8">
            <w:pPr>
              <w:spacing w:after="0" w:line="240" w:lineRule="auto"/>
              <w:rPr>
                <w:rFonts w:cstheme="minorHAnsi"/>
                <w:color w:val="000000" w:themeColor="text1"/>
                <w:lang w:val="mk-MK"/>
              </w:rPr>
            </w:pPr>
            <w:r w:rsidRPr="003B51BF">
              <w:rPr>
                <w:rFonts w:cstheme="minorHAnsi"/>
                <w:color w:val="000000" w:themeColor="text1"/>
              </w:rPr>
              <w:t>IV-A.1</w:t>
            </w:r>
            <w:r w:rsidR="00776AA0" w:rsidRPr="003B51BF">
              <w:rPr>
                <w:rFonts w:cstheme="minorHAnsi"/>
                <w:color w:val="000000" w:themeColor="text1"/>
                <w:lang w:val="mk-MK"/>
              </w:rPr>
              <w:t>3</w:t>
            </w:r>
          </w:p>
        </w:tc>
        <w:tc>
          <w:tcPr>
            <w:tcW w:w="11802" w:type="dxa"/>
          </w:tcPr>
          <w:p w14:paraId="2DED8D54" w14:textId="6304146C" w:rsidR="005C3DF4" w:rsidRPr="009F2F5A" w:rsidRDefault="002D660A">
            <w:pPr>
              <w:spacing w:after="0" w:line="240" w:lineRule="auto"/>
              <w:rPr>
                <w:rFonts w:cstheme="minorHAnsi"/>
                <w:color w:val="000000" w:themeColor="text1"/>
              </w:rPr>
            </w:pPr>
            <w:r>
              <w:rPr>
                <w:rFonts w:cstheme="minorHAnsi"/>
                <w:color w:val="000000" w:themeColor="text1"/>
              </w:rPr>
              <w:t>ti përcaktoj kriteret e cilësisë t</w:t>
            </w:r>
            <w:r w:rsidR="00650C86">
              <w:rPr>
                <w:rFonts w:cstheme="minorHAnsi"/>
                <w:color w:val="000000" w:themeColor="text1"/>
              </w:rPr>
              <w:t>ë produkteve dhe zgjidhjeve digj</w:t>
            </w:r>
            <w:r>
              <w:rPr>
                <w:rFonts w:cstheme="minorHAnsi"/>
                <w:color w:val="000000" w:themeColor="text1"/>
              </w:rPr>
              <w:t>itale,duke përfshirë inovacionin dhe</w:t>
            </w:r>
            <w:r w:rsidR="009F2F5A">
              <w:rPr>
                <w:rFonts w:cstheme="minorHAnsi"/>
                <w:color w:val="000000" w:themeColor="text1"/>
              </w:rPr>
              <w:t xml:space="preserve"> dobinë.</w:t>
            </w:r>
            <w:r>
              <w:rPr>
                <w:rFonts w:cstheme="minorHAnsi"/>
                <w:color w:val="000000" w:themeColor="text1"/>
              </w:rPr>
              <w:t xml:space="preserve"> </w:t>
            </w:r>
          </w:p>
        </w:tc>
      </w:tr>
      <w:tr w:rsidR="00475539" w:rsidRPr="00DA2F77" w14:paraId="3E929A4E" w14:textId="77777777" w:rsidTr="00D23291">
        <w:tc>
          <w:tcPr>
            <w:tcW w:w="1148" w:type="dxa"/>
            <w:vAlign w:val="center"/>
          </w:tcPr>
          <w:p w14:paraId="477DB182" w14:textId="53E8ED6E" w:rsidR="00475539" w:rsidRPr="003B51BF" w:rsidRDefault="00475539" w:rsidP="00475539">
            <w:pPr>
              <w:spacing w:after="0" w:line="240" w:lineRule="auto"/>
              <w:rPr>
                <w:rFonts w:cstheme="minorHAnsi"/>
                <w:color w:val="000000" w:themeColor="text1"/>
              </w:rPr>
            </w:pPr>
            <w:r w:rsidRPr="007D372D">
              <w:rPr>
                <w:color w:val="000000"/>
                <w:lang w:val="fr-FR"/>
              </w:rPr>
              <w:t>VII-A.1</w:t>
            </w:r>
          </w:p>
        </w:tc>
        <w:tc>
          <w:tcPr>
            <w:tcW w:w="11802" w:type="dxa"/>
          </w:tcPr>
          <w:p w14:paraId="3C0FA0A4" w14:textId="541B22C6" w:rsidR="00475539" w:rsidRPr="007D1DD9" w:rsidRDefault="007D1DD9" w:rsidP="00475539">
            <w:pPr>
              <w:spacing w:after="0" w:line="240" w:lineRule="auto"/>
              <w:rPr>
                <w:rFonts w:cs="Calibri"/>
              </w:rPr>
            </w:pPr>
            <w:r w:rsidRPr="00787D04">
              <w:rPr>
                <w:rFonts w:ascii="Calibri" w:hAnsi="Calibri" w:cs="Calibri"/>
                <w:lang w:val="mk-MK"/>
              </w:rPr>
              <w:t xml:space="preserve">të lidh njohuritë nga shkencat me zbatimin e tyre në teknikë </w:t>
            </w:r>
            <w:r>
              <w:rPr>
                <w:rFonts w:ascii="Calibri" w:hAnsi="Calibri" w:cs="Calibri"/>
              </w:rPr>
              <w:t>dh</w:t>
            </w:r>
            <w:r w:rsidRPr="00787D04">
              <w:rPr>
                <w:rFonts w:ascii="Calibri" w:hAnsi="Calibri" w:cs="Calibri"/>
                <w:lang w:val="mk-MK"/>
              </w:rPr>
              <w:t>e teknologji dhe në jetën e përditshme</w:t>
            </w:r>
          </w:p>
        </w:tc>
      </w:tr>
      <w:tr w:rsidR="00475539" w:rsidRPr="00DA2F77" w14:paraId="6E0689B9" w14:textId="77777777" w:rsidTr="00D23291">
        <w:tc>
          <w:tcPr>
            <w:tcW w:w="1148" w:type="dxa"/>
            <w:vAlign w:val="center"/>
          </w:tcPr>
          <w:p w14:paraId="6D2561F1" w14:textId="7E20DF8D" w:rsidR="00475539" w:rsidRPr="003B51BF" w:rsidRDefault="00475539" w:rsidP="00475539">
            <w:pPr>
              <w:spacing w:after="0" w:line="240" w:lineRule="auto"/>
              <w:rPr>
                <w:rFonts w:cstheme="minorHAnsi"/>
                <w:color w:val="000000" w:themeColor="text1"/>
              </w:rPr>
            </w:pPr>
            <w:r w:rsidRPr="007D372D">
              <w:rPr>
                <w:color w:val="000000"/>
                <w:lang w:val="fr-FR"/>
              </w:rPr>
              <w:t>VII-A.2</w:t>
            </w:r>
          </w:p>
        </w:tc>
        <w:tc>
          <w:tcPr>
            <w:tcW w:w="11802" w:type="dxa"/>
          </w:tcPr>
          <w:p w14:paraId="4E2B4BC4" w14:textId="04DABF66" w:rsidR="00475539" w:rsidRPr="00650BC6" w:rsidRDefault="002E7A2B" w:rsidP="00650BC6">
            <w:pPr>
              <w:spacing w:after="0" w:line="240" w:lineRule="auto"/>
              <w:rPr>
                <w:rFonts w:cs="Arial"/>
              </w:rPr>
            </w:pPr>
            <w:r>
              <w:rPr>
                <w:rFonts w:cs="Arial"/>
              </w:rPr>
              <w:t>të shpjegojë nevojën për inovacion për zhvillimin e shoqërisë</w:t>
            </w:r>
          </w:p>
        </w:tc>
      </w:tr>
      <w:tr w:rsidR="00475539" w:rsidRPr="00DA2F77" w14:paraId="6B3D92E9" w14:textId="77777777" w:rsidTr="00D23291">
        <w:tc>
          <w:tcPr>
            <w:tcW w:w="1148" w:type="dxa"/>
            <w:vAlign w:val="center"/>
          </w:tcPr>
          <w:p w14:paraId="1B8EB59E" w14:textId="346280C7" w:rsidR="00475539" w:rsidRPr="003B51BF" w:rsidRDefault="00475539" w:rsidP="00475539">
            <w:pPr>
              <w:spacing w:after="0" w:line="240" w:lineRule="auto"/>
              <w:rPr>
                <w:rFonts w:cstheme="minorHAnsi"/>
                <w:color w:val="000000" w:themeColor="text1"/>
              </w:rPr>
            </w:pPr>
            <w:r w:rsidRPr="007D372D">
              <w:rPr>
                <w:color w:val="000000"/>
                <w:lang w:val="fr-FR"/>
              </w:rPr>
              <w:t>VII-A.3</w:t>
            </w:r>
          </w:p>
        </w:tc>
        <w:tc>
          <w:tcPr>
            <w:tcW w:w="11802" w:type="dxa"/>
          </w:tcPr>
          <w:p w14:paraId="4CDA3C06" w14:textId="174FA56C" w:rsidR="00475539" w:rsidRPr="00A85AFA" w:rsidRDefault="008C4710" w:rsidP="00475539">
            <w:pPr>
              <w:spacing w:after="0" w:line="240" w:lineRule="auto"/>
              <w:rPr>
                <w:rFonts w:cs="Calibri"/>
              </w:rPr>
            </w:pPr>
            <w:r>
              <w:rPr>
                <w:rFonts w:cs="Calibri"/>
              </w:rPr>
              <w:t>të shpjegojë sesi</w:t>
            </w:r>
            <w:r w:rsidRPr="008C4710">
              <w:rPr>
                <w:rFonts w:cs="Calibri"/>
              </w:rPr>
              <w:t xml:space="preserve"> sistemet/produktet e avancuara teknike dhe teknologjike përmirësojnë jetën e përditshme të njerëzve</w:t>
            </w:r>
          </w:p>
        </w:tc>
      </w:tr>
      <w:tr w:rsidR="00475539" w:rsidRPr="00DA2F77" w14:paraId="67BEFB4F" w14:textId="77777777" w:rsidTr="00D23291">
        <w:tc>
          <w:tcPr>
            <w:tcW w:w="1148" w:type="dxa"/>
            <w:vAlign w:val="center"/>
          </w:tcPr>
          <w:p w14:paraId="38D2A17E" w14:textId="271C5B1B" w:rsidR="00475539" w:rsidRPr="003B51BF" w:rsidRDefault="00475539" w:rsidP="00475539">
            <w:pPr>
              <w:spacing w:after="0" w:line="240" w:lineRule="auto"/>
              <w:rPr>
                <w:rFonts w:cstheme="minorHAnsi"/>
                <w:color w:val="000000" w:themeColor="text1"/>
              </w:rPr>
            </w:pPr>
            <w:r w:rsidRPr="007D372D">
              <w:rPr>
                <w:color w:val="000000"/>
                <w:lang w:val="fr-FR"/>
              </w:rPr>
              <w:t>VII-A.4</w:t>
            </w:r>
          </w:p>
        </w:tc>
        <w:tc>
          <w:tcPr>
            <w:tcW w:w="11802" w:type="dxa"/>
          </w:tcPr>
          <w:p w14:paraId="038A3279" w14:textId="71E0D873" w:rsidR="005B2790" w:rsidRPr="002B4213" w:rsidRDefault="005B2790" w:rsidP="00475539">
            <w:pPr>
              <w:spacing w:after="0" w:line="240" w:lineRule="auto"/>
              <w:rPr>
                <w:rFonts w:cs="Arial"/>
              </w:rPr>
            </w:pPr>
            <w:r>
              <w:rPr>
                <w:rFonts w:cs="Arial"/>
              </w:rPr>
              <w:t xml:space="preserve">të gjenerojë ide dhe </w:t>
            </w:r>
            <w:r w:rsidR="009F01DE">
              <w:rPr>
                <w:rFonts w:cs="Arial"/>
              </w:rPr>
              <w:t>përpiloj</w:t>
            </w:r>
            <w:r w:rsidR="00FC73D4">
              <w:rPr>
                <w:rFonts w:cs="Arial"/>
              </w:rPr>
              <w:t xml:space="preserve"> aktivitete </w:t>
            </w:r>
            <w:r w:rsidR="002B4213">
              <w:rPr>
                <w:rFonts w:cs="Arial"/>
              </w:rPr>
              <w:t xml:space="preserve">që </w:t>
            </w:r>
            <w:r w:rsidR="005F72CD">
              <w:rPr>
                <w:rFonts w:cs="Arial"/>
              </w:rPr>
              <w:t>shpijnë</w:t>
            </w:r>
            <w:r w:rsidR="002B4213">
              <w:rPr>
                <w:rFonts w:cs="Arial"/>
              </w:rPr>
              <w:t xml:space="preserve"> në produkte dhe/ose shërbime</w:t>
            </w:r>
          </w:p>
        </w:tc>
      </w:tr>
      <w:tr w:rsidR="00475539" w:rsidRPr="00DA2F77" w14:paraId="1604A471" w14:textId="77777777" w:rsidTr="00D23291">
        <w:tc>
          <w:tcPr>
            <w:tcW w:w="1148" w:type="dxa"/>
            <w:vAlign w:val="center"/>
          </w:tcPr>
          <w:p w14:paraId="6321E901" w14:textId="78D69736" w:rsidR="00475539" w:rsidRPr="003B51BF" w:rsidRDefault="00475539" w:rsidP="00475539">
            <w:pPr>
              <w:spacing w:after="0" w:line="240" w:lineRule="auto"/>
              <w:rPr>
                <w:rFonts w:cstheme="minorHAnsi"/>
                <w:color w:val="000000" w:themeColor="text1"/>
              </w:rPr>
            </w:pPr>
            <w:r w:rsidRPr="00EA1AA5">
              <w:rPr>
                <w:color w:val="000000"/>
                <w:lang w:val="mk-MK"/>
              </w:rPr>
              <w:t>VII-A.5</w:t>
            </w:r>
          </w:p>
        </w:tc>
        <w:tc>
          <w:tcPr>
            <w:tcW w:w="11802" w:type="dxa"/>
          </w:tcPr>
          <w:p w14:paraId="26F4BD08" w14:textId="718A3D9B" w:rsidR="00475539" w:rsidRPr="00876FC9" w:rsidRDefault="00D43140" w:rsidP="00475539">
            <w:pPr>
              <w:spacing w:after="0" w:line="240" w:lineRule="auto"/>
              <w:rPr>
                <w:rFonts w:cs="Arial"/>
                <w:lang w:val="mk-MK"/>
              </w:rPr>
            </w:pPr>
            <w:r w:rsidRPr="00D43140">
              <w:rPr>
                <w:rFonts w:cs="Arial"/>
                <w:lang w:val="mk-MK"/>
              </w:rPr>
              <w:t>të inicojë projekte të thjeshta me vlerë</w:t>
            </w:r>
            <w:r>
              <w:rPr>
                <w:rFonts w:cs="Arial"/>
                <w:lang w:val="mk-MK"/>
              </w:rPr>
              <w:t xml:space="preserve"> kulturore, sociale ose komerciale</w:t>
            </w:r>
            <w:r w:rsidRPr="00D43140">
              <w:rPr>
                <w:rFonts w:cs="Arial"/>
                <w:lang w:val="mk-MK"/>
              </w:rPr>
              <w:t xml:space="preserve">, të planifikojë zbatimin e tyre, duke marrë parasysh burimet e nevojshme dhe rreziqet e mundshme, dhe të </w:t>
            </w:r>
            <w:r>
              <w:rPr>
                <w:rFonts w:cs="Arial"/>
                <w:lang w:val="mk-MK"/>
              </w:rPr>
              <w:t>shkruajë një raport mbi realizimin</w:t>
            </w:r>
            <w:r w:rsidRPr="00D43140">
              <w:rPr>
                <w:rFonts w:cs="Arial"/>
                <w:lang w:val="mk-MK"/>
              </w:rPr>
              <w:t>,</w:t>
            </w:r>
          </w:p>
        </w:tc>
      </w:tr>
      <w:tr w:rsidR="00475539" w:rsidRPr="00DA2F77" w14:paraId="2885B6FA" w14:textId="77777777" w:rsidTr="00D23291">
        <w:tc>
          <w:tcPr>
            <w:tcW w:w="1148" w:type="dxa"/>
            <w:vAlign w:val="center"/>
          </w:tcPr>
          <w:p w14:paraId="26F87464" w14:textId="07E42EBC" w:rsidR="00475539" w:rsidRPr="003B51BF" w:rsidRDefault="00475539" w:rsidP="00475539">
            <w:pPr>
              <w:spacing w:after="0" w:line="240" w:lineRule="auto"/>
              <w:rPr>
                <w:rFonts w:cstheme="minorHAnsi"/>
                <w:color w:val="000000" w:themeColor="text1"/>
              </w:rPr>
            </w:pPr>
            <w:r w:rsidRPr="007D372D">
              <w:rPr>
                <w:color w:val="000000"/>
                <w:lang w:val="mk-MK"/>
              </w:rPr>
              <w:t>VII-A.6</w:t>
            </w:r>
          </w:p>
        </w:tc>
        <w:tc>
          <w:tcPr>
            <w:tcW w:w="11802" w:type="dxa"/>
          </w:tcPr>
          <w:p w14:paraId="2495F932" w14:textId="6E03E700" w:rsidR="00475539" w:rsidRPr="000F0C81" w:rsidRDefault="000F0C81" w:rsidP="00475539">
            <w:pPr>
              <w:spacing w:after="0" w:line="240" w:lineRule="auto"/>
              <w:rPr>
                <w:rFonts w:cs="Calibri"/>
                <w:lang w:val="mk-MK"/>
              </w:rPr>
            </w:pPr>
            <w:r w:rsidRPr="000F0C81">
              <w:rPr>
                <w:rFonts w:cs="Calibri"/>
                <w:lang w:val="mk-MK"/>
              </w:rPr>
              <w:t>të zhvillojë një plan për prodhimin e një produkti me vlerë përdorimi, të bëjë produktin duke përdorur materiale, mjete dhe procedura të përshtatshme dhe të kontrollojë funksionalitetin e tij,</w:t>
            </w:r>
          </w:p>
        </w:tc>
      </w:tr>
      <w:tr w:rsidR="00475539" w:rsidRPr="00DA2F77" w14:paraId="63499C85" w14:textId="77777777" w:rsidTr="00D23291">
        <w:tc>
          <w:tcPr>
            <w:tcW w:w="1148" w:type="dxa"/>
            <w:vAlign w:val="center"/>
          </w:tcPr>
          <w:p w14:paraId="1F1D2FE0" w14:textId="05862FBC" w:rsidR="00475539" w:rsidRPr="003B51BF" w:rsidRDefault="00475539" w:rsidP="00475539">
            <w:pPr>
              <w:spacing w:after="0" w:line="240" w:lineRule="auto"/>
              <w:rPr>
                <w:rFonts w:cstheme="minorHAnsi"/>
                <w:color w:val="000000" w:themeColor="text1"/>
              </w:rPr>
            </w:pPr>
            <w:r w:rsidRPr="007D372D">
              <w:rPr>
                <w:color w:val="000000"/>
                <w:lang w:val="mk-MK"/>
              </w:rPr>
              <w:t>VII-A.7</w:t>
            </w:r>
          </w:p>
        </w:tc>
        <w:tc>
          <w:tcPr>
            <w:tcW w:w="11802" w:type="dxa"/>
          </w:tcPr>
          <w:p w14:paraId="3DC25527" w14:textId="0E31AE38" w:rsidR="00475539" w:rsidRPr="00DC454C" w:rsidRDefault="00DC454C" w:rsidP="00475539">
            <w:pPr>
              <w:spacing w:after="0" w:line="240" w:lineRule="auto"/>
              <w:rPr>
                <w:lang w:val="mk-MK"/>
              </w:rPr>
            </w:pPr>
            <w:r>
              <w:rPr>
                <w:lang w:val="mk-MK"/>
              </w:rPr>
              <w:t xml:space="preserve">të </w:t>
            </w:r>
            <w:r>
              <w:t>përcakton</w:t>
            </w:r>
            <w:r w:rsidRPr="00DC454C">
              <w:rPr>
                <w:lang w:val="mk-MK"/>
              </w:rPr>
              <w:t xml:space="preserve"> çmimin e produkteve, duke përfs</w:t>
            </w:r>
            <w:r>
              <w:rPr>
                <w:lang w:val="mk-MK"/>
              </w:rPr>
              <w:t>hirë fitimet, kostot dhe tarifat</w:t>
            </w:r>
          </w:p>
        </w:tc>
      </w:tr>
      <w:tr w:rsidR="00475539" w:rsidRPr="00DA2F77" w14:paraId="73E3D20A" w14:textId="77777777" w:rsidTr="00D23291">
        <w:tc>
          <w:tcPr>
            <w:tcW w:w="1148" w:type="dxa"/>
            <w:vAlign w:val="center"/>
          </w:tcPr>
          <w:p w14:paraId="12757C97" w14:textId="0011DFCA" w:rsidR="00475539" w:rsidRPr="003B51BF" w:rsidRDefault="00475539" w:rsidP="00475539">
            <w:pPr>
              <w:spacing w:after="0" w:line="240" w:lineRule="auto"/>
              <w:rPr>
                <w:rFonts w:cstheme="minorHAnsi"/>
                <w:color w:val="000000" w:themeColor="text1"/>
              </w:rPr>
            </w:pPr>
            <w:r w:rsidRPr="00EA1AA5">
              <w:rPr>
                <w:color w:val="000000"/>
                <w:lang w:val="mk-MK"/>
              </w:rPr>
              <w:t>VII-A.8</w:t>
            </w:r>
            <w:r w:rsidRPr="00EA1AA5">
              <w:rPr>
                <w:color w:val="000000"/>
                <w:sz w:val="14"/>
                <w:szCs w:val="14"/>
                <w:lang w:val="mk-MK"/>
              </w:rPr>
              <w:t> </w:t>
            </w:r>
          </w:p>
        </w:tc>
        <w:tc>
          <w:tcPr>
            <w:tcW w:w="11802" w:type="dxa"/>
          </w:tcPr>
          <w:p w14:paraId="40395E4F" w14:textId="47E2E5D2" w:rsidR="00475539" w:rsidRPr="00A50AF9" w:rsidRDefault="005D7357" w:rsidP="00475539">
            <w:pPr>
              <w:spacing w:after="0" w:line="240" w:lineRule="auto"/>
              <w:rPr>
                <w:lang w:val="mk-MK"/>
              </w:rPr>
            </w:pPr>
            <w:r>
              <w:rPr>
                <w:lang w:val="mk-MK"/>
              </w:rPr>
              <w:t xml:space="preserve"> të përpilon dhe të zbaton</w:t>
            </w:r>
            <w:r w:rsidRPr="005D7357">
              <w:rPr>
                <w:lang w:val="mk-MK"/>
              </w:rPr>
              <w:t xml:space="preserve"> një fushatë reklamuese për një produkt të caktuar duke përdorur n</w:t>
            </w:r>
            <w:r>
              <w:rPr>
                <w:lang w:val="mk-MK"/>
              </w:rPr>
              <w:t>jë logo, slogan, prezantim,web faqe</w:t>
            </w:r>
            <w:r w:rsidRPr="005D7357">
              <w:rPr>
                <w:lang w:val="mk-MK"/>
              </w:rPr>
              <w:t xml:space="preserve"> etj.</w:t>
            </w:r>
          </w:p>
        </w:tc>
      </w:tr>
      <w:tr w:rsidR="00475539" w:rsidRPr="00DA2F77" w14:paraId="5A5BA82E" w14:textId="77777777" w:rsidTr="00D23291">
        <w:tc>
          <w:tcPr>
            <w:tcW w:w="1148" w:type="dxa"/>
            <w:vAlign w:val="center"/>
          </w:tcPr>
          <w:p w14:paraId="0F013194" w14:textId="7BB5138C" w:rsidR="00475539" w:rsidRPr="003B51BF" w:rsidRDefault="00475539" w:rsidP="00475539">
            <w:pPr>
              <w:spacing w:after="0" w:line="240" w:lineRule="auto"/>
              <w:rPr>
                <w:rFonts w:cstheme="minorHAnsi"/>
                <w:color w:val="000000" w:themeColor="text1"/>
              </w:rPr>
            </w:pPr>
            <w:r w:rsidRPr="007D372D">
              <w:rPr>
                <w:color w:val="000000"/>
                <w:lang w:val="mk-MK"/>
              </w:rPr>
              <w:t>VII-A.9</w:t>
            </w:r>
          </w:p>
        </w:tc>
        <w:tc>
          <w:tcPr>
            <w:tcW w:w="11802" w:type="dxa"/>
          </w:tcPr>
          <w:p w14:paraId="3BD7A181" w14:textId="6FF4044D" w:rsidR="00475539" w:rsidRPr="00577EC7" w:rsidRDefault="00577EC7" w:rsidP="00475539">
            <w:pPr>
              <w:spacing w:after="0" w:line="240" w:lineRule="auto"/>
              <w:rPr>
                <w:rFonts w:cs="Arial"/>
                <w:lang w:val="mk-MK"/>
              </w:rPr>
            </w:pPr>
            <w:r w:rsidRPr="00787D04">
              <w:rPr>
                <w:rFonts w:cs="Arial"/>
                <w:lang w:val="mk-MK"/>
              </w:rPr>
              <w:t>të m</w:t>
            </w:r>
            <w:r>
              <w:rPr>
                <w:rFonts w:cs="Arial"/>
              </w:rPr>
              <w:t>e</w:t>
            </w:r>
            <w:r w:rsidRPr="00787D04">
              <w:rPr>
                <w:rFonts w:cs="Arial"/>
                <w:lang w:val="mk-MK"/>
              </w:rPr>
              <w:t xml:space="preserve">rr pjesë aktive në punën ekipore sipas rregullave të </w:t>
            </w:r>
            <w:r>
              <w:rPr>
                <w:rFonts w:cs="Arial"/>
              </w:rPr>
              <w:t>pranuara</w:t>
            </w:r>
            <w:r w:rsidRPr="00787D04">
              <w:rPr>
                <w:rFonts w:cs="Arial"/>
                <w:lang w:val="mk-MK"/>
              </w:rPr>
              <w:t xml:space="preserve"> më parë dhe me respekt të vazhdueshëm për rolin dhe kontributin e të gjithë anëtarëve të ekipit.</w:t>
            </w:r>
          </w:p>
        </w:tc>
      </w:tr>
      <w:tr w:rsidR="00475539" w:rsidRPr="00DA2F77" w14:paraId="595268F8" w14:textId="77777777" w:rsidTr="00D23291">
        <w:tc>
          <w:tcPr>
            <w:tcW w:w="1148" w:type="dxa"/>
            <w:vAlign w:val="center"/>
          </w:tcPr>
          <w:p w14:paraId="57FC7991" w14:textId="7FBF676A" w:rsidR="00475539" w:rsidRPr="003B51BF" w:rsidRDefault="00475539" w:rsidP="00475539">
            <w:pPr>
              <w:spacing w:after="0" w:line="240" w:lineRule="auto"/>
              <w:rPr>
                <w:rFonts w:cstheme="minorHAnsi"/>
                <w:color w:val="000000" w:themeColor="text1"/>
              </w:rPr>
            </w:pPr>
            <w:r w:rsidRPr="00EA1AA5">
              <w:rPr>
                <w:color w:val="000000"/>
                <w:lang w:val="mk-MK"/>
              </w:rPr>
              <w:t>VII-A.11</w:t>
            </w:r>
          </w:p>
        </w:tc>
        <w:tc>
          <w:tcPr>
            <w:tcW w:w="11802" w:type="dxa"/>
          </w:tcPr>
          <w:p w14:paraId="0BD08386" w14:textId="38C7E4EF" w:rsidR="00475539" w:rsidRPr="00874E50" w:rsidRDefault="00874E50" w:rsidP="00475539">
            <w:pPr>
              <w:spacing w:after="0" w:line="240" w:lineRule="auto"/>
              <w:rPr>
                <w:rFonts w:eastAsia="Times New Roman" w:cs="Arial"/>
                <w:lang w:val="mk-MK" w:eastAsia="en-GB"/>
              </w:rPr>
            </w:pPr>
            <w:r>
              <w:rPr>
                <w:rFonts w:eastAsia="Times New Roman" w:cs="Arial"/>
                <w:lang w:val="mk-MK" w:eastAsia="en-GB"/>
              </w:rPr>
              <w:t>të m</w:t>
            </w:r>
            <w:r>
              <w:rPr>
                <w:rFonts w:eastAsia="Times New Roman" w:cs="Arial"/>
                <w:lang w:eastAsia="en-GB"/>
              </w:rPr>
              <w:t>err</w:t>
            </w:r>
            <w:r w:rsidRPr="00874E50">
              <w:rPr>
                <w:rFonts w:eastAsia="Times New Roman" w:cs="Arial"/>
                <w:lang w:val="mk-MK" w:eastAsia="en-GB"/>
              </w:rPr>
              <w:t xml:space="preserve"> një vendim për arsimim të mëtejshëm bazuar në interesat, aftësitë dhe mundësitë e tyre, duke marrë parasysh nevojat e tregut të punës</w:t>
            </w:r>
          </w:p>
        </w:tc>
      </w:tr>
      <w:tr w:rsidR="00DA2F77" w:rsidRPr="00DA2F77" w14:paraId="65959BE3" w14:textId="77777777" w:rsidTr="00B73F48">
        <w:tc>
          <w:tcPr>
            <w:tcW w:w="1148" w:type="dxa"/>
            <w:tcBorders>
              <w:right w:val="nil"/>
            </w:tcBorders>
            <w:shd w:val="clear" w:color="auto" w:fill="D9E2F3" w:themeFill="accent5" w:themeFillTint="33"/>
          </w:tcPr>
          <w:p w14:paraId="5D38DDDE" w14:textId="77777777" w:rsidR="005C3DF4" w:rsidRPr="00DA2F77" w:rsidRDefault="005C3DF4">
            <w:pPr>
              <w:spacing w:after="0" w:line="240" w:lineRule="auto"/>
              <w:rPr>
                <w:rFonts w:ascii="Arial" w:hAnsi="Arial" w:cs="Arial"/>
                <w:color w:val="000000" w:themeColor="text1"/>
                <w:lang w:val="ru-RU"/>
              </w:rPr>
            </w:pPr>
          </w:p>
        </w:tc>
        <w:tc>
          <w:tcPr>
            <w:tcW w:w="11802" w:type="dxa"/>
            <w:tcBorders>
              <w:left w:val="nil"/>
            </w:tcBorders>
            <w:shd w:val="clear" w:color="auto" w:fill="D9E2F3" w:themeFill="accent5" w:themeFillTint="33"/>
          </w:tcPr>
          <w:p w14:paraId="69A477D2" w14:textId="213AF7D8" w:rsidR="005C3DF4" w:rsidRPr="00A2791F" w:rsidRDefault="00715CE5">
            <w:pPr>
              <w:spacing w:after="0" w:line="240" w:lineRule="auto"/>
              <w:rPr>
                <w:rFonts w:cstheme="minorHAnsi"/>
                <w:color w:val="000000" w:themeColor="text1"/>
                <w:lang w:val="mk-MK"/>
              </w:rPr>
            </w:pPr>
            <w:r>
              <w:rPr>
                <w:rFonts w:ascii="Calibri" w:hAnsi="Calibri" w:cs="Calibri"/>
                <w:i/>
              </w:rPr>
              <w:t>Nxënësi/nxënësja kupton dhe pranon që</w:t>
            </w:r>
            <w:r w:rsidR="005C3DF4" w:rsidRPr="00A2791F">
              <w:rPr>
                <w:rFonts w:cstheme="minorHAnsi"/>
                <w:color w:val="000000" w:themeColor="text1"/>
                <w:lang w:val="mk-MK"/>
              </w:rPr>
              <w:t>:</w:t>
            </w:r>
          </w:p>
        </w:tc>
      </w:tr>
      <w:tr w:rsidR="00DA2F77" w:rsidRPr="00DA2F77" w14:paraId="10477D31" w14:textId="77777777" w:rsidTr="008F58D7">
        <w:trPr>
          <w:trHeight w:val="305"/>
        </w:trPr>
        <w:tc>
          <w:tcPr>
            <w:tcW w:w="1148" w:type="dxa"/>
          </w:tcPr>
          <w:p w14:paraId="378A432F" w14:textId="47D2F02C" w:rsidR="007B4A90" w:rsidRPr="00B84CDA" w:rsidRDefault="007B4A90" w:rsidP="007B4A90">
            <w:pPr>
              <w:spacing w:after="0" w:line="240" w:lineRule="auto"/>
              <w:rPr>
                <w:rFonts w:cstheme="minorHAnsi"/>
                <w:color w:val="000000" w:themeColor="text1"/>
                <w:lang w:val="mk-MK"/>
              </w:rPr>
            </w:pPr>
            <w:r w:rsidRPr="00B84CDA">
              <w:rPr>
                <w:rFonts w:cstheme="minorHAnsi"/>
                <w:color w:val="000000" w:themeColor="text1"/>
              </w:rPr>
              <w:t>I</w:t>
            </w:r>
            <w:r w:rsidR="00E170DE">
              <w:rPr>
                <w:rFonts w:cstheme="minorHAnsi"/>
                <w:color w:val="000000" w:themeColor="text1"/>
              </w:rPr>
              <w:t>V-B</w:t>
            </w:r>
            <w:r w:rsidRPr="00B84CDA">
              <w:rPr>
                <w:rFonts w:cstheme="minorHAnsi"/>
                <w:color w:val="000000" w:themeColor="text1"/>
              </w:rPr>
              <w:t>.1</w:t>
            </w:r>
          </w:p>
        </w:tc>
        <w:tc>
          <w:tcPr>
            <w:tcW w:w="11802" w:type="dxa"/>
          </w:tcPr>
          <w:p w14:paraId="4E40353E" w14:textId="0181867D" w:rsidR="007B4A90" w:rsidRPr="00B84CDA" w:rsidRDefault="008961FC" w:rsidP="007B4A90">
            <w:pPr>
              <w:tabs>
                <w:tab w:val="left" w:pos="10590"/>
              </w:tabs>
              <w:spacing w:after="0" w:line="240" w:lineRule="auto"/>
              <w:rPr>
                <w:rFonts w:cstheme="minorHAnsi"/>
                <w:color w:val="000000" w:themeColor="text1"/>
                <w:lang w:val="mk-MK"/>
              </w:rPr>
            </w:pPr>
            <w:r>
              <w:rPr>
                <w:rFonts w:ascii="Calibri" w:hAnsi="Calibri" w:cs="Calibri"/>
              </w:rPr>
              <w:t xml:space="preserve">shkrim-leximi digjital është i nevojshëm për jetën e përditshme-lehtëson të mësuarit, jetën dhe punën, kontribuon  në </w:t>
            </w:r>
            <w:r w:rsidR="005F72CD">
              <w:rPr>
                <w:rFonts w:ascii="Calibri" w:hAnsi="Calibri" w:cs="Calibri"/>
              </w:rPr>
              <w:t>zgjerimin</w:t>
            </w:r>
            <w:r>
              <w:rPr>
                <w:rFonts w:ascii="Calibri" w:hAnsi="Calibri" w:cs="Calibri"/>
              </w:rPr>
              <w:t xml:space="preserve"> e komunikimit, krijimtarisë dhe inovacionit, ofron mundësi të ndryshme për argëtim;</w:t>
            </w:r>
          </w:p>
        </w:tc>
      </w:tr>
      <w:tr w:rsidR="00CA3A1B" w:rsidRPr="00DA2F77" w14:paraId="6F357EE5" w14:textId="77777777">
        <w:trPr>
          <w:trHeight w:val="512"/>
        </w:trPr>
        <w:tc>
          <w:tcPr>
            <w:tcW w:w="1148" w:type="dxa"/>
          </w:tcPr>
          <w:p w14:paraId="219A8955" w14:textId="0F9519BE" w:rsidR="00CA3A1B" w:rsidRPr="00B84CDA" w:rsidRDefault="00151F79">
            <w:pPr>
              <w:spacing w:after="0" w:line="240" w:lineRule="auto"/>
              <w:rPr>
                <w:rFonts w:cstheme="minorHAnsi"/>
                <w:color w:val="000000" w:themeColor="text1"/>
              </w:rPr>
            </w:pPr>
            <w:r>
              <w:rPr>
                <w:rFonts w:cstheme="minorHAnsi"/>
                <w:color w:val="000000" w:themeColor="text1"/>
              </w:rPr>
              <w:lastRenderedPageBreak/>
              <w:t>IV-B</w:t>
            </w:r>
            <w:r w:rsidR="00B743B8" w:rsidRPr="00B84CDA">
              <w:rPr>
                <w:rFonts w:cstheme="minorHAnsi"/>
                <w:color w:val="000000" w:themeColor="text1"/>
              </w:rPr>
              <w:t>.4</w:t>
            </w:r>
          </w:p>
        </w:tc>
        <w:tc>
          <w:tcPr>
            <w:tcW w:w="11802" w:type="dxa"/>
          </w:tcPr>
          <w:p w14:paraId="40935520" w14:textId="252106B8" w:rsidR="00CA3A1B" w:rsidRPr="002B462D" w:rsidRDefault="002B462D" w:rsidP="008F58D7">
            <w:pPr>
              <w:spacing w:after="0" w:line="240" w:lineRule="auto"/>
              <w:rPr>
                <w:rFonts w:cstheme="minorHAnsi"/>
                <w:color w:val="000000" w:themeColor="text1"/>
                <w:lang w:val="ru-RU"/>
              </w:rPr>
            </w:pPr>
            <w:r w:rsidRPr="002B462D">
              <w:rPr>
                <w:rFonts w:cstheme="minorHAnsi"/>
                <w:color w:val="000000" w:themeColor="text1"/>
                <w:lang w:val="ru-RU"/>
              </w:rPr>
              <w:t xml:space="preserve">në hapësirën </w:t>
            </w:r>
            <w:r w:rsidR="005F72CD" w:rsidRPr="005F72CD">
              <w:rPr>
                <w:rFonts w:cstheme="minorHAnsi"/>
                <w:color w:val="000000" w:themeColor="text1"/>
              </w:rPr>
              <w:t>digjitale</w:t>
            </w:r>
            <w:r w:rsidRPr="002B462D">
              <w:rPr>
                <w:rFonts w:cstheme="minorHAnsi"/>
                <w:color w:val="000000" w:themeColor="text1"/>
                <w:lang w:val="ru-RU"/>
              </w:rPr>
              <w:t xml:space="preserve"> është e rëndësishme të sigurohet mbrojtja e identitetit, privatësisë dhe sigurisë emocionale, të mos përdoret gjuha e urrejtjes dhe ngacmimi kibernetik dhe të respektohen rregullat dhe normat e komunikimit në komunitetet </w:t>
            </w:r>
            <w:r w:rsidR="005F72CD">
              <w:rPr>
                <w:rFonts w:cstheme="minorHAnsi"/>
                <w:color w:val="000000" w:themeColor="text1"/>
                <w:lang w:val="ru-RU"/>
              </w:rPr>
              <w:t>digjitale</w:t>
            </w:r>
            <w:r w:rsidRPr="002B462D">
              <w:rPr>
                <w:rFonts w:cstheme="minorHAnsi"/>
                <w:color w:val="000000" w:themeColor="text1"/>
                <w:lang w:val="ru-RU"/>
              </w:rPr>
              <w:t>.</w:t>
            </w:r>
          </w:p>
        </w:tc>
      </w:tr>
      <w:tr w:rsidR="00475539" w:rsidRPr="00DA2F77" w14:paraId="17DE5B3C" w14:textId="77777777">
        <w:trPr>
          <w:trHeight w:val="512"/>
        </w:trPr>
        <w:tc>
          <w:tcPr>
            <w:tcW w:w="1148" w:type="dxa"/>
          </w:tcPr>
          <w:p w14:paraId="6A9491D1" w14:textId="09743490" w:rsidR="00475539" w:rsidRPr="00B84CDA" w:rsidRDefault="00151F79" w:rsidP="00475539">
            <w:pPr>
              <w:spacing w:after="0" w:line="240" w:lineRule="auto"/>
              <w:rPr>
                <w:rFonts w:cstheme="minorHAnsi"/>
                <w:color w:val="000000" w:themeColor="text1"/>
              </w:rPr>
            </w:pPr>
            <w:r>
              <w:rPr>
                <w:rFonts w:cs="Calibri"/>
                <w:color w:val="000000"/>
              </w:rPr>
              <w:t>VII-B</w:t>
            </w:r>
            <w:r w:rsidR="00475539" w:rsidRPr="00EA1AA5">
              <w:rPr>
                <w:rFonts w:cs="Calibri"/>
                <w:color w:val="000000"/>
              </w:rPr>
              <w:t>.1</w:t>
            </w:r>
          </w:p>
        </w:tc>
        <w:tc>
          <w:tcPr>
            <w:tcW w:w="11802" w:type="dxa"/>
          </w:tcPr>
          <w:p w14:paraId="60AAE9F6" w14:textId="16333111" w:rsidR="00475539" w:rsidRPr="001842DA" w:rsidRDefault="00E8365B" w:rsidP="00475539">
            <w:pPr>
              <w:spacing w:after="0" w:line="240" w:lineRule="auto"/>
              <w:rPr>
                <w:rFonts w:eastAsia="Times New Roman" w:cs="Calibri"/>
                <w:lang w:val="mk-MK" w:eastAsia="en-GB"/>
              </w:rPr>
            </w:pPr>
            <w:r>
              <w:rPr>
                <w:rFonts w:eastAsia="Times New Roman" w:cs="Calibri"/>
                <w:lang w:val="mk-MK" w:eastAsia="en-GB"/>
              </w:rPr>
              <w:t>i</w:t>
            </w:r>
            <w:r w:rsidRPr="00E8365B">
              <w:rPr>
                <w:rFonts w:eastAsia="Times New Roman" w:cs="Calibri"/>
                <w:lang w:val="mk-MK" w:eastAsia="en-GB"/>
              </w:rPr>
              <w:t xml:space="preserve">novacioni dhe sipërmarrja janë të rëndësishme për zhvillimin ekonomik të shoqërisë dhe përmirësimin e statusit social dhe financiar të individit dhe </w:t>
            </w:r>
            <w:r>
              <w:rPr>
                <w:rFonts w:eastAsia="Times New Roman" w:cs="Calibri"/>
                <w:lang w:val="mk-MK" w:eastAsia="en-GB"/>
              </w:rPr>
              <w:t>bashkësisë</w:t>
            </w:r>
            <w:r w:rsidRPr="00E8365B">
              <w:rPr>
                <w:rFonts w:eastAsia="Times New Roman" w:cs="Calibri"/>
                <w:lang w:val="mk-MK" w:eastAsia="en-GB"/>
              </w:rPr>
              <w:t>.</w:t>
            </w:r>
          </w:p>
        </w:tc>
      </w:tr>
      <w:tr w:rsidR="00475539" w:rsidRPr="00DA2F77" w14:paraId="3349A046" w14:textId="77777777">
        <w:trPr>
          <w:trHeight w:val="512"/>
        </w:trPr>
        <w:tc>
          <w:tcPr>
            <w:tcW w:w="1148" w:type="dxa"/>
          </w:tcPr>
          <w:p w14:paraId="26694665" w14:textId="7D0A5E5F" w:rsidR="00475539" w:rsidRPr="00B84CDA" w:rsidRDefault="00151F79" w:rsidP="00475539">
            <w:pPr>
              <w:spacing w:after="0" w:line="240" w:lineRule="auto"/>
              <w:rPr>
                <w:rFonts w:cstheme="minorHAnsi"/>
                <w:color w:val="000000" w:themeColor="text1"/>
              </w:rPr>
            </w:pPr>
            <w:r>
              <w:rPr>
                <w:rFonts w:cs="Calibri"/>
                <w:color w:val="000000"/>
              </w:rPr>
              <w:t>VII-B</w:t>
            </w:r>
            <w:r w:rsidR="00475539" w:rsidRPr="007D372D">
              <w:rPr>
                <w:rFonts w:cs="Calibri"/>
                <w:color w:val="000000"/>
              </w:rPr>
              <w:t>.2</w:t>
            </w:r>
          </w:p>
        </w:tc>
        <w:tc>
          <w:tcPr>
            <w:tcW w:w="11802" w:type="dxa"/>
          </w:tcPr>
          <w:p w14:paraId="2FBE5181" w14:textId="21E0CCC6" w:rsidR="00475539" w:rsidRPr="000A79F0" w:rsidRDefault="000A79F0" w:rsidP="00475539">
            <w:pPr>
              <w:spacing w:after="0" w:line="240" w:lineRule="auto"/>
              <w:rPr>
                <w:rFonts w:eastAsia="Times New Roman" w:cs="Calibri"/>
                <w:lang w:val="mk-MK" w:eastAsia="en-GB"/>
              </w:rPr>
            </w:pPr>
            <w:r>
              <w:rPr>
                <w:rFonts w:eastAsia="Times New Roman" w:cs="Calibri"/>
                <w:lang w:val="mk-MK" w:eastAsia="en-GB"/>
              </w:rPr>
              <w:t>idetë e suksesshme që shpiejnë</w:t>
            </w:r>
            <w:r w:rsidRPr="000A79F0">
              <w:rPr>
                <w:rFonts w:eastAsia="Times New Roman" w:cs="Calibri"/>
                <w:lang w:val="mk-MK" w:eastAsia="en-GB"/>
              </w:rPr>
              <w:t xml:space="preserve"> në përfitime personale, sociale dhe financiare janë rezultat i kreativitetit, iniciativës, përkushtimit dhe këmbënguljes.</w:t>
            </w:r>
          </w:p>
        </w:tc>
      </w:tr>
      <w:tr w:rsidR="00475539" w:rsidRPr="00DA2F77" w14:paraId="74EA5E81" w14:textId="77777777">
        <w:trPr>
          <w:trHeight w:val="512"/>
        </w:trPr>
        <w:tc>
          <w:tcPr>
            <w:tcW w:w="1148" w:type="dxa"/>
          </w:tcPr>
          <w:p w14:paraId="2A309ED2" w14:textId="4761E1D7" w:rsidR="00475539" w:rsidRPr="00B84CDA" w:rsidRDefault="00151F79" w:rsidP="00475539">
            <w:pPr>
              <w:spacing w:after="0" w:line="240" w:lineRule="auto"/>
              <w:rPr>
                <w:rFonts w:cstheme="minorHAnsi"/>
                <w:color w:val="000000" w:themeColor="text1"/>
              </w:rPr>
            </w:pPr>
            <w:r>
              <w:rPr>
                <w:rFonts w:cs="Calibri"/>
                <w:color w:val="000000"/>
              </w:rPr>
              <w:t>VII-B</w:t>
            </w:r>
            <w:r w:rsidR="00475539" w:rsidRPr="002E798C">
              <w:rPr>
                <w:rFonts w:cs="Calibri"/>
                <w:color w:val="000000"/>
              </w:rPr>
              <w:t>.3</w:t>
            </w:r>
          </w:p>
        </w:tc>
        <w:tc>
          <w:tcPr>
            <w:tcW w:w="11802" w:type="dxa"/>
          </w:tcPr>
          <w:p w14:paraId="2649B67B" w14:textId="3DF939A8" w:rsidR="00475539" w:rsidRPr="003C2673" w:rsidRDefault="003C2673" w:rsidP="00475539">
            <w:pPr>
              <w:spacing w:after="0" w:line="240" w:lineRule="auto"/>
              <w:rPr>
                <w:rFonts w:eastAsia="Times New Roman" w:cs="Calibri"/>
                <w:color w:val="000000"/>
                <w:lang w:eastAsia="en-GB"/>
              </w:rPr>
            </w:pPr>
            <w:r w:rsidRPr="003C2673">
              <w:rPr>
                <w:rFonts w:eastAsia="Times New Roman" w:cs="Calibri"/>
                <w:color w:val="000000"/>
                <w:lang w:val="mk-MK" w:eastAsia="en-GB"/>
              </w:rPr>
              <w:t xml:space="preserve">iniciativa është një kusht i rëndësishëm për të bërë ndryshime </w:t>
            </w:r>
            <w:r>
              <w:rPr>
                <w:rFonts w:eastAsia="Times New Roman" w:cs="Calibri"/>
                <w:color w:val="000000"/>
                <w:lang w:val="mk-MK" w:eastAsia="en-GB"/>
              </w:rPr>
              <w:t>në jetën personale dhe bashkësisë, dhe suksesi</w:t>
            </w:r>
            <w:r>
              <w:rPr>
                <w:rFonts w:eastAsia="Times New Roman" w:cs="Calibri"/>
                <w:color w:val="000000"/>
                <w:lang w:eastAsia="en-GB"/>
              </w:rPr>
              <w:t xml:space="preserve"> i ndryshimeve</w:t>
            </w:r>
            <w:r>
              <w:rPr>
                <w:rFonts w:eastAsia="Times New Roman" w:cs="Calibri"/>
                <w:color w:val="000000"/>
                <w:lang w:val="mk-MK" w:eastAsia="en-GB"/>
              </w:rPr>
              <w:t xml:space="preserve"> </w:t>
            </w:r>
            <w:r w:rsidRPr="003C2673">
              <w:rPr>
                <w:rFonts w:eastAsia="Times New Roman" w:cs="Calibri"/>
                <w:color w:val="000000"/>
                <w:lang w:val="mk-MK" w:eastAsia="en-GB"/>
              </w:rPr>
              <w:t>lidhet me përballjen me sfida dhe/ose marrjen e rreziqeve</w:t>
            </w:r>
            <w:r>
              <w:rPr>
                <w:rFonts w:eastAsia="Times New Roman" w:cs="Calibri"/>
                <w:color w:val="000000"/>
                <w:lang w:eastAsia="en-GB"/>
              </w:rPr>
              <w:t>.</w:t>
            </w:r>
          </w:p>
        </w:tc>
      </w:tr>
      <w:tr w:rsidR="00475539" w:rsidRPr="00DA2F77" w14:paraId="584EA6A6" w14:textId="77777777">
        <w:trPr>
          <w:trHeight w:val="512"/>
        </w:trPr>
        <w:tc>
          <w:tcPr>
            <w:tcW w:w="1148" w:type="dxa"/>
          </w:tcPr>
          <w:p w14:paraId="5205A5C1" w14:textId="56E5046A" w:rsidR="00475539" w:rsidRPr="00B84CDA" w:rsidRDefault="00151F79" w:rsidP="00475539">
            <w:pPr>
              <w:spacing w:after="0" w:line="240" w:lineRule="auto"/>
              <w:rPr>
                <w:rFonts w:cstheme="minorHAnsi"/>
                <w:color w:val="000000" w:themeColor="text1"/>
              </w:rPr>
            </w:pPr>
            <w:r>
              <w:rPr>
                <w:rFonts w:cs="Calibri"/>
                <w:color w:val="000000"/>
              </w:rPr>
              <w:t>VII-B</w:t>
            </w:r>
            <w:r w:rsidR="00475539" w:rsidRPr="007D372D">
              <w:rPr>
                <w:rFonts w:cs="Calibri"/>
                <w:color w:val="000000"/>
              </w:rPr>
              <w:t>.4</w:t>
            </w:r>
          </w:p>
        </w:tc>
        <w:tc>
          <w:tcPr>
            <w:tcW w:w="11802" w:type="dxa"/>
          </w:tcPr>
          <w:p w14:paraId="3DB4B348" w14:textId="23386615" w:rsidR="00475539" w:rsidRPr="00BB20A1" w:rsidRDefault="00BB20A1" w:rsidP="00BB20A1">
            <w:pPr>
              <w:spacing w:after="0" w:line="240" w:lineRule="auto"/>
              <w:rPr>
                <w:rFonts w:eastAsia="Times New Roman" w:cs="Calibri"/>
                <w:lang w:val="mk-MK" w:eastAsia="en-GB"/>
              </w:rPr>
            </w:pPr>
            <w:r w:rsidRPr="00BB20A1">
              <w:rPr>
                <w:rFonts w:eastAsia="Times New Roman" w:cs="Calibri"/>
                <w:lang w:val="mk-MK" w:eastAsia="en-GB"/>
              </w:rPr>
              <w:t>Etika e punës, ndjeshmëria kulturore dhe qëndrimi ndaj të tjerëve janë të rëndësishme për krijimin dhe ruajtjen e një klime pozitive pune.</w:t>
            </w:r>
            <w:r w:rsidR="00475539" w:rsidRPr="007D372D">
              <w:rPr>
                <w:rFonts w:eastAsia="Times New Roman" w:cs="Calibri"/>
                <w:lang w:val="mk-MK" w:eastAsia="en-GB"/>
              </w:rPr>
              <w:t xml:space="preserve"> </w:t>
            </w:r>
          </w:p>
        </w:tc>
      </w:tr>
      <w:tr w:rsidR="00475539" w:rsidRPr="00DA2F77" w14:paraId="35C5B829" w14:textId="77777777" w:rsidTr="00475539">
        <w:trPr>
          <w:trHeight w:val="350"/>
        </w:trPr>
        <w:tc>
          <w:tcPr>
            <w:tcW w:w="1148" w:type="dxa"/>
          </w:tcPr>
          <w:p w14:paraId="565D5E00" w14:textId="45D0196C" w:rsidR="00475539" w:rsidRPr="00B84CDA" w:rsidRDefault="00151F79" w:rsidP="00475539">
            <w:pPr>
              <w:spacing w:after="0" w:line="240" w:lineRule="auto"/>
              <w:rPr>
                <w:rFonts w:cstheme="minorHAnsi"/>
                <w:color w:val="000000" w:themeColor="text1"/>
              </w:rPr>
            </w:pPr>
            <w:r>
              <w:rPr>
                <w:rFonts w:cs="Calibri"/>
                <w:color w:val="000000"/>
              </w:rPr>
              <w:t>VII-B</w:t>
            </w:r>
            <w:r w:rsidR="00475539" w:rsidRPr="002E798C">
              <w:rPr>
                <w:rFonts w:cs="Calibri"/>
                <w:color w:val="000000"/>
              </w:rPr>
              <w:t>.5</w:t>
            </w:r>
          </w:p>
        </w:tc>
        <w:tc>
          <w:tcPr>
            <w:tcW w:w="11802" w:type="dxa"/>
          </w:tcPr>
          <w:p w14:paraId="56EBF93F" w14:textId="003DC0CD" w:rsidR="00475539" w:rsidRPr="00F21E6F" w:rsidRDefault="00F21E6F" w:rsidP="00475539">
            <w:pPr>
              <w:spacing w:after="0" w:line="240" w:lineRule="auto"/>
              <w:rPr>
                <w:rFonts w:eastAsia="Times New Roman" w:cs="Calibri"/>
                <w:color w:val="000000"/>
                <w:lang w:val="mk-MK" w:eastAsia="en-GB"/>
              </w:rPr>
            </w:pPr>
            <w:r>
              <w:rPr>
                <w:rFonts w:eastAsia="Times New Roman" w:cs="Calibri"/>
                <w:color w:val="000000"/>
                <w:lang w:val="mk-MK" w:eastAsia="en-GB"/>
              </w:rPr>
              <w:t>resurset</w:t>
            </w:r>
            <w:r w:rsidRPr="00F21E6F">
              <w:rPr>
                <w:rFonts w:eastAsia="Times New Roman" w:cs="Calibri"/>
                <w:color w:val="000000"/>
                <w:lang w:val="mk-MK" w:eastAsia="en-GB"/>
              </w:rPr>
              <w:t xml:space="preserve"> nuk janë të pakufizuara dhe d</w:t>
            </w:r>
            <w:r>
              <w:rPr>
                <w:rFonts w:eastAsia="Times New Roman" w:cs="Calibri"/>
                <w:color w:val="000000"/>
                <w:lang w:val="mk-MK" w:eastAsia="en-GB"/>
              </w:rPr>
              <w:t>uhet të përdoren me përgjegjësi.</w:t>
            </w:r>
          </w:p>
        </w:tc>
      </w:tr>
    </w:tbl>
    <w:p w14:paraId="725201F6" w14:textId="77777777" w:rsidR="00D947DB" w:rsidRPr="00DA2F77" w:rsidRDefault="00D947DB">
      <w:pPr>
        <w:rPr>
          <w:rFonts w:ascii="Arial" w:hAnsi="Arial" w:cs="Arial"/>
          <w:color w:val="000000" w:themeColor="text1"/>
          <w:lang w:val="mk-MK"/>
        </w:rPr>
      </w:pPr>
    </w:p>
    <w:p w14:paraId="6C9B2BC4" w14:textId="7D08446E" w:rsidR="00B63AEF" w:rsidRPr="005F72CD" w:rsidRDefault="006B48A5" w:rsidP="00B63AEF">
      <w:pPr>
        <w:spacing w:before="120" w:after="120" w:line="240" w:lineRule="auto"/>
        <w:rPr>
          <w:rFonts w:cstheme="minorHAnsi"/>
          <w:b/>
          <w:bCs/>
          <w:color w:val="000000" w:themeColor="text1"/>
        </w:rPr>
      </w:pPr>
      <w:r>
        <w:rPr>
          <w:rFonts w:cs="Calibri"/>
        </w:rPr>
        <w:t>Programi mësimor</w:t>
      </w:r>
      <w:r w:rsidRPr="00097702">
        <w:rPr>
          <w:rFonts w:cs="Calibri"/>
          <w:lang w:val="mk-MK"/>
        </w:rPr>
        <w:t xml:space="preserve"> përfshin gjithashtu kompetencat përkatëse në fushat e</w:t>
      </w:r>
      <w:r>
        <w:rPr>
          <w:rFonts w:cs="Calibri"/>
        </w:rPr>
        <w:t xml:space="preserve"> mëposhtme</w:t>
      </w:r>
      <w:r w:rsidR="00B11F87" w:rsidRPr="00B84CDA">
        <w:rPr>
          <w:rFonts w:cstheme="minorHAnsi"/>
          <w:color w:val="000000" w:themeColor="text1"/>
          <w:lang w:val="mk-MK"/>
        </w:rPr>
        <w:t>:</w:t>
      </w:r>
      <w:r w:rsidR="007B23D2" w:rsidRPr="00B84CDA">
        <w:rPr>
          <w:rFonts w:cstheme="minorHAnsi"/>
          <w:color w:val="000000" w:themeColor="text1"/>
          <w:lang w:val="mk-MK"/>
        </w:rPr>
        <w:t xml:space="preserve"> </w:t>
      </w:r>
      <w:bookmarkStart w:id="0" w:name="_Hlk68431712"/>
      <w:r w:rsidR="008B1E45">
        <w:rPr>
          <w:rFonts w:cs="Calibri"/>
          <w:b/>
          <w:i/>
        </w:rPr>
        <w:t>Shkrim-lexim gjuhësor</w:t>
      </w:r>
      <w:r w:rsidR="008B1E45">
        <w:rPr>
          <w:rFonts w:cs="Calibri"/>
          <w:b/>
          <w:i/>
          <w:lang w:val="mk-MK"/>
        </w:rPr>
        <w:t xml:space="preserve">, </w:t>
      </w:r>
      <w:r w:rsidR="00B373C7">
        <w:rPr>
          <w:rFonts w:cs="Calibri"/>
          <w:b/>
          <w:i/>
        </w:rPr>
        <w:t>m</w:t>
      </w:r>
      <w:r w:rsidR="008B1E45">
        <w:rPr>
          <w:rFonts w:cs="Calibri"/>
          <w:b/>
          <w:i/>
        </w:rPr>
        <w:t>atematikë dhe shkenca natyrore</w:t>
      </w:r>
      <w:r w:rsidR="00B373C7">
        <w:rPr>
          <w:rFonts w:cs="Calibri"/>
          <w:b/>
          <w:i/>
        </w:rPr>
        <w:t>,</w:t>
      </w:r>
      <w:r w:rsidR="008B1E45">
        <w:rPr>
          <w:rFonts w:cs="Calibri"/>
          <w:b/>
          <w:i/>
          <w:lang w:val="mk-MK"/>
        </w:rPr>
        <w:t xml:space="preserve"> </w:t>
      </w:r>
      <w:r w:rsidR="00B63AEF" w:rsidRPr="007D372D">
        <w:rPr>
          <w:rFonts w:cs="Calibri"/>
          <w:lang w:val="mk-MK"/>
        </w:rPr>
        <w:t xml:space="preserve">  </w:t>
      </w:r>
      <w:r w:rsidR="00B373C7">
        <w:rPr>
          <w:rFonts w:cs="Calibri"/>
          <w:b/>
          <w:bCs/>
          <w:i/>
        </w:rPr>
        <w:t>z</w:t>
      </w:r>
      <w:r w:rsidR="008B1E45">
        <w:rPr>
          <w:rFonts w:cs="Calibri"/>
          <w:b/>
          <w:bCs/>
          <w:i/>
        </w:rPr>
        <w:t>hvillim personal dhe social</w:t>
      </w:r>
      <w:r w:rsidR="00B63AEF" w:rsidRPr="007D372D">
        <w:rPr>
          <w:rFonts w:cs="Calibri"/>
          <w:bCs/>
          <w:lang w:val="mk-MK"/>
        </w:rPr>
        <w:t xml:space="preserve"> </w:t>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
        <w:gridCol w:w="11988"/>
      </w:tblGrid>
      <w:tr w:rsidR="00475539" w:rsidRPr="007D372D" w14:paraId="67DA6701" w14:textId="77777777" w:rsidTr="00D23291">
        <w:trPr>
          <w:trHeight w:val="277"/>
        </w:trPr>
        <w:tc>
          <w:tcPr>
            <w:tcW w:w="972" w:type="dxa"/>
            <w:gridSpan w:val="2"/>
            <w:tcBorders>
              <w:top w:val="single" w:sz="4" w:space="0" w:color="auto"/>
              <w:left w:val="single" w:sz="4" w:space="0" w:color="auto"/>
              <w:bottom w:val="single" w:sz="4" w:space="0" w:color="auto"/>
              <w:right w:val="nil"/>
            </w:tcBorders>
            <w:shd w:val="clear" w:color="auto" w:fill="D9E2F3"/>
          </w:tcPr>
          <w:p w14:paraId="17DD9A3C" w14:textId="3C5A5EAA" w:rsidR="00475539" w:rsidRPr="007D372D" w:rsidRDefault="007B23D2" w:rsidP="00D23291">
            <w:pPr>
              <w:pStyle w:val="Default"/>
              <w:ind w:left="34"/>
              <w:rPr>
                <w:rFonts w:ascii="Calibri" w:hAnsi="Calibri"/>
                <w:sz w:val="22"/>
                <w:szCs w:val="22"/>
                <w:lang w:val="mk-MK"/>
              </w:rPr>
            </w:pPr>
            <w:r w:rsidRPr="00B84CDA">
              <w:rPr>
                <w:rFonts w:cstheme="minorHAnsi"/>
                <w:bCs/>
                <w:i/>
                <w:iCs/>
                <w:color w:val="000000" w:themeColor="text1"/>
                <w:lang w:val="mk-MK"/>
              </w:rPr>
              <w:t xml:space="preserve"> </w:t>
            </w:r>
            <w:bookmarkEnd w:id="0"/>
          </w:p>
        </w:tc>
        <w:tc>
          <w:tcPr>
            <w:tcW w:w="11988" w:type="dxa"/>
            <w:tcBorders>
              <w:top w:val="single" w:sz="4" w:space="0" w:color="auto"/>
              <w:left w:val="nil"/>
              <w:bottom w:val="single" w:sz="4" w:space="0" w:color="auto"/>
              <w:right w:val="single" w:sz="4" w:space="0" w:color="auto"/>
            </w:tcBorders>
            <w:shd w:val="clear" w:color="auto" w:fill="D9E2F3"/>
          </w:tcPr>
          <w:p w14:paraId="2B72A2C0" w14:textId="3CDF1A8C" w:rsidR="00475539" w:rsidRPr="007D372D" w:rsidRDefault="00956355" w:rsidP="00D23291">
            <w:pPr>
              <w:pStyle w:val="Default"/>
              <w:rPr>
                <w:rFonts w:ascii="Calibri" w:hAnsi="Calibri" w:cs="Calibri"/>
                <w:i/>
                <w:iCs/>
                <w:color w:val="auto"/>
                <w:sz w:val="22"/>
                <w:szCs w:val="22"/>
                <w:lang w:val="mk-MK"/>
              </w:rPr>
            </w:pPr>
            <w:r>
              <w:rPr>
                <w:rFonts w:ascii="Calibri" w:hAnsi="Calibri" w:cs="Calibri"/>
                <w:i/>
                <w:iCs/>
                <w:color w:val="auto"/>
                <w:sz w:val="22"/>
                <w:szCs w:val="22"/>
                <w:lang w:val="sq-AL"/>
              </w:rPr>
              <w:t>Nxënësi/nxënësja di dhe mund</w:t>
            </w:r>
            <w:r w:rsidR="00475539" w:rsidRPr="007D372D">
              <w:rPr>
                <w:rFonts w:ascii="Calibri" w:hAnsi="Calibri" w:cs="Calibri"/>
                <w:i/>
                <w:iCs/>
                <w:color w:val="auto"/>
                <w:sz w:val="22"/>
                <w:szCs w:val="22"/>
                <w:lang w:val="mk-MK"/>
              </w:rPr>
              <w:t>:</w:t>
            </w:r>
          </w:p>
        </w:tc>
      </w:tr>
      <w:tr w:rsidR="00475539" w:rsidRPr="007D372D" w14:paraId="25F6E144" w14:textId="77777777" w:rsidTr="00D23291">
        <w:trPr>
          <w:trHeight w:val="277"/>
        </w:trPr>
        <w:tc>
          <w:tcPr>
            <w:tcW w:w="972" w:type="dxa"/>
            <w:gridSpan w:val="2"/>
            <w:shd w:val="clear" w:color="auto" w:fill="auto"/>
          </w:tcPr>
          <w:p w14:paraId="40AE879A" w14:textId="77777777" w:rsidR="00475539" w:rsidRPr="007D372D" w:rsidRDefault="00475539" w:rsidP="00D23291">
            <w:pPr>
              <w:pStyle w:val="ListParagraph"/>
              <w:spacing w:after="0" w:line="240" w:lineRule="auto"/>
              <w:ind w:left="34"/>
              <w:rPr>
                <w:rFonts w:cs="Calibri"/>
                <w:lang w:val="mk-MK"/>
              </w:rPr>
            </w:pPr>
            <w:r w:rsidRPr="007D372D">
              <w:rPr>
                <w:rFonts w:cs="Calibri"/>
                <w:color w:val="000000"/>
                <w:lang w:val="en-GB"/>
              </w:rPr>
              <w:t>I-А.10</w:t>
            </w:r>
          </w:p>
        </w:tc>
        <w:tc>
          <w:tcPr>
            <w:tcW w:w="11988" w:type="dxa"/>
            <w:shd w:val="clear" w:color="auto" w:fill="auto"/>
          </w:tcPr>
          <w:p w14:paraId="0294EA8D" w14:textId="6E251E88" w:rsidR="00475539" w:rsidRPr="007D372D" w:rsidRDefault="00B86CC3" w:rsidP="00B86CC3">
            <w:pPr>
              <w:spacing w:after="0" w:line="240" w:lineRule="auto"/>
              <w:rPr>
                <w:rFonts w:cs="Calibri"/>
                <w:lang w:val="mk-MK"/>
              </w:rPr>
            </w:pPr>
            <w:r w:rsidRPr="00097702">
              <w:rPr>
                <w:rFonts w:cs="Calibri"/>
                <w:lang w:val="mk-MK"/>
              </w:rPr>
              <w:t>të kuptojë përmbajtjet e paraqitura vizualisht (diagrame, tabela dhe grafikë, ilustrime, animacione etj.), të jetë n</w:t>
            </w:r>
            <w:r>
              <w:rPr>
                <w:rFonts w:cs="Calibri"/>
                <w:lang w:val="mk-MK"/>
              </w:rPr>
              <w:t>ë gjendje të veçojë, analizojë,</w:t>
            </w:r>
            <w:r w:rsidRPr="00097702">
              <w:rPr>
                <w:rFonts w:cs="Calibri"/>
                <w:lang w:val="mk-MK"/>
              </w:rPr>
              <w:t xml:space="preserve"> vlerësojë dhe përmbledhë përmbajtjet e paraqitura vizualisht dhe t'i shpjegojë ato (me shkrim dhe me gojë);</w:t>
            </w:r>
          </w:p>
        </w:tc>
      </w:tr>
      <w:tr w:rsidR="00475539" w:rsidRPr="007D372D" w14:paraId="19BEE9FC" w14:textId="77777777" w:rsidTr="00D23291">
        <w:trPr>
          <w:trHeight w:val="277"/>
        </w:trPr>
        <w:tc>
          <w:tcPr>
            <w:tcW w:w="972" w:type="dxa"/>
            <w:gridSpan w:val="2"/>
            <w:shd w:val="clear" w:color="auto" w:fill="auto"/>
          </w:tcPr>
          <w:p w14:paraId="0B2CB078" w14:textId="77777777" w:rsidR="00475539" w:rsidRPr="007D372D" w:rsidRDefault="00475539" w:rsidP="00D23291">
            <w:pPr>
              <w:autoSpaceDE w:val="0"/>
              <w:autoSpaceDN w:val="0"/>
              <w:adjustRightInd w:val="0"/>
              <w:spacing w:after="120" w:line="240" w:lineRule="auto"/>
              <w:rPr>
                <w:rFonts w:eastAsia="StobiSerifRegular" w:cs="Calibri"/>
              </w:rPr>
            </w:pPr>
            <w:r w:rsidRPr="007D372D">
              <w:rPr>
                <w:rFonts w:eastAsia="StobiSerifRegular" w:cs="Calibri"/>
              </w:rPr>
              <w:t>III</w:t>
            </w:r>
            <w:r w:rsidRPr="007D372D">
              <w:rPr>
                <w:rFonts w:eastAsia="StobiSerifRegular" w:cs="Calibri"/>
                <w:lang w:val="mk-MK"/>
              </w:rPr>
              <w:t>-</w:t>
            </w:r>
            <w:r w:rsidRPr="007D372D">
              <w:rPr>
                <w:rFonts w:eastAsia="StobiSerifRegular" w:cs="Calibri"/>
              </w:rPr>
              <w:t>А</w:t>
            </w:r>
            <w:r w:rsidRPr="007D372D">
              <w:rPr>
                <w:rFonts w:eastAsia="StobiSerifRegular" w:cs="Calibri"/>
                <w:lang w:val="mk-MK"/>
              </w:rPr>
              <w:t>.5</w:t>
            </w:r>
          </w:p>
        </w:tc>
        <w:tc>
          <w:tcPr>
            <w:tcW w:w="11988" w:type="dxa"/>
            <w:shd w:val="clear" w:color="auto" w:fill="auto"/>
          </w:tcPr>
          <w:p w14:paraId="4C7AB001" w14:textId="7F810041" w:rsidR="00475539" w:rsidRPr="007D372D" w:rsidRDefault="007B1AFF" w:rsidP="00D23291">
            <w:pPr>
              <w:spacing w:after="0" w:line="240" w:lineRule="auto"/>
              <w:rPr>
                <w:rFonts w:cs="Calibri"/>
              </w:rPr>
            </w:pPr>
            <w:r>
              <w:rPr>
                <w:rFonts w:cs="Calibri"/>
              </w:rPr>
              <w:t>të rekomandojë</w:t>
            </w:r>
            <w:r w:rsidR="00EC2B38">
              <w:rPr>
                <w:rFonts w:cs="Calibri"/>
              </w:rPr>
              <w:t>/zbatojë proporcionin</w:t>
            </w:r>
            <w:r>
              <w:rPr>
                <w:rFonts w:cs="Calibri"/>
              </w:rPr>
              <w:t xml:space="preserve"> në kontekste të ndryshme të jetës së përditshme</w:t>
            </w:r>
            <w:r w:rsidR="00475539" w:rsidRPr="007D372D">
              <w:rPr>
                <w:rFonts w:cs="Calibri"/>
              </w:rPr>
              <w:t>,</w:t>
            </w:r>
          </w:p>
        </w:tc>
      </w:tr>
      <w:tr w:rsidR="00475539" w:rsidRPr="007D372D" w14:paraId="53CAF40C" w14:textId="77777777" w:rsidTr="00D23291">
        <w:tc>
          <w:tcPr>
            <w:tcW w:w="972" w:type="dxa"/>
            <w:gridSpan w:val="2"/>
            <w:tcBorders>
              <w:top w:val="single" w:sz="4" w:space="0" w:color="auto"/>
            </w:tcBorders>
            <w:shd w:val="clear" w:color="auto" w:fill="auto"/>
          </w:tcPr>
          <w:p w14:paraId="185FBBE6" w14:textId="77777777" w:rsidR="00475539" w:rsidRPr="007D372D" w:rsidRDefault="00475539" w:rsidP="00D23291">
            <w:pPr>
              <w:pStyle w:val="Default"/>
              <w:ind w:left="34"/>
              <w:rPr>
                <w:rFonts w:ascii="Calibri" w:hAnsi="Calibri" w:cs="Calibri"/>
                <w:color w:val="auto"/>
                <w:sz w:val="22"/>
                <w:szCs w:val="22"/>
                <w:lang w:val="mk-MK"/>
              </w:rPr>
            </w:pPr>
            <w:r w:rsidRPr="007D372D">
              <w:rPr>
                <w:rFonts w:ascii="Calibri" w:hAnsi="Calibri"/>
                <w:sz w:val="22"/>
                <w:szCs w:val="22"/>
                <w:lang w:val="mk-MK"/>
              </w:rPr>
              <w:t>V-A.2</w:t>
            </w:r>
          </w:p>
        </w:tc>
        <w:tc>
          <w:tcPr>
            <w:tcW w:w="11988" w:type="dxa"/>
            <w:tcBorders>
              <w:top w:val="single" w:sz="4" w:space="0" w:color="auto"/>
            </w:tcBorders>
            <w:shd w:val="clear" w:color="auto" w:fill="auto"/>
          </w:tcPr>
          <w:p w14:paraId="2BB82E0A" w14:textId="3401EA01" w:rsidR="00475539" w:rsidRPr="007D372D" w:rsidRDefault="00485A17" w:rsidP="00D23291">
            <w:pPr>
              <w:pStyle w:val="Default"/>
              <w:rPr>
                <w:rFonts w:ascii="Calibri" w:hAnsi="Calibri" w:cs="Calibri"/>
                <w:color w:val="auto"/>
                <w:sz w:val="22"/>
                <w:szCs w:val="22"/>
                <w:lang w:val="mk-MK"/>
              </w:rPr>
            </w:pPr>
            <w:r>
              <w:rPr>
                <w:rFonts w:ascii="Calibri" w:hAnsi="Calibri" w:cs="Calibri"/>
                <w:color w:val="auto"/>
                <w:sz w:val="22"/>
                <w:szCs w:val="22"/>
                <w:lang w:val="mk-MK"/>
              </w:rPr>
              <w:t>të zgjedhë dhe praktikojë</w:t>
            </w:r>
            <w:r w:rsidRPr="00485A17">
              <w:rPr>
                <w:rFonts w:ascii="Calibri" w:hAnsi="Calibri" w:cs="Calibri"/>
                <w:color w:val="auto"/>
                <w:sz w:val="22"/>
                <w:szCs w:val="22"/>
                <w:lang w:val="mk-MK"/>
              </w:rPr>
              <w:t xml:space="preserve"> aktivitete që sigurojnë zhvillimin dhe përmirësimin e shëndetit dhe mirëqenies së tyre mendore dhe fizike</w:t>
            </w:r>
            <w:r w:rsidR="00475539" w:rsidRPr="007D372D">
              <w:rPr>
                <w:rFonts w:ascii="Calibri" w:hAnsi="Calibri" w:cs="Calibri"/>
                <w:color w:val="auto"/>
                <w:sz w:val="22"/>
                <w:szCs w:val="22"/>
                <w:lang w:val="mk-MK"/>
              </w:rPr>
              <w:t>,</w:t>
            </w:r>
          </w:p>
        </w:tc>
      </w:tr>
      <w:tr w:rsidR="00475539" w:rsidRPr="002E798C" w14:paraId="52DB66C0" w14:textId="77777777" w:rsidTr="00D23291">
        <w:tc>
          <w:tcPr>
            <w:tcW w:w="972" w:type="dxa"/>
            <w:gridSpan w:val="2"/>
            <w:tcBorders>
              <w:top w:val="single" w:sz="4" w:space="0" w:color="auto"/>
            </w:tcBorders>
            <w:shd w:val="clear" w:color="auto" w:fill="auto"/>
          </w:tcPr>
          <w:p w14:paraId="2C0155F7" w14:textId="77777777" w:rsidR="00475539" w:rsidRPr="002E798C" w:rsidRDefault="00475539" w:rsidP="00D23291">
            <w:pPr>
              <w:pStyle w:val="Default"/>
              <w:ind w:left="34"/>
              <w:rPr>
                <w:rFonts w:ascii="Calibri" w:hAnsi="Calibri" w:cs="Calibri"/>
                <w:sz w:val="22"/>
                <w:szCs w:val="22"/>
                <w:lang w:val="mk-MK"/>
              </w:rPr>
            </w:pPr>
            <w:r w:rsidRPr="002E798C">
              <w:rPr>
                <w:rFonts w:ascii="Calibri" w:hAnsi="Calibri"/>
                <w:sz w:val="22"/>
                <w:szCs w:val="22"/>
                <w:lang w:val="mk-MK"/>
              </w:rPr>
              <w:t>V-A.4</w:t>
            </w:r>
          </w:p>
        </w:tc>
        <w:tc>
          <w:tcPr>
            <w:tcW w:w="11988" w:type="dxa"/>
            <w:tcBorders>
              <w:top w:val="single" w:sz="4" w:space="0" w:color="auto"/>
            </w:tcBorders>
            <w:shd w:val="clear" w:color="auto" w:fill="auto"/>
          </w:tcPr>
          <w:p w14:paraId="4A4BA3E5" w14:textId="10A5C75E" w:rsidR="00475539" w:rsidRPr="002E798C" w:rsidRDefault="00597D20" w:rsidP="00D23291">
            <w:pPr>
              <w:pStyle w:val="Default"/>
              <w:rPr>
                <w:rFonts w:ascii="Calibri" w:hAnsi="Calibri" w:cs="Calibri"/>
                <w:sz w:val="22"/>
                <w:szCs w:val="22"/>
                <w:lang w:val="mk-MK"/>
              </w:rPr>
            </w:pPr>
            <w:r w:rsidRPr="00597D20">
              <w:rPr>
                <w:rFonts w:ascii="Calibri" w:hAnsi="Calibri" w:cs="Calibri"/>
                <w:sz w:val="22"/>
                <w:szCs w:val="22"/>
                <w:lang w:val="sq-AL"/>
              </w:rPr>
              <w:t>t’i vlerësojë aftësitë dhe arritjet e tij/saj (përfshirë pikat e forta dhe të dobëta) dhe mbi atë bazë të përcaktojë përparësitë që do të mundësojnë</w:t>
            </w:r>
            <w:r w:rsidR="008E44E7">
              <w:rPr>
                <w:rFonts w:ascii="Calibri" w:hAnsi="Calibri" w:cs="Calibri"/>
                <w:sz w:val="22"/>
                <w:szCs w:val="22"/>
                <w:lang w:val="sq-AL"/>
              </w:rPr>
              <w:t xml:space="preserve"> </w:t>
            </w:r>
            <w:r w:rsidRPr="00597D20">
              <w:rPr>
                <w:rFonts w:ascii="Calibri" w:hAnsi="Calibri" w:cs="Calibri"/>
                <w:sz w:val="22"/>
                <w:szCs w:val="22"/>
                <w:lang w:val="sq-AL"/>
              </w:rPr>
              <w:t>zhvillimin dhe përparimin e tij/saj;</w:t>
            </w:r>
          </w:p>
        </w:tc>
      </w:tr>
      <w:tr w:rsidR="00475539" w:rsidRPr="007D372D" w14:paraId="1B2964C3" w14:textId="77777777" w:rsidTr="00D23291">
        <w:tc>
          <w:tcPr>
            <w:tcW w:w="972" w:type="dxa"/>
            <w:gridSpan w:val="2"/>
            <w:shd w:val="clear" w:color="auto" w:fill="auto"/>
          </w:tcPr>
          <w:p w14:paraId="30758F7A" w14:textId="77777777" w:rsidR="00475539" w:rsidRPr="007D372D" w:rsidRDefault="00475539" w:rsidP="00D23291">
            <w:pPr>
              <w:pStyle w:val="Default"/>
              <w:ind w:left="34"/>
              <w:rPr>
                <w:rFonts w:ascii="Calibri" w:hAnsi="Calibri" w:cs="Calibri"/>
                <w:color w:val="auto"/>
                <w:sz w:val="22"/>
                <w:szCs w:val="22"/>
                <w:lang w:val="mk-MK"/>
              </w:rPr>
            </w:pPr>
            <w:r w:rsidRPr="007D372D">
              <w:rPr>
                <w:rFonts w:ascii="Calibri" w:hAnsi="Calibri"/>
                <w:sz w:val="22"/>
                <w:szCs w:val="22"/>
                <w:lang w:val="mk-MK"/>
              </w:rPr>
              <w:t>V-A.6</w:t>
            </w:r>
          </w:p>
        </w:tc>
        <w:tc>
          <w:tcPr>
            <w:tcW w:w="11988" w:type="dxa"/>
            <w:shd w:val="clear" w:color="auto" w:fill="auto"/>
          </w:tcPr>
          <w:p w14:paraId="290E0D85" w14:textId="020472E7" w:rsidR="00475539" w:rsidRPr="007D372D" w:rsidRDefault="001D3807" w:rsidP="00D23291">
            <w:pPr>
              <w:pStyle w:val="Default"/>
              <w:rPr>
                <w:rFonts w:ascii="Calibri" w:hAnsi="Calibri" w:cs="Calibri"/>
                <w:color w:val="auto"/>
                <w:sz w:val="22"/>
                <w:szCs w:val="22"/>
                <w:lang w:val="mk-MK"/>
              </w:rPr>
            </w:pPr>
            <w:r>
              <w:rPr>
                <w:rFonts w:ascii="Calibri" w:hAnsi="Calibri" w:cs="Calibri"/>
                <w:color w:val="auto"/>
                <w:sz w:val="22"/>
                <w:szCs w:val="22"/>
                <w:lang w:val="sq-AL"/>
              </w:rPr>
              <w:t>të vendosë qëllime për mësim dhe vetëzhvillim dhe të punojë për të tejkaluar sfidat që dalin gjatë rrugëtimit drejt arritjeve të tyre;</w:t>
            </w:r>
          </w:p>
        </w:tc>
      </w:tr>
      <w:tr w:rsidR="009F037D" w:rsidRPr="007D372D" w14:paraId="3CE14489" w14:textId="77777777" w:rsidTr="00D23291">
        <w:tc>
          <w:tcPr>
            <w:tcW w:w="972" w:type="dxa"/>
            <w:gridSpan w:val="2"/>
            <w:shd w:val="clear" w:color="auto" w:fill="auto"/>
          </w:tcPr>
          <w:p w14:paraId="1E0B3E38"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V-A.7</w:t>
            </w:r>
          </w:p>
        </w:tc>
        <w:tc>
          <w:tcPr>
            <w:tcW w:w="11988" w:type="dxa"/>
            <w:shd w:val="clear" w:color="auto" w:fill="auto"/>
          </w:tcPr>
          <w:p w14:paraId="305EB8B8" w14:textId="73E8B491" w:rsidR="009F037D" w:rsidRPr="007D372D" w:rsidRDefault="009F037D" w:rsidP="009F037D">
            <w:pPr>
              <w:pStyle w:val="Default"/>
              <w:rPr>
                <w:rFonts w:ascii="Calibri" w:hAnsi="Calibri" w:cs="Calibri"/>
                <w:color w:val="auto"/>
                <w:sz w:val="22"/>
                <w:szCs w:val="22"/>
                <w:shd w:val="clear" w:color="auto" w:fill="FFF2CC"/>
                <w:lang w:val="mk-MK"/>
              </w:rPr>
            </w:pPr>
            <w:r>
              <w:rPr>
                <w:rFonts w:ascii="Calibri" w:hAnsi="Calibri" w:cs="Calibri"/>
                <w:color w:val="auto"/>
                <w:sz w:val="22"/>
                <w:szCs w:val="22"/>
                <w:lang w:val="sq-AL"/>
              </w:rPr>
              <w:t xml:space="preserve">t’i përdorë përvojat e veta për të </w:t>
            </w:r>
            <w:r w:rsidR="008E44E7">
              <w:rPr>
                <w:rFonts w:ascii="Calibri" w:hAnsi="Calibri" w:cs="Calibri"/>
                <w:color w:val="auto"/>
                <w:sz w:val="22"/>
                <w:szCs w:val="22"/>
                <w:lang w:val="sq-AL"/>
              </w:rPr>
              <w:t>lehtësuar</w:t>
            </w:r>
            <w:r>
              <w:rPr>
                <w:rFonts w:ascii="Calibri" w:hAnsi="Calibri" w:cs="Calibri"/>
                <w:color w:val="auto"/>
                <w:sz w:val="22"/>
                <w:szCs w:val="22"/>
                <w:lang w:val="sq-AL"/>
              </w:rPr>
              <w:t xml:space="preserve"> mësimin dhe për të rregulluar sjelljen personale në të ardhmen;</w:t>
            </w:r>
          </w:p>
        </w:tc>
      </w:tr>
      <w:tr w:rsidR="009F037D" w:rsidRPr="007D372D" w14:paraId="4DE0AA9D" w14:textId="77777777" w:rsidTr="00D23291">
        <w:tc>
          <w:tcPr>
            <w:tcW w:w="972" w:type="dxa"/>
            <w:gridSpan w:val="2"/>
            <w:shd w:val="clear" w:color="auto" w:fill="auto"/>
          </w:tcPr>
          <w:p w14:paraId="290EFF82"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V-A.8</w:t>
            </w:r>
          </w:p>
        </w:tc>
        <w:tc>
          <w:tcPr>
            <w:tcW w:w="11988" w:type="dxa"/>
            <w:shd w:val="clear" w:color="auto" w:fill="auto"/>
          </w:tcPr>
          <w:p w14:paraId="3F6CD97F" w14:textId="216BA1CA" w:rsidR="009F037D" w:rsidRPr="00A0219E" w:rsidRDefault="009F037D" w:rsidP="009F037D">
            <w:pPr>
              <w:pStyle w:val="Default"/>
              <w:rPr>
                <w:rFonts w:ascii="Calibri" w:hAnsi="Calibri" w:cs="Calibri"/>
                <w:color w:val="auto"/>
                <w:sz w:val="22"/>
                <w:szCs w:val="22"/>
                <w:lang w:val="sq-AL"/>
              </w:rPr>
            </w:pPr>
            <w:r>
              <w:rPr>
                <w:rFonts w:ascii="Calibri" w:hAnsi="Calibri" w:cs="Calibri"/>
                <w:color w:val="auto"/>
                <w:sz w:val="22"/>
                <w:szCs w:val="22"/>
                <w:lang w:val="sq-AL"/>
              </w:rPr>
              <w:t>të organizojë kohën e tij/saj në atë mënyrë që t</w:t>
            </w:r>
            <w:r>
              <w:rPr>
                <w:rFonts w:ascii="Calibri" w:hAnsi="Calibri" w:cs="Calibri"/>
                <w:color w:val="auto"/>
                <w:sz w:val="22"/>
                <w:szCs w:val="22"/>
              </w:rPr>
              <w:t>’</w:t>
            </w:r>
            <w:r w:rsidRPr="008E44E7">
              <w:rPr>
                <w:rFonts w:ascii="Calibri" w:hAnsi="Calibri" w:cs="Calibri"/>
                <w:color w:val="auto"/>
                <w:sz w:val="22"/>
                <w:szCs w:val="22"/>
                <w:lang w:val="sq-AL"/>
              </w:rPr>
              <w:t>i</w:t>
            </w:r>
            <w:r>
              <w:rPr>
                <w:rFonts w:ascii="Calibri" w:hAnsi="Calibri" w:cs="Calibri"/>
                <w:color w:val="auto"/>
                <w:sz w:val="22"/>
                <w:szCs w:val="22"/>
                <w:lang w:val="sq-AL"/>
              </w:rPr>
              <w:t xml:space="preserve"> mundëson atij/asaj të arrijë në mënyrë efikase dhe efektive qëllimet e vendosura dhe të kënaqë nevojat e veta</w:t>
            </w:r>
            <w:r w:rsidRPr="007D372D">
              <w:rPr>
                <w:rFonts w:ascii="Calibri" w:hAnsi="Calibri" w:cs="Calibri"/>
                <w:color w:val="auto"/>
                <w:sz w:val="22"/>
                <w:szCs w:val="22"/>
                <w:lang w:val="mk-MK"/>
              </w:rPr>
              <w:t xml:space="preserve">, </w:t>
            </w:r>
          </w:p>
        </w:tc>
      </w:tr>
      <w:tr w:rsidR="009F037D" w:rsidRPr="007D372D" w14:paraId="470F524E" w14:textId="77777777" w:rsidTr="00D23291">
        <w:tc>
          <w:tcPr>
            <w:tcW w:w="972" w:type="dxa"/>
            <w:gridSpan w:val="2"/>
            <w:shd w:val="clear" w:color="auto" w:fill="auto"/>
          </w:tcPr>
          <w:p w14:paraId="3BBBE19A"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V-A.11</w:t>
            </w:r>
          </w:p>
        </w:tc>
        <w:tc>
          <w:tcPr>
            <w:tcW w:w="11988" w:type="dxa"/>
            <w:shd w:val="clear" w:color="auto" w:fill="auto"/>
          </w:tcPr>
          <w:p w14:paraId="31CAAB03" w14:textId="17AB6A55" w:rsidR="009F037D" w:rsidRPr="007D372D" w:rsidRDefault="000C5A6E" w:rsidP="009F037D">
            <w:pPr>
              <w:pStyle w:val="Default"/>
              <w:rPr>
                <w:rFonts w:ascii="Calibri" w:hAnsi="Calibri" w:cs="Calibri"/>
                <w:color w:val="auto"/>
                <w:sz w:val="22"/>
                <w:szCs w:val="22"/>
                <w:lang w:val="mk-MK"/>
              </w:rPr>
            </w:pPr>
            <w:r w:rsidRPr="000C5A6E">
              <w:rPr>
                <w:rFonts w:ascii="Calibri" w:hAnsi="Calibri" w:cs="Calibri"/>
                <w:color w:val="auto"/>
                <w:sz w:val="22"/>
                <w:szCs w:val="22"/>
                <w:lang w:val="mk-MK"/>
              </w:rPr>
              <w:t>të veprojë në mënyrë të pavarur, me vetëdije të plotë se kujt, kur dhe si mund të kërkojë ndihmë.</w:t>
            </w:r>
            <w:r w:rsidR="009F037D" w:rsidRPr="007D372D">
              <w:rPr>
                <w:rFonts w:ascii="Calibri" w:hAnsi="Calibri" w:cs="Calibri"/>
                <w:color w:val="auto"/>
                <w:sz w:val="22"/>
                <w:szCs w:val="22"/>
                <w:lang w:val="mk-MK"/>
              </w:rPr>
              <w:t xml:space="preserve"> </w:t>
            </w:r>
          </w:p>
        </w:tc>
      </w:tr>
      <w:tr w:rsidR="009F037D" w:rsidRPr="007D372D" w14:paraId="7B0321E6" w14:textId="77777777" w:rsidTr="00D23291">
        <w:tc>
          <w:tcPr>
            <w:tcW w:w="972" w:type="dxa"/>
            <w:gridSpan w:val="2"/>
            <w:shd w:val="clear" w:color="auto" w:fill="auto"/>
          </w:tcPr>
          <w:p w14:paraId="31D5475D"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V-A.13</w:t>
            </w:r>
          </w:p>
        </w:tc>
        <w:tc>
          <w:tcPr>
            <w:tcW w:w="11988" w:type="dxa"/>
            <w:shd w:val="clear" w:color="auto" w:fill="auto"/>
          </w:tcPr>
          <w:p w14:paraId="5E1F8A22" w14:textId="0272BD9B" w:rsidR="009F037D" w:rsidRPr="009F037D" w:rsidRDefault="009F037D" w:rsidP="009F037D">
            <w:pPr>
              <w:pStyle w:val="Default"/>
              <w:rPr>
                <w:rFonts w:ascii="Calibri" w:hAnsi="Calibri" w:cs="Calibri"/>
                <w:color w:val="auto"/>
                <w:sz w:val="22"/>
                <w:szCs w:val="22"/>
                <w:lang w:val="mk-MK"/>
              </w:rPr>
            </w:pPr>
            <w:r w:rsidRPr="008E44E7">
              <w:rPr>
                <w:rFonts w:ascii="Calibri" w:hAnsi="Calibri" w:cs="Calibri"/>
                <w:lang w:val="sq-AL"/>
              </w:rPr>
              <w:t>të</w:t>
            </w:r>
            <w:r w:rsidRPr="009F037D">
              <w:rPr>
                <w:rFonts w:ascii="Calibri" w:hAnsi="Calibri" w:cs="Calibri"/>
              </w:rPr>
              <w:t xml:space="preserve"> komunikojë me të tjerët dhe për t'u paraqitur në mënyrë të përshtatshme për situatën;</w:t>
            </w:r>
          </w:p>
        </w:tc>
      </w:tr>
      <w:tr w:rsidR="009F037D" w:rsidRPr="007D372D" w14:paraId="3B75E489" w14:textId="77777777" w:rsidTr="00D23291">
        <w:tc>
          <w:tcPr>
            <w:tcW w:w="972" w:type="dxa"/>
            <w:gridSpan w:val="2"/>
            <w:shd w:val="clear" w:color="auto" w:fill="auto"/>
          </w:tcPr>
          <w:p w14:paraId="2CD7E01F"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V-A.15</w:t>
            </w:r>
          </w:p>
        </w:tc>
        <w:tc>
          <w:tcPr>
            <w:tcW w:w="11988" w:type="dxa"/>
            <w:shd w:val="clear" w:color="auto" w:fill="auto"/>
          </w:tcPr>
          <w:p w14:paraId="70BDC686" w14:textId="1670FB54" w:rsidR="009F037D" w:rsidRPr="007D372D" w:rsidRDefault="005376FE" w:rsidP="009F037D">
            <w:pPr>
              <w:pStyle w:val="Default"/>
              <w:rPr>
                <w:rFonts w:ascii="Calibri" w:hAnsi="Calibri" w:cs="Calibri"/>
                <w:color w:val="auto"/>
                <w:sz w:val="22"/>
                <w:szCs w:val="22"/>
                <w:lang w:val="mk-MK"/>
              </w:rPr>
            </w:pPr>
            <w:r>
              <w:rPr>
                <w:rFonts w:ascii="Calibri" w:hAnsi="Calibri" w:cs="Calibri"/>
                <w:color w:val="auto"/>
                <w:sz w:val="22"/>
                <w:szCs w:val="22"/>
                <w:lang w:val="sq-AL"/>
              </w:rPr>
              <w:t>të bashkëpunojë me të tjerët në arritjen e qëllimeve të përbashkëta duke ndarë pikëpamjet dhe nevojat e veta me të tjerët dhe duke marrë para</w:t>
            </w:r>
            <w:r w:rsidR="008E44E7">
              <w:rPr>
                <w:rFonts w:ascii="Calibri" w:hAnsi="Calibri" w:cs="Calibri"/>
                <w:color w:val="auto"/>
                <w:sz w:val="22"/>
                <w:szCs w:val="22"/>
                <w:lang w:val="sq-AL"/>
              </w:rPr>
              <w:t>s</w:t>
            </w:r>
            <w:r>
              <w:rPr>
                <w:rFonts w:ascii="Calibri" w:hAnsi="Calibri" w:cs="Calibri"/>
                <w:color w:val="auto"/>
                <w:sz w:val="22"/>
                <w:szCs w:val="22"/>
                <w:lang w:val="sq-AL"/>
              </w:rPr>
              <w:t>ysh pikëpamjet dhe nevojat e të tjerëve;</w:t>
            </w:r>
          </w:p>
        </w:tc>
      </w:tr>
      <w:tr w:rsidR="009F037D" w:rsidRPr="007D372D" w14:paraId="4ED3CBAD" w14:textId="77777777" w:rsidTr="00D23291">
        <w:tc>
          <w:tcPr>
            <w:tcW w:w="972" w:type="dxa"/>
            <w:gridSpan w:val="2"/>
            <w:shd w:val="clear" w:color="auto" w:fill="auto"/>
          </w:tcPr>
          <w:p w14:paraId="34CD3E4D"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V-A.17</w:t>
            </w:r>
          </w:p>
        </w:tc>
        <w:tc>
          <w:tcPr>
            <w:tcW w:w="11988" w:type="dxa"/>
            <w:shd w:val="clear" w:color="auto" w:fill="auto"/>
          </w:tcPr>
          <w:p w14:paraId="40DBE458" w14:textId="79CD91C3" w:rsidR="009F037D" w:rsidRPr="007D372D" w:rsidRDefault="00303268" w:rsidP="009F037D">
            <w:pPr>
              <w:pStyle w:val="Default"/>
              <w:rPr>
                <w:rFonts w:ascii="Calibri" w:hAnsi="Calibri" w:cs="Calibri"/>
                <w:color w:val="auto"/>
                <w:sz w:val="22"/>
                <w:szCs w:val="22"/>
                <w:lang w:val="mk-MK"/>
              </w:rPr>
            </w:pPr>
            <w:r>
              <w:rPr>
                <w:rFonts w:ascii="Calibri" w:hAnsi="Calibri" w:cs="Calibri"/>
                <w:color w:val="auto"/>
                <w:sz w:val="22"/>
                <w:szCs w:val="22"/>
                <w:lang w:val="sq-AL"/>
              </w:rPr>
              <w:t>të kërkojë informatë kthyese dhe mbështetje për veten, por gjithashtu ta kthejë informatën  në mënyrë konstruktive dhe mbështetëse në dobi të të tjerëve;</w:t>
            </w:r>
          </w:p>
        </w:tc>
      </w:tr>
      <w:tr w:rsidR="009F037D" w:rsidRPr="00EA1AA5" w14:paraId="36361004" w14:textId="77777777" w:rsidTr="00D23291">
        <w:tc>
          <w:tcPr>
            <w:tcW w:w="972" w:type="dxa"/>
            <w:gridSpan w:val="2"/>
            <w:shd w:val="clear" w:color="auto" w:fill="auto"/>
          </w:tcPr>
          <w:p w14:paraId="7EDF168B" w14:textId="77777777" w:rsidR="009F037D" w:rsidRPr="00EA1AA5" w:rsidRDefault="009F037D" w:rsidP="009F037D">
            <w:pPr>
              <w:pStyle w:val="Default"/>
              <w:ind w:left="34"/>
              <w:rPr>
                <w:rFonts w:ascii="Calibri" w:hAnsi="Calibri" w:cs="Calibri"/>
                <w:color w:val="auto"/>
                <w:sz w:val="22"/>
                <w:szCs w:val="22"/>
                <w:lang w:val="mk-MK"/>
              </w:rPr>
            </w:pPr>
            <w:r w:rsidRPr="00EA1AA5">
              <w:rPr>
                <w:rFonts w:ascii="Calibri" w:hAnsi="Calibri"/>
                <w:sz w:val="22"/>
                <w:szCs w:val="22"/>
                <w:lang w:val="mk-MK"/>
              </w:rPr>
              <w:lastRenderedPageBreak/>
              <w:t>V-A.19</w:t>
            </w:r>
          </w:p>
        </w:tc>
        <w:tc>
          <w:tcPr>
            <w:tcW w:w="11988" w:type="dxa"/>
            <w:shd w:val="clear" w:color="auto" w:fill="auto"/>
          </w:tcPr>
          <w:p w14:paraId="4F70D206" w14:textId="1DE128CC" w:rsidR="009F037D" w:rsidRPr="00EA1AA5" w:rsidRDefault="00B8646B" w:rsidP="009F037D">
            <w:pPr>
              <w:pStyle w:val="Default"/>
              <w:rPr>
                <w:rFonts w:ascii="Calibri" w:hAnsi="Calibri" w:cs="Calibri"/>
                <w:color w:val="auto"/>
                <w:sz w:val="22"/>
                <w:szCs w:val="22"/>
                <w:lang w:val="mk-MK"/>
              </w:rPr>
            </w:pPr>
            <w:r>
              <w:rPr>
                <w:rFonts w:ascii="Calibri" w:hAnsi="Calibri" w:cs="Calibri"/>
                <w:color w:val="auto"/>
                <w:sz w:val="22"/>
                <w:szCs w:val="22"/>
                <w:lang w:val="sq-AL"/>
              </w:rPr>
              <w:t>të propozojë, të shqyrtojë mundësi të ndryshme dhe të parashikojë pasojat në mënyrë që të nxjerrë konkluzione dhe të marrë vendime racionale;</w:t>
            </w:r>
          </w:p>
        </w:tc>
      </w:tr>
      <w:tr w:rsidR="009F037D" w:rsidRPr="007D372D" w14:paraId="230765EC" w14:textId="77777777" w:rsidTr="00D23291">
        <w:tc>
          <w:tcPr>
            <w:tcW w:w="972" w:type="dxa"/>
            <w:gridSpan w:val="2"/>
            <w:shd w:val="clear" w:color="auto" w:fill="auto"/>
          </w:tcPr>
          <w:p w14:paraId="53112924" w14:textId="77777777" w:rsidR="009F037D" w:rsidRPr="007D372D" w:rsidRDefault="009F037D" w:rsidP="009F037D">
            <w:pPr>
              <w:pStyle w:val="Default"/>
              <w:ind w:left="34"/>
              <w:rPr>
                <w:rFonts w:ascii="Calibri" w:hAnsi="Calibri" w:cs="Calibri"/>
                <w:color w:val="auto"/>
                <w:sz w:val="22"/>
                <w:szCs w:val="22"/>
                <w:lang w:val="mk-MK"/>
              </w:rPr>
            </w:pPr>
            <w:r w:rsidRPr="007D372D">
              <w:rPr>
                <w:rFonts w:ascii="Calibri" w:hAnsi="Calibri"/>
                <w:sz w:val="22"/>
                <w:szCs w:val="22"/>
                <w:lang w:val="mk-MK"/>
              </w:rPr>
              <w:t>V-A.21</w:t>
            </w:r>
          </w:p>
        </w:tc>
        <w:tc>
          <w:tcPr>
            <w:tcW w:w="11988" w:type="dxa"/>
            <w:shd w:val="clear" w:color="auto" w:fill="auto"/>
          </w:tcPr>
          <w:p w14:paraId="5464330D" w14:textId="456C1A6B" w:rsidR="009F037D" w:rsidRPr="007D372D" w:rsidRDefault="00C061AD" w:rsidP="009F037D">
            <w:pPr>
              <w:pStyle w:val="Default"/>
              <w:rPr>
                <w:rFonts w:ascii="Calibri" w:hAnsi="Calibri" w:cs="Calibri"/>
                <w:color w:val="auto"/>
                <w:sz w:val="22"/>
                <w:szCs w:val="22"/>
                <w:lang w:val="mk-MK"/>
              </w:rPr>
            </w:pPr>
            <w:r w:rsidRPr="000F5A03">
              <w:rPr>
                <w:rFonts w:ascii="Calibri" w:hAnsi="Calibri" w:cs="Calibri"/>
                <w:color w:val="auto"/>
                <w:sz w:val="22"/>
                <w:szCs w:val="22"/>
                <w:shd w:val="clear" w:color="auto" w:fill="FFFFFF"/>
                <w:lang w:val="mk-MK"/>
              </w:rPr>
              <w:t>të analiz</w:t>
            </w:r>
            <w:r>
              <w:rPr>
                <w:rFonts w:ascii="Calibri" w:hAnsi="Calibri" w:cs="Calibri"/>
                <w:color w:val="auto"/>
                <w:sz w:val="22"/>
                <w:szCs w:val="22"/>
                <w:shd w:val="clear" w:color="auto" w:fill="FFFFFF"/>
                <w:lang w:val="sq-AL"/>
              </w:rPr>
              <w:t>ojë</w:t>
            </w:r>
            <w:r w:rsidRPr="000F5A03">
              <w:rPr>
                <w:rFonts w:ascii="Calibri" w:hAnsi="Calibri" w:cs="Calibri"/>
                <w:color w:val="auto"/>
                <w:sz w:val="22"/>
                <w:szCs w:val="22"/>
                <w:shd w:val="clear" w:color="auto" w:fill="FFFFFF"/>
                <w:lang w:val="mk-MK"/>
              </w:rPr>
              <w:t xml:space="preserve">, </w:t>
            </w:r>
            <w:r>
              <w:rPr>
                <w:rFonts w:ascii="Calibri" w:hAnsi="Calibri" w:cs="Calibri"/>
                <w:color w:val="auto"/>
                <w:sz w:val="22"/>
                <w:szCs w:val="22"/>
                <w:shd w:val="clear" w:color="auto" w:fill="FFFFFF"/>
                <w:lang w:val="sq-AL"/>
              </w:rPr>
              <w:t xml:space="preserve">të </w:t>
            </w:r>
            <w:r w:rsidRPr="000F5A03">
              <w:rPr>
                <w:rFonts w:ascii="Calibri" w:hAnsi="Calibri" w:cs="Calibri"/>
                <w:color w:val="auto"/>
                <w:sz w:val="22"/>
                <w:szCs w:val="22"/>
                <w:shd w:val="clear" w:color="auto" w:fill="FFFFFF"/>
                <w:lang w:val="mk-MK"/>
              </w:rPr>
              <w:t>vlerës</w:t>
            </w:r>
            <w:r>
              <w:rPr>
                <w:rFonts w:ascii="Calibri" w:hAnsi="Calibri" w:cs="Calibri"/>
                <w:color w:val="auto"/>
                <w:sz w:val="22"/>
                <w:szCs w:val="22"/>
                <w:shd w:val="clear" w:color="auto" w:fill="FFFFFF"/>
                <w:lang w:val="sq-AL"/>
              </w:rPr>
              <w:t>ojë dhe të përmirësojë mësimin e vet;</w:t>
            </w:r>
          </w:p>
        </w:tc>
      </w:tr>
      <w:tr w:rsidR="009F037D" w:rsidRPr="00EA1AA5" w14:paraId="06531F3E" w14:textId="77777777" w:rsidTr="00D23291">
        <w:tc>
          <w:tcPr>
            <w:tcW w:w="972" w:type="dxa"/>
            <w:gridSpan w:val="2"/>
            <w:shd w:val="clear" w:color="auto" w:fill="auto"/>
          </w:tcPr>
          <w:p w14:paraId="6DDDCD4C" w14:textId="77777777" w:rsidR="009F037D" w:rsidRPr="00EA1AA5" w:rsidRDefault="009F037D" w:rsidP="009F037D">
            <w:pPr>
              <w:spacing w:after="0" w:line="240" w:lineRule="auto"/>
              <w:rPr>
                <w:rFonts w:cs="Calibri"/>
              </w:rPr>
            </w:pPr>
            <w:r w:rsidRPr="00EA1AA5">
              <w:rPr>
                <w:rFonts w:cs="Calibri"/>
                <w:color w:val="000000"/>
              </w:rPr>
              <w:t>VI-А.3</w:t>
            </w:r>
          </w:p>
        </w:tc>
        <w:tc>
          <w:tcPr>
            <w:tcW w:w="11988" w:type="dxa"/>
            <w:shd w:val="clear" w:color="auto" w:fill="auto"/>
          </w:tcPr>
          <w:p w14:paraId="7119D025" w14:textId="5B914932" w:rsidR="009F037D" w:rsidRPr="00EA1AA5" w:rsidRDefault="00694B31" w:rsidP="009F037D">
            <w:pPr>
              <w:spacing w:after="0" w:line="240" w:lineRule="auto"/>
              <w:rPr>
                <w:rFonts w:cs="Calibri"/>
              </w:rPr>
            </w:pPr>
            <w:r w:rsidRPr="001D400F">
              <w:rPr>
                <w:rFonts w:ascii="Calibri" w:hAnsi="Calibri" w:cs="Calibri"/>
                <w:lang w:val="mk-MK"/>
              </w:rPr>
              <w:t>të formul</w:t>
            </w:r>
            <w:r>
              <w:rPr>
                <w:rFonts w:ascii="Calibri" w:hAnsi="Calibri" w:cs="Calibri"/>
              </w:rPr>
              <w:t xml:space="preserve">ojë dhe të </w:t>
            </w:r>
            <w:r w:rsidRPr="001D400F">
              <w:rPr>
                <w:rFonts w:ascii="Calibri" w:hAnsi="Calibri" w:cs="Calibri"/>
                <w:lang w:val="mk-MK"/>
              </w:rPr>
              <w:t>argument</w:t>
            </w:r>
            <w:r>
              <w:rPr>
                <w:rFonts w:ascii="Calibri" w:hAnsi="Calibri" w:cs="Calibri"/>
              </w:rPr>
              <w:t>ojë</w:t>
            </w:r>
            <w:r w:rsidRPr="001D400F">
              <w:rPr>
                <w:rFonts w:ascii="Calibri" w:hAnsi="Calibri" w:cs="Calibri"/>
                <w:lang w:val="mk-MK"/>
              </w:rPr>
              <w:t xml:space="preserve"> pikëpamjet e </w:t>
            </w:r>
            <w:r>
              <w:rPr>
                <w:rFonts w:ascii="Calibri" w:hAnsi="Calibri" w:cs="Calibri"/>
              </w:rPr>
              <w:t>veta</w:t>
            </w:r>
            <w:r w:rsidRPr="001D400F">
              <w:rPr>
                <w:rFonts w:ascii="Calibri" w:hAnsi="Calibri" w:cs="Calibri"/>
                <w:lang w:val="mk-MK"/>
              </w:rPr>
              <w:t xml:space="preserve">, </w:t>
            </w:r>
            <w:r>
              <w:rPr>
                <w:rFonts w:ascii="Calibri" w:hAnsi="Calibri" w:cs="Calibri"/>
              </w:rPr>
              <w:t>t’i dëgjojë dhe an</w:t>
            </w:r>
            <w:r w:rsidRPr="001D400F">
              <w:rPr>
                <w:rFonts w:ascii="Calibri" w:hAnsi="Calibri" w:cs="Calibri"/>
                <w:lang w:val="mk-MK"/>
              </w:rPr>
              <w:t>aliz</w:t>
            </w:r>
            <w:r>
              <w:rPr>
                <w:rFonts w:ascii="Calibri" w:hAnsi="Calibri" w:cs="Calibri"/>
              </w:rPr>
              <w:t>ojë</w:t>
            </w:r>
            <w:r w:rsidRPr="001D400F">
              <w:rPr>
                <w:rFonts w:ascii="Calibri" w:hAnsi="Calibri" w:cs="Calibri"/>
                <w:lang w:val="mk-MK"/>
              </w:rPr>
              <w:t xml:space="preserve"> pikëpamjet e njerëzve të tjerë dhe </w:t>
            </w:r>
            <w:r>
              <w:rPr>
                <w:rFonts w:ascii="Calibri" w:hAnsi="Calibri" w:cs="Calibri"/>
              </w:rPr>
              <w:t xml:space="preserve">të sillet me respekt, </w:t>
            </w:r>
            <w:r w:rsidRPr="001D400F">
              <w:rPr>
                <w:rFonts w:ascii="Calibri" w:hAnsi="Calibri" w:cs="Calibri"/>
                <w:lang w:val="mk-MK"/>
              </w:rPr>
              <w:t xml:space="preserve"> edhe kur ata nuk janë dakord</w:t>
            </w:r>
            <w:r>
              <w:rPr>
                <w:rFonts w:ascii="Calibri" w:hAnsi="Calibri" w:cs="Calibri"/>
              </w:rPr>
              <w:t>;</w:t>
            </w:r>
          </w:p>
        </w:tc>
      </w:tr>
      <w:tr w:rsidR="009F037D" w:rsidRPr="00EA1AA5" w14:paraId="74FA2171" w14:textId="77777777" w:rsidTr="00D23291">
        <w:tc>
          <w:tcPr>
            <w:tcW w:w="972" w:type="dxa"/>
            <w:gridSpan w:val="2"/>
            <w:shd w:val="clear" w:color="auto" w:fill="auto"/>
          </w:tcPr>
          <w:p w14:paraId="3DE2547B" w14:textId="77777777" w:rsidR="009F037D" w:rsidRPr="00EA1AA5" w:rsidRDefault="009F037D" w:rsidP="009F037D">
            <w:pPr>
              <w:spacing w:after="0" w:line="240" w:lineRule="auto"/>
              <w:rPr>
                <w:rFonts w:cs="Calibri"/>
              </w:rPr>
            </w:pPr>
            <w:r w:rsidRPr="00EA1AA5">
              <w:rPr>
                <w:rFonts w:cs="Calibri"/>
                <w:color w:val="000000"/>
              </w:rPr>
              <w:t>VI-А.11</w:t>
            </w:r>
          </w:p>
        </w:tc>
        <w:tc>
          <w:tcPr>
            <w:tcW w:w="11988" w:type="dxa"/>
            <w:shd w:val="clear" w:color="auto" w:fill="auto"/>
          </w:tcPr>
          <w:p w14:paraId="2ECFCD0C" w14:textId="42EC292A" w:rsidR="009F037D" w:rsidRPr="00EA1AA5" w:rsidRDefault="00AE1704" w:rsidP="009F037D">
            <w:pPr>
              <w:spacing w:after="0" w:line="240" w:lineRule="auto"/>
              <w:rPr>
                <w:rFonts w:cs="Calibri"/>
                <w:lang w:val="mk-MK"/>
              </w:rPr>
            </w:pPr>
            <w:r>
              <w:rPr>
                <w:rFonts w:cs="Calibri"/>
                <w:lang w:val="mk-MK"/>
              </w:rPr>
              <w:t>të</w:t>
            </w:r>
            <w:r>
              <w:rPr>
                <w:rFonts w:cs="Calibri"/>
              </w:rPr>
              <w:t xml:space="preserve"> zbatojë</w:t>
            </w:r>
            <w:r w:rsidRPr="00AE1704">
              <w:rPr>
                <w:rFonts w:cs="Calibri"/>
                <w:lang w:val="mk-MK"/>
              </w:rPr>
              <w:t xml:space="preserve"> rregullat dhe rregulloret për pjesëmarrje të sigurt në komunikacion,</w:t>
            </w:r>
          </w:p>
        </w:tc>
      </w:tr>
      <w:tr w:rsidR="009F037D" w:rsidRPr="007D372D" w14:paraId="093F38BC" w14:textId="77777777" w:rsidTr="00D23291">
        <w:trPr>
          <w:trHeight w:val="323"/>
        </w:trPr>
        <w:tc>
          <w:tcPr>
            <w:tcW w:w="972" w:type="dxa"/>
            <w:gridSpan w:val="2"/>
            <w:tcBorders>
              <w:right w:val="nil"/>
            </w:tcBorders>
            <w:shd w:val="clear" w:color="auto" w:fill="D9E2F3"/>
          </w:tcPr>
          <w:p w14:paraId="326BBD5C" w14:textId="77777777" w:rsidR="009F037D" w:rsidRPr="007D372D" w:rsidRDefault="009F037D" w:rsidP="009F037D">
            <w:pPr>
              <w:pStyle w:val="Default"/>
              <w:rPr>
                <w:rFonts w:ascii="Calibri" w:hAnsi="Calibri" w:cs="Calibri"/>
                <w:sz w:val="22"/>
                <w:szCs w:val="22"/>
                <w:lang w:val="mk-MK"/>
              </w:rPr>
            </w:pPr>
          </w:p>
        </w:tc>
        <w:tc>
          <w:tcPr>
            <w:tcW w:w="11988" w:type="dxa"/>
            <w:tcBorders>
              <w:left w:val="nil"/>
            </w:tcBorders>
            <w:shd w:val="clear" w:color="auto" w:fill="D9E2F3"/>
          </w:tcPr>
          <w:p w14:paraId="6A4C394D" w14:textId="2A8FCE04" w:rsidR="009F037D" w:rsidRPr="007D372D" w:rsidRDefault="00F81DB8" w:rsidP="009F037D">
            <w:pPr>
              <w:pStyle w:val="Default"/>
              <w:rPr>
                <w:rFonts w:ascii="Calibri" w:hAnsi="Calibri" w:cs="Calibri"/>
                <w:color w:val="auto"/>
                <w:sz w:val="22"/>
                <w:szCs w:val="22"/>
                <w:lang w:val="mk-MK"/>
              </w:rPr>
            </w:pPr>
            <w:r>
              <w:rPr>
                <w:rFonts w:ascii="Calibri" w:hAnsi="Calibri" w:cs="Calibri"/>
                <w:i/>
                <w:sz w:val="22"/>
                <w:szCs w:val="22"/>
              </w:rPr>
              <w:t xml:space="preserve"> Nxënësi/nxënësja kupton dhe pranon që:</w:t>
            </w:r>
          </w:p>
        </w:tc>
      </w:tr>
      <w:tr w:rsidR="009F037D" w:rsidRPr="007D372D" w14:paraId="0038AE0C" w14:textId="77777777" w:rsidTr="00D23291">
        <w:trPr>
          <w:trHeight w:val="327"/>
        </w:trPr>
        <w:tc>
          <w:tcPr>
            <w:tcW w:w="964" w:type="dxa"/>
            <w:shd w:val="clear" w:color="auto" w:fill="auto"/>
          </w:tcPr>
          <w:p w14:paraId="59703E24" w14:textId="6606CCB2" w:rsidR="009F037D" w:rsidRPr="007D372D" w:rsidRDefault="009F037D" w:rsidP="009F037D">
            <w:pPr>
              <w:autoSpaceDE w:val="0"/>
              <w:autoSpaceDN w:val="0"/>
              <w:adjustRightInd w:val="0"/>
              <w:spacing w:after="120" w:line="240" w:lineRule="auto"/>
              <w:rPr>
                <w:rFonts w:eastAsia="StobiSerifRegular" w:cs="Calibri"/>
              </w:rPr>
            </w:pPr>
            <w:r w:rsidRPr="007D372D">
              <w:rPr>
                <w:rFonts w:eastAsia="StobiSerifRegular" w:cs="Calibri"/>
              </w:rPr>
              <w:t>III-</w:t>
            </w:r>
            <w:r w:rsidR="00FA5D85">
              <w:rPr>
                <w:rFonts w:eastAsia="StobiSerifRegular" w:cs="Calibri"/>
              </w:rPr>
              <w:t>B</w:t>
            </w:r>
            <w:r w:rsidRPr="007D372D">
              <w:rPr>
                <w:rFonts w:eastAsia="StobiSerifRegular" w:cs="Calibri"/>
                <w:lang w:val="mk-MK"/>
              </w:rPr>
              <w:t>.2</w:t>
            </w:r>
          </w:p>
        </w:tc>
        <w:tc>
          <w:tcPr>
            <w:tcW w:w="11996" w:type="dxa"/>
            <w:gridSpan w:val="2"/>
            <w:shd w:val="clear" w:color="auto" w:fill="auto"/>
          </w:tcPr>
          <w:p w14:paraId="420CCD9C" w14:textId="32AE1B6C" w:rsidR="009F037D" w:rsidRPr="00FD1C18" w:rsidRDefault="00FD1C18" w:rsidP="009F037D">
            <w:pPr>
              <w:spacing w:after="0" w:line="240" w:lineRule="auto"/>
              <w:rPr>
                <w:rFonts w:cs="Calibri"/>
              </w:rPr>
            </w:pPr>
            <w:r>
              <w:rPr>
                <w:rFonts w:cs="Calibri"/>
              </w:rPr>
              <w:t>njohuritë e matematikës zbatohen në shumë fusha të jetës së përditshme</w:t>
            </w:r>
            <w:r w:rsidR="009F037D" w:rsidRPr="007D372D">
              <w:rPr>
                <w:rFonts w:cs="Calibri"/>
                <w:lang w:val="mk-MK"/>
              </w:rPr>
              <w:t>,</w:t>
            </w:r>
          </w:p>
        </w:tc>
      </w:tr>
      <w:tr w:rsidR="009F037D" w:rsidRPr="007D372D" w14:paraId="4BBD44B9" w14:textId="77777777" w:rsidTr="00D23291">
        <w:trPr>
          <w:trHeight w:val="532"/>
        </w:trPr>
        <w:tc>
          <w:tcPr>
            <w:tcW w:w="964" w:type="dxa"/>
            <w:shd w:val="clear" w:color="auto" w:fill="auto"/>
          </w:tcPr>
          <w:p w14:paraId="1979A3B5" w14:textId="562F727D" w:rsidR="009F037D" w:rsidRPr="007D372D" w:rsidRDefault="009F037D" w:rsidP="009F037D">
            <w:pPr>
              <w:autoSpaceDE w:val="0"/>
              <w:autoSpaceDN w:val="0"/>
              <w:adjustRightInd w:val="0"/>
              <w:spacing w:after="120" w:line="240" w:lineRule="auto"/>
              <w:rPr>
                <w:rFonts w:eastAsia="StobiSerifRegular" w:cs="Calibri"/>
              </w:rPr>
            </w:pPr>
            <w:r w:rsidRPr="007D372D">
              <w:rPr>
                <w:rFonts w:eastAsia="StobiSerifRegular" w:cs="Calibri"/>
              </w:rPr>
              <w:t>III-</w:t>
            </w:r>
            <w:r w:rsidR="00FA5D85">
              <w:rPr>
                <w:rFonts w:eastAsia="StobiSerifRegular" w:cs="Calibri"/>
              </w:rPr>
              <w:t>B</w:t>
            </w:r>
            <w:r w:rsidRPr="007D372D">
              <w:rPr>
                <w:rFonts w:eastAsia="StobiSerifRegular" w:cs="Calibri"/>
                <w:lang w:val="mk-MK"/>
              </w:rPr>
              <w:t>.3</w:t>
            </w:r>
          </w:p>
        </w:tc>
        <w:tc>
          <w:tcPr>
            <w:tcW w:w="11996" w:type="dxa"/>
            <w:gridSpan w:val="2"/>
            <w:shd w:val="clear" w:color="auto" w:fill="auto"/>
          </w:tcPr>
          <w:p w14:paraId="6A8A03B6" w14:textId="70A34B61" w:rsidR="009F037D" w:rsidRPr="00FD1C18" w:rsidRDefault="00FD1C18" w:rsidP="009F037D">
            <w:pPr>
              <w:spacing w:after="0" w:line="240" w:lineRule="auto"/>
              <w:rPr>
                <w:rFonts w:cs="Calibri"/>
              </w:rPr>
            </w:pPr>
            <w:r>
              <w:rPr>
                <w:rFonts w:cs="Calibri"/>
              </w:rPr>
              <w:t>njohuritë e matematikës janë të nevojshme për përvetësimin e njohurive nga lëndët dhe disiplinat e tjera shkencore</w:t>
            </w:r>
            <w:r w:rsidR="009F037D" w:rsidRPr="007D372D">
              <w:rPr>
                <w:rFonts w:cs="Calibri"/>
              </w:rPr>
              <w:t>,</w:t>
            </w:r>
          </w:p>
        </w:tc>
      </w:tr>
      <w:tr w:rsidR="009F037D" w:rsidRPr="002E798C" w14:paraId="703BBC0C" w14:textId="77777777" w:rsidTr="00D23291">
        <w:trPr>
          <w:trHeight w:val="593"/>
        </w:trPr>
        <w:tc>
          <w:tcPr>
            <w:tcW w:w="972" w:type="dxa"/>
            <w:gridSpan w:val="2"/>
            <w:shd w:val="clear" w:color="auto" w:fill="auto"/>
          </w:tcPr>
          <w:p w14:paraId="17548AAF" w14:textId="05869907" w:rsidR="009F037D" w:rsidRPr="002E798C" w:rsidRDefault="00FA5D85" w:rsidP="009F037D">
            <w:pPr>
              <w:spacing w:after="0" w:line="240" w:lineRule="auto"/>
              <w:rPr>
                <w:rFonts w:cs="Calibri"/>
                <w:color w:val="000000"/>
              </w:rPr>
            </w:pPr>
            <w:r>
              <w:rPr>
                <w:rFonts w:cs="Calibri"/>
                <w:color w:val="000000"/>
              </w:rPr>
              <w:t>III-B</w:t>
            </w:r>
            <w:r w:rsidR="009F037D" w:rsidRPr="002E798C">
              <w:rPr>
                <w:rFonts w:cs="Calibri"/>
                <w:color w:val="000000"/>
              </w:rPr>
              <w:t>.8</w:t>
            </w:r>
          </w:p>
        </w:tc>
        <w:tc>
          <w:tcPr>
            <w:tcW w:w="11988" w:type="dxa"/>
            <w:shd w:val="clear" w:color="auto" w:fill="auto"/>
          </w:tcPr>
          <w:p w14:paraId="21590C5B" w14:textId="08E89D4D" w:rsidR="009F037D" w:rsidRPr="002E798C" w:rsidRDefault="00E23E16" w:rsidP="009F037D">
            <w:pPr>
              <w:spacing w:after="0" w:line="240" w:lineRule="auto"/>
              <w:rPr>
                <w:rFonts w:cs="Calibri"/>
                <w:color w:val="000000"/>
                <w:lang w:val="mk-MK"/>
              </w:rPr>
            </w:pPr>
            <w:r w:rsidRPr="00097702">
              <w:rPr>
                <w:rFonts w:cs="Calibri"/>
                <w:lang w:val="mk-MK"/>
              </w:rPr>
              <w:t xml:space="preserve">çdo individ është përgjegjës për ruajtjen e mjedisit natyror në mjedisin e afërt dhe më gjerë dhe që duhet të zhvillojë ndërgjegjësimin </w:t>
            </w:r>
            <w:r>
              <w:rPr>
                <w:rFonts w:cs="Calibri"/>
              </w:rPr>
              <w:t>ekologjik</w:t>
            </w:r>
            <w:r w:rsidRPr="00097702">
              <w:rPr>
                <w:rFonts w:cs="Calibri"/>
                <w:lang w:val="mk-MK"/>
              </w:rPr>
              <w:t xml:space="preserve"> dhe të veprojë në drejtim të mbrojtjes dhe qëndrueshmërisë së mjedisit</w:t>
            </w:r>
          </w:p>
        </w:tc>
      </w:tr>
      <w:tr w:rsidR="009F037D" w:rsidRPr="007D372D" w14:paraId="6E1F8837" w14:textId="77777777" w:rsidTr="00D23291">
        <w:trPr>
          <w:trHeight w:val="350"/>
        </w:trPr>
        <w:tc>
          <w:tcPr>
            <w:tcW w:w="972" w:type="dxa"/>
            <w:gridSpan w:val="2"/>
            <w:shd w:val="clear" w:color="auto" w:fill="auto"/>
          </w:tcPr>
          <w:p w14:paraId="14332597" w14:textId="380965BC" w:rsidR="009F037D" w:rsidRPr="007D372D" w:rsidRDefault="00FA5D85" w:rsidP="009F037D">
            <w:pPr>
              <w:pStyle w:val="Default"/>
              <w:ind w:left="34"/>
              <w:rPr>
                <w:rFonts w:ascii="Calibri" w:hAnsi="Calibri" w:cs="Calibri"/>
                <w:color w:val="auto"/>
                <w:sz w:val="22"/>
                <w:szCs w:val="22"/>
                <w:lang w:val="mk-MK"/>
              </w:rPr>
            </w:pPr>
            <w:r>
              <w:rPr>
                <w:rFonts w:ascii="Calibri" w:hAnsi="Calibri"/>
                <w:sz w:val="22"/>
                <w:szCs w:val="22"/>
                <w:lang w:val="mk-MK"/>
              </w:rPr>
              <w:t>V-</w:t>
            </w:r>
            <w:r>
              <w:rPr>
                <w:rFonts w:ascii="Calibri" w:hAnsi="Calibri"/>
                <w:sz w:val="22"/>
                <w:szCs w:val="22"/>
                <w:lang w:val="sq-AL"/>
              </w:rPr>
              <w:t>B</w:t>
            </w:r>
            <w:r w:rsidR="009F037D" w:rsidRPr="007D372D">
              <w:rPr>
                <w:rFonts w:ascii="Calibri" w:hAnsi="Calibri"/>
                <w:sz w:val="22"/>
                <w:szCs w:val="22"/>
                <w:lang w:val="mk-MK"/>
              </w:rPr>
              <w:t>.3</w:t>
            </w:r>
          </w:p>
        </w:tc>
        <w:tc>
          <w:tcPr>
            <w:tcW w:w="11988" w:type="dxa"/>
            <w:shd w:val="clear" w:color="auto" w:fill="auto"/>
          </w:tcPr>
          <w:p w14:paraId="0935C051" w14:textId="064C3894" w:rsidR="009F037D" w:rsidRPr="007D372D" w:rsidRDefault="00FD1C18" w:rsidP="009F037D">
            <w:pPr>
              <w:pStyle w:val="Default"/>
              <w:rPr>
                <w:rFonts w:ascii="Calibri" w:hAnsi="Calibri" w:cs="Calibri"/>
                <w:color w:val="auto"/>
                <w:sz w:val="22"/>
                <w:szCs w:val="22"/>
                <w:lang w:val="mk-MK"/>
              </w:rPr>
            </w:pPr>
            <w:r>
              <w:rPr>
                <w:rFonts w:ascii="Calibri" w:hAnsi="Calibri" w:cs="Calibri"/>
                <w:color w:val="auto"/>
                <w:sz w:val="22"/>
                <w:szCs w:val="22"/>
                <w:lang w:val="sq-AL"/>
              </w:rPr>
              <w:t>arritjet dhe mirëqenia personale kryesisht varen nga puna që ai/ajo investon dhe rezultatet  që ai/aji arrin</w:t>
            </w:r>
          </w:p>
        </w:tc>
      </w:tr>
      <w:tr w:rsidR="009F037D" w:rsidRPr="007D372D" w14:paraId="497041CD" w14:textId="77777777" w:rsidTr="00D23291">
        <w:trPr>
          <w:trHeight w:val="350"/>
        </w:trPr>
        <w:tc>
          <w:tcPr>
            <w:tcW w:w="972" w:type="dxa"/>
            <w:gridSpan w:val="2"/>
            <w:shd w:val="clear" w:color="auto" w:fill="auto"/>
          </w:tcPr>
          <w:p w14:paraId="6B671AF9" w14:textId="4E3ED01E" w:rsidR="009F037D" w:rsidRPr="007D372D" w:rsidRDefault="00FA5D85" w:rsidP="009F037D">
            <w:pPr>
              <w:pStyle w:val="Default"/>
              <w:ind w:left="34"/>
              <w:rPr>
                <w:rFonts w:ascii="Calibri" w:hAnsi="Calibri" w:cs="Calibri"/>
                <w:color w:val="auto"/>
                <w:sz w:val="22"/>
                <w:szCs w:val="22"/>
                <w:lang w:val="mk-MK"/>
              </w:rPr>
            </w:pPr>
            <w:r>
              <w:rPr>
                <w:rFonts w:ascii="Calibri" w:hAnsi="Calibri"/>
                <w:sz w:val="22"/>
                <w:szCs w:val="22"/>
                <w:lang w:val="mk-MK"/>
              </w:rPr>
              <w:t>V-</w:t>
            </w:r>
            <w:r>
              <w:rPr>
                <w:rFonts w:ascii="Calibri" w:hAnsi="Calibri"/>
                <w:sz w:val="22"/>
                <w:szCs w:val="22"/>
                <w:lang w:val="sq-AL"/>
              </w:rPr>
              <w:t>B</w:t>
            </w:r>
            <w:r w:rsidR="009F037D" w:rsidRPr="007D372D">
              <w:rPr>
                <w:rFonts w:ascii="Calibri" w:hAnsi="Calibri"/>
                <w:sz w:val="22"/>
                <w:szCs w:val="22"/>
                <w:lang w:val="mk-MK"/>
              </w:rPr>
              <w:t>.7</w:t>
            </w:r>
          </w:p>
        </w:tc>
        <w:tc>
          <w:tcPr>
            <w:tcW w:w="11988" w:type="dxa"/>
            <w:shd w:val="clear" w:color="auto" w:fill="auto"/>
          </w:tcPr>
          <w:p w14:paraId="6D82AE93" w14:textId="77ADF860" w:rsidR="009F037D" w:rsidRPr="00E23E16" w:rsidRDefault="00E23E16" w:rsidP="009F037D">
            <w:pPr>
              <w:pStyle w:val="Default"/>
              <w:rPr>
                <w:rFonts w:ascii="Calibri" w:hAnsi="Calibri" w:cs="Calibri"/>
                <w:sz w:val="22"/>
                <w:szCs w:val="22"/>
              </w:rPr>
            </w:pPr>
            <w:r w:rsidRPr="008762FF">
              <w:rPr>
                <w:rFonts w:ascii="Calibri" w:hAnsi="Calibri" w:cs="Calibri"/>
                <w:color w:val="auto"/>
                <w:sz w:val="22"/>
                <w:szCs w:val="22"/>
                <w:lang w:val="mk-MK"/>
              </w:rPr>
              <w:t>iniciativa, këmbëngulja, qëndrueshmëria dhe përgjegjësia janë të rëndësishme për zbatimin e detyrave, arritjen e qëllimeve dhe tejkalimin e sfidave në situatat e përditshme;</w:t>
            </w:r>
          </w:p>
        </w:tc>
      </w:tr>
      <w:tr w:rsidR="009F037D" w:rsidRPr="007D372D" w14:paraId="27387D06" w14:textId="77777777" w:rsidTr="00D23291">
        <w:trPr>
          <w:trHeight w:val="350"/>
        </w:trPr>
        <w:tc>
          <w:tcPr>
            <w:tcW w:w="972" w:type="dxa"/>
            <w:gridSpan w:val="2"/>
            <w:shd w:val="clear" w:color="auto" w:fill="auto"/>
          </w:tcPr>
          <w:p w14:paraId="72992DCF" w14:textId="3140A60D" w:rsidR="009F037D" w:rsidRPr="007D372D" w:rsidRDefault="00FA5D85" w:rsidP="009F037D">
            <w:pPr>
              <w:pStyle w:val="Default"/>
              <w:ind w:left="34"/>
              <w:rPr>
                <w:rFonts w:ascii="Calibri" w:hAnsi="Calibri" w:cs="Calibri"/>
                <w:color w:val="auto"/>
                <w:sz w:val="22"/>
                <w:szCs w:val="22"/>
                <w:lang w:val="mk-MK"/>
              </w:rPr>
            </w:pPr>
            <w:r>
              <w:rPr>
                <w:rFonts w:ascii="Calibri" w:hAnsi="Calibri"/>
                <w:sz w:val="22"/>
                <w:szCs w:val="22"/>
                <w:lang w:val="mk-MK"/>
              </w:rPr>
              <w:t>V-</w:t>
            </w:r>
            <w:r>
              <w:rPr>
                <w:rFonts w:ascii="Calibri" w:hAnsi="Calibri"/>
                <w:sz w:val="22"/>
                <w:szCs w:val="22"/>
                <w:lang w:val="sq-AL"/>
              </w:rPr>
              <w:t>B</w:t>
            </w:r>
            <w:r w:rsidR="009F037D" w:rsidRPr="007D372D">
              <w:rPr>
                <w:rFonts w:ascii="Calibri" w:hAnsi="Calibri"/>
                <w:sz w:val="22"/>
                <w:szCs w:val="22"/>
                <w:lang w:val="mk-MK"/>
              </w:rPr>
              <w:t>.8</w:t>
            </w:r>
          </w:p>
        </w:tc>
        <w:tc>
          <w:tcPr>
            <w:tcW w:w="11988" w:type="dxa"/>
            <w:shd w:val="clear" w:color="auto" w:fill="auto"/>
          </w:tcPr>
          <w:p w14:paraId="797F6451" w14:textId="3836CDDE" w:rsidR="009F037D" w:rsidRPr="007D372D" w:rsidRDefault="00FA724F" w:rsidP="009F037D">
            <w:pPr>
              <w:pStyle w:val="Default"/>
              <w:rPr>
                <w:rFonts w:ascii="Calibri" w:hAnsi="Calibri" w:cs="Calibri"/>
                <w:color w:val="auto"/>
                <w:sz w:val="22"/>
                <w:szCs w:val="22"/>
                <w:lang w:val="mk-MK"/>
              </w:rPr>
            </w:pPr>
            <w:r w:rsidRPr="008762FF">
              <w:rPr>
                <w:rFonts w:ascii="Calibri" w:hAnsi="Calibri" w:cs="Calibri"/>
                <w:color w:val="auto"/>
                <w:sz w:val="22"/>
                <w:szCs w:val="22"/>
                <w:lang w:val="mk-MK"/>
              </w:rPr>
              <w:t>ndërveprimi me të tjerët është i dyanshëm - ashtu si ai/ajo ka të drejtë t'u kërkojë të tjerëve që t'i mundësojnë të kënaqet me interesat dhe nevojat e tij/saj, ashtu ai/ajo ka përgjegjësinë t'u japë hapësirë të tjerëve për të kënaqur. interesat dhe nevojat e tyre;</w:t>
            </w:r>
          </w:p>
        </w:tc>
      </w:tr>
      <w:tr w:rsidR="009F037D" w:rsidRPr="007D372D" w14:paraId="392D523C" w14:textId="77777777" w:rsidTr="00D23291">
        <w:trPr>
          <w:trHeight w:val="350"/>
        </w:trPr>
        <w:tc>
          <w:tcPr>
            <w:tcW w:w="972" w:type="dxa"/>
            <w:gridSpan w:val="2"/>
            <w:shd w:val="clear" w:color="auto" w:fill="auto"/>
          </w:tcPr>
          <w:p w14:paraId="3D2123ED" w14:textId="607A21BD" w:rsidR="009F037D" w:rsidRPr="007D372D" w:rsidRDefault="00FA5D85" w:rsidP="009F037D">
            <w:pPr>
              <w:pStyle w:val="Default"/>
              <w:ind w:left="34"/>
              <w:rPr>
                <w:rFonts w:ascii="Calibri" w:hAnsi="Calibri" w:cs="Calibri"/>
                <w:color w:val="auto"/>
                <w:sz w:val="22"/>
                <w:szCs w:val="22"/>
                <w:lang w:val="mk-MK"/>
              </w:rPr>
            </w:pPr>
            <w:r>
              <w:rPr>
                <w:rFonts w:ascii="Calibri" w:hAnsi="Calibri"/>
                <w:sz w:val="22"/>
                <w:szCs w:val="22"/>
                <w:lang w:val="mk-MK"/>
              </w:rPr>
              <w:t>V-B</w:t>
            </w:r>
            <w:r w:rsidR="009F037D" w:rsidRPr="007D372D">
              <w:rPr>
                <w:rFonts w:ascii="Calibri" w:hAnsi="Calibri"/>
                <w:sz w:val="22"/>
                <w:szCs w:val="22"/>
                <w:lang w:val="mk-MK"/>
              </w:rPr>
              <w:t>.9</w:t>
            </w:r>
          </w:p>
        </w:tc>
        <w:tc>
          <w:tcPr>
            <w:tcW w:w="11988" w:type="dxa"/>
            <w:shd w:val="clear" w:color="auto" w:fill="auto"/>
          </w:tcPr>
          <w:p w14:paraId="3B6BFF48" w14:textId="71D69200" w:rsidR="009F037D" w:rsidRPr="007D372D" w:rsidRDefault="00990132" w:rsidP="009F037D">
            <w:pPr>
              <w:pStyle w:val="Default"/>
              <w:rPr>
                <w:rFonts w:ascii="Calibri" w:hAnsi="Calibri" w:cs="Calibri"/>
                <w:color w:val="auto"/>
                <w:sz w:val="22"/>
                <w:szCs w:val="22"/>
                <w:lang w:val="mk-MK"/>
              </w:rPr>
            </w:pPr>
            <w:r w:rsidRPr="008762FF">
              <w:rPr>
                <w:rFonts w:ascii="Calibri" w:hAnsi="Calibri" w:cs="Calibri"/>
                <w:color w:val="auto"/>
                <w:sz w:val="22"/>
                <w:szCs w:val="22"/>
                <w:lang w:val="mk-MK"/>
              </w:rPr>
              <w:t>kërkimi i informatës kthyese dhe pranimi i kritikave konstruktive çon në përparimin personal në nivel individual dhe shoqëror;</w:t>
            </w:r>
          </w:p>
        </w:tc>
      </w:tr>
      <w:tr w:rsidR="009F037D" w:rsidRPr="007D372D" w14:paraId="3A6AD4FF" w14:textId="77777777" w:rsidTr="00D23291">
        <w:trPr>
          <w:trHeight w:val="350"/>
        </w:trPr>
        <w:tc>
          <w:tcPr>
            <w:tcW w:w="972" w:type="dxa"/>
            <w:gridSpan w:val="2"/>
            <w:shd w:val="clear" w:color="auto" w:fill="auto"/>
          </w:tcPr>
          <w:p w14:paraId="1AB8A2EA" w14:textId="20C0CF73" w:rsidR="009F037D" w:rsidRPr="007D372D" w:rsidRDefault="00FA5D85" w:rsidP="009F037D">
            <w:pPr>
              <w:pStyle w:val="Default"/>
              <w:ind w:left="34"/>
              <w:rPr>
                <w:rFonts w:ascii="Calibri" w:hAnsi="Calibri" w:cs="Calibri"/>
                <w:color w:val="auto"/>
                <w:sz w:val="22"/>
                <w:szCs w:val="22"/>
                <w:lang w:val="mk-MK"/>
              </w:rPr>
            </w:pPr>
            <w:r>
              <w:rPr>
                <w:rFonts w:ascii="Calibri" w:hAnsi="Calibri"/>
                <w:sz w:val="22"/>
                <w:szCs w:val="22"/>
                <w:lang w:val="mk-MK"/>
              </w:rPr>
              <w:t>V-B</w:t>
            </w:r>
            <w:r w:rsidR="009F037D" w:rsidRPr="007D372D">
              <w:rPr>
                <w:rFonts w:ascii="Calibri" w:hAnsi="Calibri"/>
                <w:sz w:val="22"/>
                <w:szCs w:val="22"/>
                <w:lang w:val="mk-MK"/>
              </w:rPr>
              <w:t>.10</w:t>
            </w:r>
          </w:p>
        </w:tc>
        <w:tc>
          <w:tcPr>
            <w:tcW w:w="11988" w:type="dxa"/>
            <w:shd w:val="clear" w:color="auto" w:fill="auto"/>
          </w:tcPr>
          <w:p w14:paraId="384E99B0" w14:textId="0847048C" w:rsidR="009F037D" w:rsidRPr="007D372D" w:rsidRDefault="00F4684D" w:rsidP="009F037D">
            <w:pPr>
              <w:pStyle w:val="Default"/>
              <w:rPr>
                <w:rFonts w:ascii="Calibri" w:hAnsi="Calibri" w:cs="Calibri"/>
                <w:color w:val="auto"/>
                <w:sz w:val="22"/>
                <w:szCs w:val="22"/>
                <w:lang w:val="mk-MK"/>
              </w:rPr>
            </w:pPr>
            <w:r w:rsidRPr="00F4684D">
              <w:rPr>
                <w:rFonts w:ascii="Calibri" w:hAnsi="Calibri" w:cs="Calibri"/>
                <w:sz w:val="22"/>
                <w:szCs w:val="22"/>
                <w:lang w:val="mk-MK"/>
              </w:rPr>
              <w:t>mësimi është një proces i vazhdueshëm që nuk përfundon në shkollë dhe nuk kufizohet vetëm në arsimin formal;</w:t>
            </w:r>
          </w:p>
        </w:tc>
      </w:tr>
    </w:tbl>
    <w:p w14:paraId="16BD56DB" w14:textId="3ECD0AFD" w:rsidR="00475539" w:rsidRDefault="00475539" w:rsidP="005815BF">
      <w:pPr>
        <w:spacing w:before="120" w:after="120" w:line="240" w:lineRule="auto"/>
        <w:rPr>
          <w:rFonts w:cstheme="minorHAnsi"/>
          <w:b/>
          <w:bCs/>
          <w:color w:val="000000" w:themeColor="text1"/>
          <w:lang w:val="mk-MK"/>
        </w:rPr>
      </w:pPr>
    </w:p>
    <w:p w14:paraId="5B2B7422" w14:textId="2D132F98" w:rsidR="00987E12" w:rsidRDefault="00987E12" w:rsidP="005815BF">
      <w:pPr>
        <w:spacing w:before="120" w:after="120" w:line="240" w:lineRule="auto"/>
        <w:rPr>
          <w:rFonts w:cstheme="minorHAnsi"/>
          <w:b/>
          <w:bCs/>
          <w:color w:val="000000" w:themeColor="text1"/>
          <w:lang w:val="mk-MK"/>
        </w:rPr>
      </w:pPr>
    </w:p>
    <w:p w14:paraId="54159BA1" w14:textId="5C005F48" w:rsidR="00987E12" w:rsidRDefault="00987E12" w:rsidP="005815BF">
      <w:pPr>
        <w:spacing w:before="120" w:after="120" w:line="240" w:lineRule="auto"/>
        <w:rPr>
          <w:rFonts w:cstheme="minorHAnsi"/>
          <w:b/>
          <w:bCs/>
          <w:color w:val="000000" w:themeColor="text1"/>
          <w:lang w:val="mk-MK"/>
        </w:rPr>
      </w:pPr>
    </w:p>
    <w:p w14:paraId="1554274C" w14:textId="587455CA" w:rsidR="00987E12" w:rsidRDefault="00987E12" w:rsidP="005815BF">
      <w:pPr>
        <w:spacing w:before="120" w:after="120" w:line="240" w:lineRule="auto"/>
        <w:rPr>
          <w:rFonts w:cstheme="minorHAnsi"/>
          <w:b/>
          <w:bCs/>
          <w:color w:val="000000" w:themeColor="text1"/>
          <w:lang w:val="mk-MK"/>
        </w:rPr>
      </w:pPr>
    </w:p>
    <w:p w14:paraId="020C15A8" w14:textId="77777777" w:rsidR="00987E12" w:rsidRDefault="00987E12" w:rsidP="005815BF">
      <w:pPr>
        <w:spacing w:before="120" w:after="120" w:line="240" w:lineRule="auto"/>
        <w:rPr>
          <w:rFonts w:cstheme="minorHAnsi"/>
          <w:b/>
          <w:bCs/>
          <w:color w:val="000000" w:themeColor="text1"/>
          <w:lang w:val="mk-MK"/>
        </w:rPr>
      </w:pPr>
    </w:p>
    <w:p w14:paraId="7449524A" w14:textId="41486FEE" w:rsidR="008D24C4" w:rsidRPr="00B854A2" w:rsidRDefault="00B854A2" w:rsidP="007D38ED">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Arial"/>
          <w:b/>
          <w:bCs/>
          <w:color w:val="FFFFFF" w:themeColor="background1"/>
          <w:sz w:val="28"/>
          <w:szCs w:val="28"/>
          <w:lang w:val="sq-AL"/>
        </w:rPr>
      </w:pPr>
      <w:r>
        <w:rPr>
          <w:rFonts w:ascii="Arial Narrow" w:hAnsi="Arial Narrow" w:cs="Arial"/>
          <w:b/>
          <w:bCs/>
          <w:color w:val="FFFFFF" w:themeColor="background1"/>
          <w:sz w:val="28"/>
          <w:szCs w:val="28"/>
          <w:lang w:val="sq-AL"/>
        </w:rPr>
        <w:t>REZULTATET NGA MËSIMI</w:t>
      </w:r>
    </w:p>
    <w:tbl>
      <w:tblPr>
        <w:tblW w:w="12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9166"/>
      </w:tblGrid>
      <w:tr w:rsidR="00DA2F77" w:rsidRPr="00BB114D" w14:paraId="3DC0501B" w14:textId="77777777" w:rsidTr="00987E12">
        <w:trPr>
          <w:trHeight w:val="548"/>
        </w:trPr>
        <w:tc>
          <w:tcPr>
            <w:tcW w:w="12990" w:type="dxa"/>
            <w:gridSpan w:val="2"/>
            <w:shd w:val="clear" w:color="auto" w:fill="D9E2F3" w:themeFill="accent5" w:themeFillTint="33"/>
          </w:tcPr>
          <w:p w14:paraId="3BE6D6BF" w14:textId="15A3DAFE" w:rsidR="00BE1F5F" w:rsidRPr="00B854A2" w:rsidRDefault="00B854A2" w:rsidP="00510762">
            <w:pPr>
              <w:spacing w:after="0"/>
              <w:rPr>
                <w:rFonts w:cs="Arial"/>
                <w:b/>
                <w:color w:val="000000" w:themeColor="text1"/>
              </w:rPr>
            </w:pPr>
            <w:r>
              <w:rPr>
                <w:rFonts w:cs="Arial"/>
                <w:bCs/>
                <w:color w:val="000000" w:themeColor="text1"/>
              </w:rPr>
              <w:t>Tema</w:t>
            </w:r>
            <w:r w:rsidR="00BE1F5F" w:rsidRPr="00BB114D">
              <w:rPr>
                <w:rFonts w:cs="Arial"/>
                <w:b/>
                <w:color w:val="000000" w:themeColor="text1"/>
                <w:lang w:val="ru-RU"/>
              </w:rPr>
              <w:t>:</w:t>
            </w:r>
            <w:r w:rsidR="00816521">
              <w:rPr>
                <w:rFonts w:cs="Arial"/>
                <w:b/>
                <w:color w:val="000000" w:themeColor="text1"/>
                <w:lang w:val="ru-RU"/>
              </w:rPr>
              <w:t xml:space="preserve"> </w:t>
            </w:r>
            <w:r>
              <w:rPr>
                <w:rFonts w:cs="Arial"/>
                <w:b/>
                <w:i/>
                <w:color w:val="000000" w:themeColor="text1"/>
              </w:rPr>
              <w:t>LLOGARITË TABELARE</w:t>
            </w:r>
          </w:p>
          <w:p w14:paraId="21C92C97" w14:textId="047B3493" w:rsidR="00BE1F5F" w:rsidRPr="00B373C7" w:rsidRDefault="00B854A2" w:rsidP="00510762">
            <w:pPr>
              <w:spacing w:after="0"/>
              <w:rPr>
                <w:rFonts w:eastAsia="Calibri" w:cs="Arial"/>
                <w:b/>
                <w:color w:val="000000" w:themeColor="text1"/>
              </w:rPr>
            </w:pPr>
            <w:r>
              <w:rPr>
                <w:rFonts w:cs="Arial"/>
                <w:color w:val="000000" w:themeColor="text1"/>
                <w:lang w:val="mk-MK"/>
              </w:rPr>
              <w:t>G</w:t>
            </w:r>
            <w:r>
              <w:rPr>
                <w:rFonts w:cs="Arial"/>
                <w:color w:val="000000" w:themeColor="text1"/>
              </w:rPr>
              <w:t>jith</w:t>
            </w:r>
            <w:r w:rsidR="008E44E7">
              <w:rPr>
                <w:rFonts w:cs="Arial"/>
                <w:color w:val="000000" w:themeColor="text1"/>
              </w:rPr>
              <w:t>ë</w:t>
            </w:r>
            <w:r>
              <w:rPr>
                <w:rFonts w:cs="Arial"/>
                <w:color w:val="000000" w:themeColor="text1"/>
              </w:rPr>
              <w:t>sej</w:t>
            </w:r>
            <w:r w:rsidR="008E44E7">
              <w:rPr>
                <w:rFonts w:cs="Arial"/>
                <w:color w:val="000000" w:themeColor="text1"/>
              </w:rPr>
              <w:t xml:space="preserve"> </w:t>
            </w:r>
            <w:r w:rsidR="00BE1F5F" w:rsidRPr="00BB114D">
              <w:rPr>
                <w:rFonts w:cs="Arial"/>
                <w:color w:val="000000" w:themeColor="text1"/>
                <w:lang w:val="mk-MK"/>
              </w:rPr>
              <w:t>:</w:t>
            </w:r>
            <w:r w:rsidR="00816521">
              <w:rPr>
                <w:rFonts w:cs="Arial"/>
                <w:color w:val="000000" w:themeColor="text1"/>
                <w:lang w:val="mk-MK"/>
              </w:rPr>
              <w:t xml:space="preserve"> </w:t>
            </w:r>
            <w:r w:rsidR="00A07ED9" w:rsidRPr="00BB114D">
              <w:rPr>
                <w:rFonts w:cs="Arial"/>
                <w:b/>
                <w:bCs/>
                <w:color w:val="000000" w:themeColor="text1"/>
                <w:lang w:val="mk-MK"/>
              </w:rPr>
              <w:t>12</w:t>
            </w:r>
            <w:r w:rsidR="00B373C7">
              <w:rPr>
                <w:rFonts w:cs="Arial"/>
                <w:b/>
                <w:bCs/>
                <w:color w:val="000000" w:themeColor="text1"/>
              </w:rPr>
              <w:t xml:space="preserve"> orë</w:t>
            </w:r>
          </w:p>
        </w:tc>
      </w:tr>
      <w:tr w:rsidR="00DA2F77" w:rsidRPr="00BB114D" w14:paraId="03E590FD" w14:textId="77777777" w:rsidTr="00987E12">
        <w:trPr>
          <w:trHeight w:val="1088"/>
        </w:trPr>
        <w:tc>
          <w:tcPr>
            <w:tcW w:w="12990" w:type="dxa"/>
            <w:gridSpan w:val="2"/>
            <w:shd w:val="clear" w:color="auto" w:fill="auto"/>
          </w:tcPr>
          <w:p w14:paraId="15CDFEF1" w14:textId="35984BC4" w:rsidR="00BE1F5F" w:rsidRPr="00B006A1" w:rsidRDefault="00B006A1" w:rsidP="00F066C3">
            <w:pPr>
              <w:spacing w:after="60" w:line="240" w:lineRule="auto"/>
              <w:rPr>
                <w:rFonts w:eastAsia="Calibri" w:cs="Arial"/>
                <w:b/>
                <w:color w:val="000000" w:themeColor="text1"/>
              </w:rPr>
            </w:pPr>
            <w:r>
              <w:rPr>
                <w:rFonts w:eastAsia="Calibri" w:cs="Arial"/>
                <w:b/>
                <w:color w:val="000000" w:themeColor="text1"/>
              </w:rPr>
              <w:lastRenderedPageBreak/>
              <w:t>Rezultetet nga mësimi</w:t>
            </w:r>
          </w:p>
          <w:p w14:paraId="1ABA22F1" w14:textId="107A8622" w:rsidR="00BE1F5F" w:rsidRPr="006E3A7C" w:rsidRDefault="006E3A7C" w:rsidP="00F066C3">
            <w:pPr>
              <w:spacing w:after="60" w:line="240" w:lineRule="auto"/>
              <w:rPr>
                <w:rFonts w:cs="Calibri"/>
                <w:bCs/>
                <w:color w:val="000000"/>
                <w:lang w:val="mk-MK"/>
              </w:rPr>
            </w:pPr>
            <w:r w:rsidRPr="00B64B7A">
              <w:rPr>
                <w:rFonts w:cs="Calibri"/>
                <w:bCs/>
                <w:color w:val="000000"/>
                <w:lang w:val="mk-MK"/>
              </w:rPr>
              <w:t xml:space="preserve">Nxënësi/nxënësja do të jetë i/e aftë të: </w:t>
            </w:r>
          </w:p>
          <w:p w14:paraId="71DB44A6" w14:textId="743F5A0E" w:rsidR="00A53B5A" w:rsidRPr="006E3A7C" w:rsidRDefault="006E3A7C" w:rsidP="006E3A7C">
            <w:pPr>
              <w:numPr>
                <w:ilvl w:val="0"/>
                <w:numId w:val="6"/>
              </w:numPr>
              <w:tabs>
                <w:tab w:val="left" w:pos="720"/>
              </w:tabs>
              <w:suppressAutoHyphens/>
              <w:spacing w:after="0" w:line="100" w:lineRule="atLeast"/>
              <w:rPr>
                <w:rFonts w:eastAsia="Arial" w:cs="Arial"/>
                <w:color w:val="000000" w:themeColor="text1"/>
                <w:lang w:val="ru-RU"/>
              </w:rPr>
            </w:pPr>
            <w:r w:rsidRPr="006E3A7C">
              <w:rPr>
                <w:rFonts w:eastAsia="Arial" w:cs="Arial"/>
                <w:color w:val="000000" w:themeColor="text1"/>
                <w:lang w:val="ru-RU"/>
              </w:rPr>
              <w:t>1. përdor</w:t>
            </w:r>
            <w:r w:rsidR="00032C91">
              <w:rPr>
                <w:rFonts w:eastAsia="Arial" w:cs="Arial"/>
                <w:color w:val="000000" w:themeColor="text1"/>
              </w:rPr>
              <w:t>ë</w:t>
            </w:r>
            <w:r w:rsidRPr="006E3A7C">
              <w:rPr>
                <w:rFonts w:eastAsia="Arial" w:cs="Arial"/>
                <w:color w:val="000000" w:themeColor="text1"/>
                <w:lang w:val="ru-RU"/>
              </w:rPr>
              <w:t xml:space="preserve"> një program të përshtatshëm për krijimin e tabelave të të dhënave, aplikimin e tabelave dhe paraqitjen grafike të të dhënave.</w:t>
            </w:r>
          </w:p>
        </w:tc>
      </w:tr>
      <w:tr w:rsidR="00DA2F77" w:rsidRPr="00BB114D" w14:paraId="29D1F89C" w14:textId="77777777" w:rsidTr="00987E12">
        <w:tc>
          <w:tcPr>
            <w:tcW w:w="3824" w:type="dxa"/>
            <w:tcBorders>
              <w:bottom w:val="dashed" w:sz="4" w:space="0" w:color="auto"/>
            </w:tcBorders>
            <w:shd w:val="clear" w:color="auto" w:fill="auto"/>
          </w:tcPr>
          <w:p w14:paraId="18F7F6FB" w14:textId="20309BFA" w:rsidR="00BE1F5F" w:rsidRPr="00BB114D" w:rsidRDefault="00E72141" w:rsidP="00F066C3">
            <w:pPr>
              <w:spacing w:after="60" w:line="240" w:lineRule="auto"/>
              <w:rPr>
                <w:rFonts w:eastAsia="Calibri" w:cs="Arial"/>
                <w:b/>
                <w:color w:val="000000" w:themeColor="text1"/>
                <w:lang w:val="mk-MK"/>
              </w:rPr>
            </w:pPr>
            <w:r>
              <w:rPr>
                <w:rFonts w:eastAsia="Calibri" w:cs="Arial"/>
                <w:b/>
                <w:color w:val="000000" w:themeColor="text1"/>
                <w:lang w:val="mk-MK"/>
              </w:rPr>
              <w:t>P</w:t>
            </w:r>
            <w:r>
              <w:rPr>
                <w:rFonts w:eastAsia="Calibri" w:cs="Arial"/>
                <w:b/>
                <w:color w:val="000000" w:themeColor="text1"/>
              </w:rPr>
              <w:t>ërmbajtjet</w:t>
            </w:r>
            <w:r>
              <w:rPr>
                <w:rFonts w:eastAsia="Calibri" w:cs="Arial"/>
                <w:b/>
                <w:color w:val="000000" w:themeColor="text1"/>
                <w:lang w:val="mk-MK"/>
              </w:rPr>
              <w:t xml:space="preserve"> (dhe konceptet</w:t>
            </w:r>
            <w:r w:rsidR="00BE1F5F" w:rsidRPr="00BB114D">
              <w:rPr>
                <w:rFonts w:eastAsia="Calibri" w:cs="Arial"/>
                <w:b/>
                <w:color w:val="000000" w:themeColor="text1"/>
                <w:lang w:val="mk-MK"/>
              </w:rPr>
              <w:t>)</w:t>
            </w:r>
          </w:p>
        </w:tc>
        <w:tc>
          <w:tcPr>
            <w:tcW w:w="9166" w:type="dxa"/>
            <w:tcBorders>
              <w:bottom w:val="dashed" w:sz="4" w:space="0" w:color="auto"/>
            </w:tcBorders>
            <w:shd w:val="clear" w:color="auto" w:fill="auto"/>
          </w:tcPr>
          <w:p w14:paraId="7BCAB014" w14:textId="3BF67CB8" w:rsidR="00BE1F5F" w:rsidRPr="00E72141" w:rsidRDefault="00E72141" w:rsidP="00F066C3">
            <w:pPr>
              <w:spacing w:after="0" w:line="240" w:lineRule="auto"/>
              <w:rPr>
                <w:rFonts w:eastAsia="Calibri" w:cs="Arial"/>
                <w:b/>
                <w:color w:val="000000" w:themeColor="text1"/>
              </w:rPr>
            </w:pPr>
            <w:r>
              <w:rPr>
                <w:rFonts w:eastAsia="Calibri" w:cs="Arial"/>
                <w:b/>
                <w:color w:val="000000" w:themeColor="text1"/>
              </w:rPr>
              <w:t>Standardet për vlerësim</w:t>
            </w:r>
          </w:p>
        </w:tc>
      </w:tr>
      <w:tr w:rsidR="00AF45D1" w:rsidRPr="00BB114D" w14:paraId="13A1A248" w14:textId="77777777" w:rsidTr="00987E12">
        <w:trPr>
          <w:trHeight w:val="3055"/>
        </w:trPr>
        <w:tc>
          <w:tcPr>
            <w:tcW w:w="3824" w:type="dxa"/>
            <w:tcBorders>
              <w:top w:val="single" w:sz="4" w:space="0" w:color="auto"/>
            </w:tcBorders>
            <w:shd w:val="clear" w:color="auto" w:fill="auto"/>
          </w:tcPr>
          <w:p w14:paraId="773B508F" w14:textId="65D0A0B5" w:rsidR="005871B8" w:rsidRPr="005871B8" w:rsidRDefault="005871B8" w:rsidP="005871B8">
            <w:pPr>
              <w:pStyle w:val="ListParagraph"/>
              <w:numPr>
                <w:ilvl w:val="0"/>
                <w:numId w:val="8"/>
              </w:numPr>
              <w:rPr>
                <w:rFonts w:eastAsia="Arial" w:cstheme="minorHAnsi"/>
                <w:color w:val="000000" w:themeColor="text1"/>
                <w:lang w:val="mk-MK"/>
              </w:rPr>
            </w:pPr>
            <w:r w:rsidRPr="005871B8">
              <w:rPr>
                <w:rFonts w:eastAsia="Arial" w:cstheme="minorHAnsi"/>
                <w:color w:val="000000" w:themeColor="text1"/>
                <w:lang w:val="mk-MK"/>
              </w:rPr>
              <w:t>Krijimi i tabelav</w:t>
            </w:r>
            <w:r w:rsidR="0016418E">
              <w:rPr>
                <w:rFonts w:eastAsia="Arial" w:cstheme="minorHAnsi"/>
                <w:color w:val="000000" w:themeColor="text1"/>
                <w:lang w:val="mk-MK"/>
              </w:rPr>
              <w:t>e t</w:t>
            </w:r>
            <w:r w:rsidR="00EC213B">
              <w:rPr>
                <w:rFonts w:eastAsia="Arial" w:cstheme="minorHAnsi"/>
                <w:color w:val="000000" w:themeColor="text1"/>
                <w:lang w:val="mk-MK"/>
              </w:rPr>
              <w:t xml:space="preserve">ë të dhënave për </w:t>
            </w:r>
            <w:r w:rsidR="0016418E">
              <w:rPr>
                <w:rFonts w:eastAsia="Arial" w:cstheme="minorHAnsi"/>
                <w:color w:val="000000" w:themeColor="text1"/>
                <w:lang w:val="mk-MK"/>
              </w:rPr>
              <w:t>llogari tabelare</w:t>
            </w:r>
          </w:p>
        </w:tc>
        <w:tc>
          <w:tcPr>
            <w:tcW w:w="9166" w:type="dxa"/>
            <w:tcBorders>
              <w:top w:val="single" w:sz="4" w:space="0" w:color="auto"/>
            </w:tcBorders>
            <w:shd w:val="clear" w:color="auto" w:fill="auto"/>
          </w:tcPr>
          <w:p w14:paraId="398E80A0" w14:textId="1CE915FB" w:rsidR="00AF45D1" w:rsidRPr="0061783C" w:rsidRDefault="008D15D0" w:rsidP="00FE6D48">
            <w:pPr>
              <w:pStyle w:val="ListParagraph"/>
              <w:numPr>
                <w:ilvl w:val="0"/>
                <w:numId w:val="8"/>
              </w:numPr>
              <w:spacing w:after="0" w:line="240" w:lineRule="auto"/>
              <w:ind w:left="357" w:hanging="357"/>
              <w:contextualSpacing w:val="0"/>
              <w:rPr>
                <w:rFonts w:eastAsia="Calibri" w:cs="Arial"/>
                <w:color w:val="000000" w:themeColor="text1"/>
                <w:lang w:val="mk-MK"/>
              </w:rPr>
            </w:pPr>
            <w:r>
              <w:rPr>
                <w:rFonts w:eastAsia="Arial" w:cs="Calibri"/>
              </w:rPr>
              <w:t>Zgjedh program</w:t>
            </w:r>
            <w:r w:rsidR="00B373C7">
              <w:rPr>
                <w:rFonts w:eastAsia="Arial" w:cs="Calibri"/>
              </w:rPr>
              <w:t>e</w:t>
            </w:r>
            <w:r>
              <w:rPr>
                <w:rFonts w:eastAsia="Arial" w:cs="Calibri"/>
              </w:rPr>
              <w:t xml:space="preserve"> për llogari tabelare</w:t>
            </w:r>
            <w:r w:rsidR="00B373C7">
              <w:rPr>
                <w:rFonts w:eastAsia="Arial" w:cs="Calibri"/>
              </w:rPr>
              <w:t>;</w:t>
            </w:r>
          </w:p>
          <w:p w14:paraId="2AE94B93" w14:textId="669ED443" w:rsidR="00AF45D1" w:rsidRPr="0061783C" w:rsidRDefault="008D15D0" w:rsidP="00FE6D48">
            <w:pPr>
              <w:pStyle w:val="ListParagraph"/>
              <w:numPr>
                <w:ilvl w:val="0"/>
                <w:numId w:val="8"/>
              </w:numPr>
              <w:spacing w:after="0" w:line="240" w:lineRule="auto"/>
              <w:ind w:left="357" w:hanging="357"/>
              <w:contextualSpacing w:val="0"/>
              <w:rPr>
                <w:rFonts w:eastAsia="Calibri" w:cs="Arial"/>
                <w:color w:val="000000" w:themeColor="text1"/>
                <w:lang w:val="mk-MK"/>
              </w:rPr>
            </w:pPr>
            <w:r>
              <w:rPr>
                <w:rFonts w:cs="Arial"/>
                <w:color w:val="000000" w:themeColor="text1"/>
              </w:rPr>
              <w:t>Krijon një dokument tabelar</w:t>
            </w:r>
            <w:r w:rsidR="00B373C7">
              <w:rPr>
                <w:rFonts w:cs="Arial"/>
                <w:color w:val="000000" w:themeColor="text1"/>
              </w:rPr>
              <w:t>;</w:t>
            </w:r>
          </w:p>
          <w:p w14:paraId="311AAC44" w14:textId="7642076C" w:rsidR="00032C91" w:rsidRPr="00032C91" w:rsidRDefault="00032C91" w:rsidP="00032C91">
            <w:pPr>
              <w:pStyle w:val="ListParagraph"/>
              <w:numPr>
                <w:ilvl w:val="0"/>
                <w:numId w:val="8"/>
              </w:numPr>
              <w:spacing w:after="0" w:line="240" w:lineRule="auto"/>
              <w:rPr>
                <w:rFonts w:cs="Arial"/>
                <w:color w:val="000000" w:themeColor="text1"/>
                <w:lang w:val="mk-MK"/>
              </w:rPr>
            </w:pPr>
            <w:r w:rsidRPr="00032C91">
              <w:rPr>
                <w:rFonts w:cs="Arial"/>
                <w:color w:val="000000" w:themeColor="text1"/>
                <w:lang w:val="mk-MK"/>
              </w:rPr>
              <w:t>Emërton pjesët e dokumentit të punës së programit</w:t>
            </w:r>
            <w:r w:rsidR="00B373C7">
              <w:rPr>
                <w:rFonts w:cs="Arial"/>
                <w:color w:val="000000" w:themeColor="text1"/>
              </w:rPr>
              <w:t>;</w:t>
            </w:r>
          </w:p>
          <w:p w14:paraId="737542CD" w14:textId="19024B7A" w:rsidR="00032C91" w:rsidRPr="00032C91" w:rsidRDefault="00032C91" w:rsidP="00032C91">
            <w:pPr>
              <w:pStyle w:val="ListParagraph"/>
              <w:numPr>
                <w:ilvl w:val="0"/>
                <w:numId w:val="9"/>
              </w:numPr>
              <w:rPr>
                <w:rFonts w:cs="Arial"/>
                <w:color w:val="000000" w:themeColor="text1"/>
                <w:lang w:val="mk-MK"/>
              </w:rPr>
            </w:pPr>
            <w:r w:rsidRPr="00032C91">
              <w:rPr>
                <w:rFonts w:cs="Arial"/>
                <w:color w:val="000000" w:themeColor="text1"/>
                <w:lang w:val="mk-MK"/>
              </w:rPr>
              <w:t xml:space="preserve"> Krijon një tabelë në programin e tabelave</w:t>
            </w:r>
            <w:r w:rsidR="00B373C7">
              <w:rPr>
                <w:rFonts w:cs="Arial"/>
                <w:color w:val="000000" w:themeColor="text1"/>
              </w:rPr>
              <w:t>;</w:t>
            </w:r>
          </w:p>
          <w:p w14:paraId="18BFE389" w14:textId="57929903" w:rsidR="00032C91" w:rsidRPr="00032C91" w:rsidRDefault="00032C91" w:rsidP="00032C91">
            <w:pPr>
              <w:pStyle w:val="ListParagraph"/>
              <w:numPr>
                <w:ilvl w:val="0"/>
                <w:numId w:val="9"/>
              </w:numPr>
              <w:rPr>
                <w:rFonts w:cs="Arial"/>
                <w:color w:val="000000" w:themeColor="text1"/>
                <w:lang w:val="mk-MK"/>
              </w:rPr>
            </w:pPr>
            <w:r w:rsidRPr="00032C91">
              <w:rPr>
                <w:rFonts w:cs="Arial"/>
                <w:color w:val="000000" w:themeColor="text1"/>
                <w:lang w:val="mk-MK"/>
              </w:rPr>
              <w:t>Fut të dhëna tekstuale dhe numerike në një tabelë</w:t>
            </w:r>
            <w:r w:rsidR="00B373C7">
              <w:rPr>
                <w:rFonts w:cs="Arial"/>
                <w:color w:val="000000" w:themeColor="text1"/>
              </w:rPr>
              <w:t>;</w:t>
            </w:r>
          </w:p>
          <w:p w14:paraId="1C1B03A2" w14:textId="103BEC85" w:rsidR="00032C91" w:rsidRPr="00032C91" w:rsidRDefault="00032C91" w:rsidP="00032C91">
            <w:pPr>
              <w:pStyle w:val="ListParagraph"/>
              <w:numPr>
                <w:ilvl w:val="0"/>
                <w:numId w:val="9"/>
              </w:numPr>
              <w:rPr>
                <w:rFonts w:cs="Arial"/>
                <w:color w:val="000000" w:themeColor="text1"/>
                <w:lang w:val="ru-RU"/>
              </w:rPr>
            </w:pPr>
            <w:r w:rsidRPr="00032C91">
              <w:rPr>
                <w:rFonts w:cs="Arial"/>
                <w:color w:val="000000" w:themeColor="text1"/>
                <w:lang w:val="ru-RU"/>
              </w:rPr>
              <w:t xml:space="preserve">Modifikon dhe </w:t>
            </w:r>
            <w:r>
              <w:rPr>
                <w:rFonts w:cs="Arial"/>
                <w:color w:val="000000" w:themeColor="text1"/>
              </w:rPr>
              <w:t>rregullon</w:t>
            </w:r>
            <w:r w:rsidRPr="00032C91">
              <w:rPr>
                <w:rFonts w:cs="Arial"/>
                <w:color w:val="000000" w:themeColor="text1"/>
                <w:lang w:val="ru-RU"/>
              </w:rPr>
              <w:t xml:space="preserve"> të dhënat e futura (shton/fut dhe fshin kolonat dhe rreshtat)</w:t>
            </w:r>
            <w:r w:rsidR="00B373C7">
              <w:rPr>
                <w:rFonts w:cs="Arial"/>
                <w:color w:val="000000" w:themeColor="text1"/>
              </w:rPr>
              <w:t>;</w:t>
            </w:r>
          </w:p>
          <w:p w14:paraId="417F29F7" w14:textId="5DC9AB34" w:rsidR="00032C91" w:rsidRPr="00032C91" w:rsidRDefault="00032C91" w:rsidP="00032C91">
            <w:pPr>
              <w:pStyle w:val="ListParagraph"/>
              <w:numPr>
                <w:ilvl w:val="0"/>
                <w:numId w:val="9"/>
              </w:numPr>
              <w:rPr>
                <w:rFonts w:cs="Arial"/>
                <w:color w:val="000000" w:themeColor="text1"/>
                <w:lang w:val="ru-RU"/>
              </w:rPr>
            </w:pPr>
            <w:r w:rsidRPr="00032C91">
              <w:rPr>
                <w:rFonts w:cs="Arial"/>
                <w:color w:val="000000" w:themeColor="text1"/>
                <w:lang w:val="ru-RU"/>
              </w:rPr>
              <w:t>Formaton një tabelë (ndryshon madhësinë e kolonave dhe rreshtave, ndryshon strukturën e shkronjave dhe fontit, rreshton të dhënat në qeliza; shfaq tekstin në një kënd, bashkon</w:t>
            </w:r>
            <w:r>
              <w:rPr>
                <w:rFonts w:cs="Arial"/>
                <w:color w:val="000000" w:themeColor="text1"/>
                <w:lang w:val="ru-RU"/>
              </w:rPr>
              <w:t xml:space="preserve"> dhe ndan</w:t>
            </w:r>
            <w:r w:rsidRPr="00032C91">
              <w:rPr>
                <w:rFonts w:cs="Arial"/>
                <w:color w:val="000000" w:themeColor="text1"/>
                <w:lang w:val="ru-RU"/>
              </w:rPr>
              <w:t xml:space="preserve"> qelizat; shton korniza dhe rreshta qelizash, kolonash dhe rreshtash, shton</w:t>
            </w:r>
            <w:r>
              <w:rPr>
                <w:rFonts w:cs="Arial"/>
                <w:color w:val="000000" w:themeColor="text1"/>
                <w:lang w:val="ru-RU"/>
              </w:rPr>
              <w:t xml:space="preserve"> ngjyrë në qelizë dhe shton</w:t>
            </w:r>
            <w:r w:rsidRPr="00032C91">
              <w:rPr>
                <w:rFonts w:cs="Arial"/>
                <w:color w:val="000000" w:themeColor="text1"/>
                <w:lang w:val="ru-RU"/>
              </w:rPr>
              <w:t xml:space="preserve"> të tjera efektet)</w:t>
            </w:r>
            <w:r w:rsidR="00B373C7">
              <w:rPr>
                <w:rFonts w:cs="Arial"/>
                <w:color w:val="000000" w:themeColor="text1"/>
              </w:rPr>
              <w:t>;</w:t>
            </w:r>
          </w:p>
          <w:p w14:paraId="0B13DA12" w14:textId="15F07615" w:rsidR="00AF45D1" w:rsidRPr="00032C91" w:rsidRDefault="00032C91" w:rsidP="00032C91">
            <w:pPr>
              <w:pStyle w:val="ListParagraph"/>
              <w:numPr>
                <w:ilvl w:val="0"/>
                <w:numId w:val="9"/>
              </w:numPr>
              <w:rPr>
                <w:rFonts w:cs="Arial"/>
                <w:color w:val="000000" w:themeColor="text1"/>
                <w:lang w:val="ru-RU"/>
              </w:rPr>
            </w:pPr>
            <w:r w:rsidRPr="00032C91">
              <w:rPr>
                <w:rFonts w:cs="Arial"/>
                <w:color w:val="000000" w:themeColor="text1"/>
                <w:lang w:val="ru-RU"/>
              </w:rPr>
              <w:t>Zbaton mbushjen automatike të të dhënave duke përdorur funksionin e duhur.</w:t>
            </w:r>
          </w:p>
        </w:tc>
      </w:tr>
      <w:tr w:rsidR="00DA2F77" w:rsidRPr="00BB114D" w14:paraId="19FE4785" w14:textId="77777777" w:rsidTr="00987E12">
        <w:tc>
          <w:tcPr>
            <w:tcW w:w="3824" w:type="dxa"/>
            <w:tcBorders>
              <w:top w:val="single" w:sz="4" w:space="0" w:color="auto"/>
              <w:bottom w:val="single" w:sz="4" w:space="0" w:color="auto"/>
            </w:tcBorders>
            <w:shd w:val="clear" w:color="auto" w:fill="auto"/>
          </w:tcPr>
          <w:p w14:paraId="3ADB7168" w14:textId="1EE33321" w:rsidR="00BE1F5F" w:rsidRPr="00867CA9" w:rsidRDefault="00867CA9" w:rsidP="00867CA9">
            <w:pPr>
              <w:pStyle w:val="ListParagraph"/>
              <w:numPr>
                <w:ilvl w:val="0"/>
                <w:numId w:val="4"/>
              </w:numPr>
              <w:ind w:left="720"/>
              <w:rPr>
                <w:rFonts w:cs="Arial"/>
                <w:color w:val="000000" w:themeColor="text1"/>
                <w:lang w:val="ru-RU"/>
              </w:rPr>
            </w:pPr>
            <w:r>
              <w:rPr>
                <w:rFonts w:cs="Arial"/>
                <w:color w:val="000000" w:themeColor="text1"/>
              </w:rPr>
              <w:t xml:space="preserve">Tabelat </w:t>
            </w:r>
            <w:r w:rsidRPr="00867CA9">
              <w:rPr>
                <w:rFonts w:cs="Arial"/>
                <w:color w:val="000000" w:themeColor="text1"/>
                <w:lang w:val="ru-RU"/>
              </w:rPr>
              <w:t>llogaritëse (formula, funksione)</w:t>
            </w:r>
          </w:p>
        </w:tc>
        <w:tc>
          <w:tcPr>
            <w:tcW w:w="9166" w:type="dxa"/>
            <w:tcBorders>
              <w:top w:val="single" w:sz="4" w:space="0" w:color="auto"/>
              <w:bottom w:val="single" w:sz="4" w:space="0" w:color="auto"/>
            </w:tcBorders>
            <w:shd w:val="clear" w:color="auto" w:fill="auto"/>
          </w:tcPr>
          <w:p w14:paraId="0F9A870A" w14:textId="39B16D58" w:rsidR="003B21ED" w:rsidRPr="00867CA9" w:rsidRDefault="00867CA9" w:rsidP="00867CA9">
            <w:pPr>
              <w:pStyle w:val="ListParagraph"/>
              <w:numPr>
                <w:ilvl w:val="0"/>
                <w:numId w:val="4"/>
              </w:numPr>
              <w:rPr>
                <w:rFonts w:cs="Arial"/>
                <w:color w:val="000000" w:themeColor="text1"/>
                <w:lang w:val="ru-RU"/>
              </w:rPr>
            </w:pPr>
            <w:r w:rsidRPr="00867CA9">
              <w:rPr>
                <w:rFonts w:cs="Arial"/>
                <w:color w:val="000000" w:themeColor="text1"/>
                <w:lang w:val="ru-RU"/>
              </w:rPr>
              <w:t xml:space="preserve">Krijoni formula për </w:t>
            </w:r>
            <w:r>
              <w:rPr>
                <w:rFonts w:cs="Arial"/>
                <w:color w:val="000000" w:themeColor="text1"/>
              </w:rPr>
              <w:t>llogaritë tabelare</w:t>
            </w:r>
            <w:r w:rsidRPr="00867CA9">
              <w:rPr>
                <w:rFonts w:cs="Arial"/>
                <w:color w:val="000000" w:themeColor="text1"/>
                <w:lang w:val="ru-RU"/>
              </w:rPr>
              <w:t xml:space="preserve"> duke përdorur shiritin e formulave.</w:t>
            </w:r>
          </w:p>
          <w:p w14:paraId="363B3F75" w14:textId="6ADC18D0" w:rsidR="00195601" w:rsidRPr="00867CA9" w:rsidRDefault="00867CA9" w:rsidP="00867CA9">
            <w:pPr>
              <w:pStyle w:val="ListParagraph"/>
              <w:numPr>
                <w:ilvl w:val="0"/>
                <w:numId w:val="4"/>
              </w:numPr>
              <w:rPr>
                <w:rFonts w:cs="Arial"/>
                <w:color w:val="000000" w:themeColor="text1"/>
                <w:lang w:val="mk-MK"/>
              </w:rPr>
            </w:pPr>
            <w:r w:rsidRPr="00867CA9">
              <w:rPr>
                <w:rFonts w:cs="Arial"/>
                <w:color w:val="000000" w:themeColor="text1"/>
                <w:lang w:val="mk-MK"/>
              </w:rPr>
              <w:t xml:space="preserve">Përdor formula të gatshme dhe krijon funksione për kryerjen e llogaritjeve të thjeshta me të dhënat në tabelë </w:t>
            </w:r>
            <w:r w:rsidR="00F92B45">
              <w:rPr>
                <w:rFonts w:cs="Arial"/>
                <w:color w:val="000000" w:themeColor="text1"/>
                <w:lang w:val="mk-MK"/>
              </w:rPr>
              <w:t>nëpërmjet</w:t>
            </w:r>
            <w:r w:rsidRPr="00867CA9">
              <w:rPr>
                <w:rFonts w:cs="Arial"/>
                <w:color w:val="000000" w:themeColor="text1"/>
                <w:lang w:val="mk-MK"/>
              </w:rPr>
              <w:t xml:space="preserve"> një menyje të përshtatshme.</w:t>
            </w:r>
          </w:p>
        </w:tc>
      </w:tr>
      <w:tr w:rsidR="00DA2F77" w:rsidRPr="00BB114D" w14:paraId="56145BC2" w14:textId="77777777" w:rsidTr="00987E12">
        <w:tc>
          <w:tcPr>
            <w:tcW w:w="3824" w:type="dxa"/>
            <w:tcBorders>
              <w:top w:val="single" w:sz="4" w:space="0" w:color="auto"/>
              <w:bottom w:val="single" w:sz="4" w:space="0" w:color="auto"/>
            </w:tcBorders>
            <w:shd w:val="clear" w:color="auto" w:fill="auto"/>
          </w:tcPr>
          <w:p w14:paraId="5081813B" w14:textId="1CB9C24F" w:rsidR="00D063EC" w:rsidRPr="00D063EC" w:rsidRDefault="00B373C7" w:rsidP="00D063EC">
            <w:pPr>
              <w:pStyle w:val="ListParagraph"/>
              <w:numPr>
                <w:ilvl w:val="0"/>
                <w:numId w:val="3"/>
              </w:num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cs="Arial"/>
                <w:color w:val="000000" w:themeColor="text1"/>
                <w:lang w:val="mk-MK"/>
              </w:rPr>
            </w:pPr>
            <w:r>
              <w:rPr>
                <w:rFonts w:cs="Arial"/>
                <w:color w:val="000000" w:themeColor="text1"/>
              </w:rPr>
              <w:t xml:space="preserve"> </w:t>
            </w:r>
            <w:r w:rsidR="00D063EC" w:rsidRPr="00D063EC">
              <w:rPr>
                <w:rFonts w:cs="Arial"/>
                <w:color w:val="000000" w:themeColor="text1"/>
                <w:lang w:val="mk-MK"/>
              </w:rPr>
              <w:t>Renditja dhe filtrimi i të dhënave</w:t>
            </w:r>
          </w:p>
          <w:p w14:paraId="4B0A6EE4" w14:textId="042334BC" w:rsidR="00B350C5" w:rsidRPr="00D063EC" w:rsidRDefault="00D063EC" w:rsidP="00D063EC">
            <w:p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14"/>
              <w:rPr>
                <w:rFonts w:cs="Arial"/>
                <w:color w:val="000000" w:themeColor="text1"/>
                <w:lang w:val="mk-MK"/>
              </w:rPr>
            </w:pPr>
            <w:r w:rsidRPr="00D063EC">
              <w:rPr>
                <w:rFonts w:cs="Arial"/>
                <w:color w:val="000000" w:themeColor="text1"/>
                <w:lang w:val="mk-MK"/>
              </w:rPr>
              <w:t>(radhitja, filtrimi)</w:t>
            </w:r>
          </w:p>
        </w:tc>
        <w:tc>
          <w:tcPr>
            <w:tcW w:w="9166" w:type="dxa"/>
            <w:tcBorders>
              <w:top w:val="single" w:sz="4" w:space="0" w:color="auto"/>
              <w:bottom w:val="single" w:sz="4" w:space="0" w:color="auto"/>
            </w:tcBorders>
            <w:shd w:val="clear" w:color="auto" w:fill="auto"/>
          </w:tcPr>
          <w:p w14:paraId="56A5B50D" w14:textId="5F2F3266" w:rsidR="00D063EC" w:rsidRPr="00D063EC" w:rsidRDefault="00D063EC" w:rsidP="00D063EC">
            <w:pPr>
              <w:pStyle w:val="ListParagraph"/>
              <w:numPr>
                <w:ilvl w:val="0"/>
                <w:numId w:val="3"/>
              </w:numPr>
              <w:rPr>
                <w:rFonts w:cs="Arial"/>
                <w:color w:val="000000" w:themeColor="text1"/>
                <w:lang w:val="mk-MK"/>
              </w:rPr>
            </w:pPr>
            <w:r w:rsidRPr="00D063EC">
              <w:rPr>
                <w:rFonts w:cs="Arial"/>
                <w:color w:val="000000" w:themeColor="text1"/>
                <w:lang w:val="mk-MK"/>
              </w:rPr>
              <w:t>Rendit të dhënat në një tabelë sipas një radhe të caktuar</w:t>
            </w:r>
            <w:r w:rsidR="00B373C7">
              <w:rPr>
                <w:rFonts w:cs="Arial"/>
                <w:color w:val="000000" w:themeColor="text1"/>
              </w:rPr>
              <w:t>;</w:t>
            </w:r>
          </w:p>
          <w:p w14:paraId="257E6C33" w14:textId="059685E8" w:rsidR="00195601" w:rsidRPr="00D063EC" w:rsidRDefault="00D063EC" w:rsidP="00D063EC">
            <w:pPr>
              <w:pStyle w:val="ListParagraph"/>
              <w:numPr>
                <w:ilvl w:val="0"/>
                <w:numId w:val="3"/>
              </w:numPr>
              <w:rPr>
                <w:rFonts w:cs="Arial"/>
                <w:color w:val="000000" w:themeColor="text1"/>
                <w:lang w:val="mk-MK"/>
              </w:rPr>
            </w:pPr>
            <w:r w:rsidRPr="00D063EC">
              <w:rPr>
                <w:rFonts w:cs="Arial"/>
                <w:color w:val="000000" w:themeColor="text1"/>
                <w:lang w:val="mk-MK"/>
              </w:rPr>
              <w:t xml:space="preserve">Filtron të dhënat në një </w:t>
            </w:r>
            <w:r>
              <w:rPr>
                <w:rFonts w:cs="Arial"/>
                <w:color w:val="000000" w:themeColor="text1"/>
              </w:rPr>
              <w:t>tabelë</w:t>
            </w:r>
            <w:r w:rsidRPr="00D063EC">
              <w:rPr>
                <w:rFonts w:cs="Arial"/>
                <w:color w:val="000000" w:themeColor="text1"/>
                <w:lang w:val="mk-MK"/>
              </w:rPr>
              <w:t xml:space="preserve"> sipas kritereve të caktuara</w:t>
            </w:r>
            <w:r w:rsidR="00B373C7">
              <w:rPr>
                <w:rFonts w:cs="Arial"/>
                <w:color w:val="000000" w:themeColor="text1"/>
              </w:rPr>
              <w:t>;</w:t>
            </w:r>
          </w:p>
          <w:p w14:paraId="7E09B93D" w14:textId="2E84994F" w:rsidR="00381A6A" w:rsidRPr="00D063EC" w:rsidRDefault="00D063EC" w:rsidP="00D063EC">
            <w:pPr>
              <w:pStyle w:val="ListParagraph"/>
              <w:numPr>
                <w:ilvl w:val="0"/>
                <w:numId w:val="3"/>
              </w:numPr>
              <w:rPr>
                <w:rFonts w:cs="Arial"/>
                <w:color w:val="000000" w:themeColor="text1"/>
                <w:lang w:val="mk-MK"/>
              </w:rPr>
            </w:pPr>
            <w:r w:rsidRPr="00D063EC">
              <w:rPr>
                <w:rFonts w:cs="Arial"/>
                <w:color w:val="000000" w:themeColor="text1"/>
                <w:lang w:val="mk-MK"/>
              </w:rPr>
              <w:t>Krijon të dhëna agregate dhe nëngrupe.</w:t>
            </w:r>
          </w:p>
        </w:tc>
      </w:tr>
      <w:tr w:rsidR="00DA2F77" w:rsidRPr="00BB114D" w14:paraId="45DB12CC" w14:textId="77777777" w:rsidTr="00987E12">
        <w:tc>
          <w:tcPr>
            <w:tcW w:w="3824" w:type="dxa"/>
            <w:tcBorders>
              <w:top w:val="single" w:sz="4" w:space="0" w:color="auto"/>
              <w:bottom w:val="single" w:sz="4" w:space="0" w:color="auto"/>
            </w:tcBorders>
            <w:shd w:val="clear" w:color="auto" w:fill="auto"/>
          </w:tcPr>
          <w:p w14:paraId="66111264" w14:textId="1D601111" w:rsidR="00B350C5" w:rsidRPr="006D4A91" w:rsidRDefault="00B373C7" w:rsidP="00D063EC">
            <w:pPr>
              <w:pStyle w:val="ListParagraph"/>
              <w:numPr>
                <w:ilvl w:val="0"/>
                <w:numId w:val="3"/>
              </w:num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Arial" w:cs="Arial"/>
                <w:color w:val="000000" w:themeColor="text1"/>
                <w:lang w:val="mk-MK"/>
              </w:rPr>
            </w:pPr>
            <w:r>
              <w:rPr>
                <w:rFonts w:cs="Arial"/>
                <w:color w:val="000000" w:themeColor="text1"/>
              </w:rPr>
              <w:t xml:space="preserve"> </w:t>
            </w:r>
            <w:r w:rsidR="00D063EC" w:rsidRPr="00D063EC">
              <w:rPr>
                <w:rFonts w:cs="Arial"/>
                <w:color w:val="000000" w:themeColor="text1"/>
              </w:rPr>
              <w:t>Krij</w:t>
            </w:r>
            <w:r w:rsidR="00D063EC">
              <w:rPr>
                <w:rFonts w:cs="Arial"/>
                <w:color w:val="000000" w:themeColor="text1"/>
              </w:rPr>
              <w:t>imi i grafikonëve</w:t>
            </w:r>
          </w:p>
        </w:tc>
        <w:tc>
          <w:tcPr>
            <w:tcW w:w="9166" w:type="dxa"/>
            <w:tcBorders>
              <w:top w:val="single" w:sz="4" w:space="0" w:color="auto"/>
              <w:bottom w:val="single" w:sz="4" w:space="0" w:color="auto"/>
            </w:tcBorders>
            <w:shd w:val="clear" w:color="auto" w:fill="auto"/>
          </w:tcPr>
          <w:p w14:paraId="37FB7C44" w14:textId="35D6AF48" w:rsidR="00B350C5" w:rsidRPr="00D063EC" w:rsidRDefault="00D063EC" w:rsidP="00D063EC">
            <w:pPr>
              <w:pStyle w:val="ListParagraph"/>
              <w:numPr>
                <w:ilvl w:val="0"/>
                <w:numId w:val="3"/>
              </w:numPr>
              <w:rPr>
                <w:rFonts w:cs="Arial"/>
                <w:color w:val="000000" w:themeColor="text1"/>
                <w:lang w:val="mk-MK"/>
              </w:rPr>
            </w:pPr>
            <w:r w:rsidRPr="00D063EC">
              <w:rPr>
                <w:rFonts w:cs="Arial"/>
                <w:color w:val="000000" w:themeColor="text1"/>
                <w:lang w:val="mk-MK"/>
              </w:rPr>
              <w:t>Krijon grafik</w:t>
            </w:r>
            <w:r>
              <w:rPr>
                <w:rFonts w:cs="Arial"/>
                <w:color w:val="000000" w:themeColor="text1"/>
              </w:rPr>
              <w:t>onë</w:t>
            </w:r>
            <w:r w:rsidRPr="00D063EC">
              <w:rPr>
                <w:rFonts w:cs="Arial"/>
                <w:color w:val="000000" w:themeColor="text1"/>
                <w:lang w:val="mk-MK"/>
              </w:rPr>
              <w:t xml:space="preserve"> të llojeve të ndryshme.</w:t>
            </w:r>
          </w:p>
        </w:tc>
      </w:tr>
      <w:tr w:rsidR="00DA2F77" w:rsidRPr="00BB114D" w14:paraId="793E7D50" w14:textId="77777777" w:rsidTr="00987E12">
        <w:tc>
          <w:tcPr>
            <w:tcW w:w="12990" w:type="dxa"/>
            <w:gridSpan w:val="2"/>
            <w:tcBorders>
              <w:top w:val="single" w:sz="4" w:space="0" w:color="auto"/>
            </w:tcBorders>
            <w:shd w:val="clear" w:color="auto" w:fill="auto"/>
          </w:tcPr>
          <w:p w14:paraId="006CEAA3" w14:textId="4E0D42ED" w:rsidR="00BE1F5F" w:rsidRDefault="008D794B" w:rsidP="00F066C3">
            <w:pPr>
              <w:spacing w:after="60" w:line="240" w:lineRule="auto"/>
              <w:rPr>
                <w:rFonts w:eastAsia="Calibri" w:cs="Arial"/>
                <w:b/>
                <w:color w:val="000000" w:themeColor="text1"/>
                <w:lang w:val="mk-MK"/>
              </w:rPr>
            </w:pPr>
            <w:r>
              <w:rPr>
                <w:rFonts w:eastAsia="Calibri" w:cs="Arial"/>
                <w:b/>
                <w:color w:val="000000" w:themeColor="text1"/>
              </w:rPr>
              <w:t>Shembuj të aktiviteteve</w:t>
            </w:r>
          </w:p>
          <w:p w14:paraId="6D72307A" w14:textId="77777777" w:rsidR="00D62438" w:rsidRPr="00BB114D" w:rsidRDefault="00D62438" w:rsidP="00F066C3">
            <w:pPr>
              <w:spacing w:after="60" w:line="240" w:lineRule="auto"/>
              <w:rPr>
                <w:rFonts w:eastAsia="Calibri" w:cs="Arial"/>
                <w:b/>
                <w:color w:val="000000" w:themeColor="text1"/>
                <w:lang w:val="mk-MK"/>
              </w:rPr>
            </w:pPr>
          </w:p>
          <w:p w14:paraId="50BA9A2D" w14:textId="12AFA71A" w:rsidR="00BE1F5F" w:rsidRPr="00294AB6" w:rsidRDefault="008D794B" w:rsidP="008D794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8D794B">
              <w:rPr>
                <w:rFonts w:cs="Calibri"/>
                <w:lang w:val="mk-MK"/>
              </w:rPr>
              <w:t>Mës</w:t>
            </w:r>
            <w:r>
              <w:rPr>
                <w:rFonts w:cs="Calibri"/>
              </w:rPr>
              <w:t>imdhënësi</w:t>
            </w:r>
            <w:r w:rsidRPr="008D794B">
              <w:rPr>
                <w:rFonts w:cs="Calibri"/>
                <w:lang w:val="mk-MK"/>
              </w:rPr>
              <w:t xml:space="preserve"> demonstron se si të hapet një program i përshtatshëm për krijimin e tabelave të të dhënave </w:t>
            </w:r>
            <w:r>
              <w:rPr>
                <w:rFonts w:cs="Calibri"/>
              </w:rPr>
              <w:t>për llogaritjet tabelare</w:t>
            </w:r>
            <w:r w:rsidRPr="008D794B">
              <w:rPr>
                <w:rFonts w:cs="Calibri"/>
                <w:lang w:val="mk-MK"/>
              </w:rPr>
              <w:t xml:space="preserve"> dhe si të krijohet një dokument </w:t>
            </w:r>
            <w:r w:rsidR="00A36A7D">
              <w:rPr>
                <w:rFonts w:cs="Calibri"/>
              </w:rPr>
              <w:t>tabelar</w:t>
            </w:r>
            <w:r w:rsidRPr="008D794B">
              <w:rPr>
                <w:rFonts w:cs="Calibri"/>
                <w:lang w:val="mk-MK"/>
              </w:rPr>
              <w:t>. Nxënësit përsërisin dhe praktikojnë veprimet e demonstruara nga mës</w:t>
            </w:r>
            <w:r w:rsidR="00A36A7D">
              <w:rPr>
                <w:rFonts w:cs="Calibri"/>
              </w:rPr>
              <w:t>imdhënësi</w:t>
            </w:r>
            <w:r w:rsidRPr="008D794B">
              <w:rPr>
                <w:rFonts w:cs="Calibri"/>
                <w:lang w:val="mk-MK"/>
              </w:rPr>
              <w:t>. Më pas mës</w:t>
            </w:r>
            <w:r w:rsidR="00A36A7D">
              <w:rPr>
                <w:rFonts w:cs="Calibri"/>
              </w:rPr>
              <w:t>imdhënësi</w:t>
            </w:r>
            <w:r w:rsidRPr="008D794B">
              <w:rPr>
                <w:rFonts w:cs="Calibri"/>
                <w:lang w:val="mk-MK"/>
              </w:rPr>
              <w:t xml:space="preserve"> paraqet të gjitha pjesët e dokumentit të punës.</w:t>
            </w:r>
          </w:p>
          <w:p w14:paraId="21B99E45" w14:textId="40EDB2F2" w:rsidR="004765F7" w:rsidRPr="00BB114D" w:rsidRDefault="00A36A7D" w:rsidP="00A36A7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A36A7D">
              <w:rPr>
                <w:rFonts w:cs="Calibri"/>
                <w:lang w:val="mk-MK"/>
              </w:rPr>
              <w:t>Mës</w:t>
            </w:r>
            <w:r>
              <w:rPr>
                <w:rFonts w:cs="Calibri"/>
              </w:rPr>
              <w:t>imdhënësi</w:t>
            </w:r>
            <w:r w:rsidRPr="00A36A7D">
              <w:rPr>
                <w:rFonts w:cs="Calibri"/>
                <w:lang w:val="mk-MK"/>
              </w:rPr>
              <w:t xml:space="preserve"> demonstron se si të krijohet një tabelë e thjeshtë e të dhënave: si të emërtohen kolonat dhe si të futen të dhënat tekstuale dhe numerike. Nxënësit krijojnë një tabelë sipas kërkesave të dhëna nga mës</w:t>
            </w:r>
            <w:r>
              <w:rPr>
                <w:rFonts w:cs="Calibri"/>
              </w:rPr>
              <w:t>imdhënësi</w:t>
            </w:r>
            <w:r w:rsidRPr="00A36A7D">
              <w:rPr>
                <w:rFonts w:cs="Calibri"/>
                <w:lang w:val="mk-MK"/>
              </w:rPr>
              <w:t xml:space="preserve"> (p.sh.: tabelë për futjen e të dhënave për nxënësit në klasë: emri dhe mbiemri, gjinia, viti i lindjes, gjatësia në centimetra etj.).</w:t>
            </w:r>
            <w:r w:rsidR="0006400B">
              <w:rPr>
                <w:rFonts w:cs="Calibri"/>
                <w:lang w:val="mk-MK"/>
              </w:rPr>
              <w:t xml:space="preserve"> </w:t>
            </w:r>
          </w:p>
          <w:p w14:paraId="21E8D396" w14:textId="0C7FD58E" w:rsidR="00A36A7D" w:rsidRPr="00A36A7D" w:rsidRDefault="00A36A7D" w:rsidP="00A36A7D">
            <w:pPr>
              <w:pStyle w:val="ListParagraph"/>
              <w:numPr>
                <w:ilvl w:val="0"/>
                <w:numId w:val="10"/>
              </w:numPr>
              <w:rPr>
                <w:rFonts w:cs="Calibri"/>
                <w:lang w:val="mk-MK"/>
              </w:rPr>
            </w:pPr>
            <w:r w:rsidRPr="00A36A7D">
              <w:rPr>
                <w:rFonts w:cs="Calibri"/>
                <w:lang w:val="mk-MK"/>
              </w:rPr>
              <w:lastRenderedPageBreak/>
              <w:t>Mësuesi demonstron se si të ndryshohen dhe modifikohen të dhënat e futura (si të shtohen/futen dhe fshihen kolonat dhe rreshtat). Nxënësit zbatojnë procedurat në tabelën që krijuan më parë (për shembull: fu</w:t>
            </w:r>
            <w:r>
              <w:rPr>
                <w:rFonts w:cs="Calibri"/>
              </w:rPr>
              <w:t>sin</w:t>
            </w:r>
            <w:r w:rsidRPr="00A36A7D">
              <w:rPr>
                <w:rFonts w:cs="Calibri"/>
                <w:lang w:val="mk-MK"/>
              </w:rPr>
              <w:t xml:space="preserve"> një kolonë të re për numrin e anëtarëve të familjes</w:t>
            </w:r>
            <w:r w:rsidR="00B373C7">
              <w:rPr>
                <w:rFonts w:cs="Calibri"/>
              </w:rPr>
              <w:t>)</w:t>
            </w:r>
            <w:r w:rsidRPr="00A36A7D">
              <w:rPr>
                <w:rFonts w:cs="Calibri"/>
                <w:lang w:val="mk-MK"/>
              </w:rPr>
              <w:t>.</w:t>
            </w:r>
          </w:p>
          <w:p w14:paraId="470E5742" w14:textId="4D389DE6" w:rsidR="00503915" w:rsidRPr="00503915" w:rsidRDefault="00A36A7D" w:rsidP="00A36A7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A36A7D">
              <w:rPr>
                <w:rFonts w:cs="Calibri"/>
                <w:lang w:val="mk-MK"/>
              </w:rPr>
              <w:t>Mës</w:t>
            </w:r>
            <w:r>
              <w:rPr>
                <w:rFonts w:cs="Calibri"/>
              </w:rPr>
              <w:t>imdhënësi</w:t>
            </w:r>
            <w:r w:rsidRPr="00A36A7D">
              <w:rPr>
                <w:rFonts w:cs="Calibri"/>
                <w:lang w:val="mk-MK"/>
              </w:rPr>
              <w:t xml:space="preserve"> demonstron gradualisht procedurat për formatimin e tabelës (si të ndryshohen përmasat e kolonave dhe rreshtave, si të ndryshohet fonti sipas llojit dhe paraqitjes, si të rreshtohen të dhënat në qeliza; si të paraqitet teksti në një kënd , si të bashkoni dhe ndani qelizat, si të shtoni korniza dhe rreshta në qeliza, kolona dhe rreshta, si të shtoni ngjyrë në një qelizë dhe si të shtoni efekte të tjera). Nxënësit zbatojnë procedurat në tabelën që kanë krijuar më parë.</w:t>
            </w:r>
          </w:p>
          <w:p w14:paraId="376735EC" w14:textId="5F3A7811" w:rsidR="00D23291" w:rsidRPr="00D23291" w:rsidRDefault="00D23291" w:rsidP="00D23291">
            <w:pPr>
              <w:pStyle w:val="ListParagraph"/>
              <w:numPr>
                <w:ilvl w:val="0"/>
                <w:numId w:val="10"/>
              </w:numPr>
              <w:rPr>
                <w:rFonts w:cs="Calibri"/>
                <w:lang w:val="mk-MK"/>
              </w:rPr>
            </w:pPr>
            <w:r w:rsidRPr="00D23291">
              <w:rPr>
                <w:rFonts w:cs="Calibri"/>
                <w:lang w:val="mk-MK"/>
              </w:rPr>
              <w:t>Mës</w:t>
            </w:r>
            <w:r>
              <w:rPr>
                <w:rFonts w:cs="Calibri"/>
              </w:rPr>
              <w:t>imdhënësi</w:t>
            </w:r>
            <w:r w:rsidRPr="00D23291">
              <w:rPr>
                <w:rFonts w:cs="Calibri"/>
                <w:lang w:val="mk-MK"/>
              </w:rPr>
              <w:t xml:space="preserve"> demonstron zbatimin e futjes automatike të të dhënave duke përdorur një funksion të përshtatshëm. Nxënësit përsërisin procedurën në tabelën e krijuar më parë (për shembull: ata shtojnë një kolonë për një numër rendor në fillim dhe plotësojnë automatikisht numrat rendorë të të gjithë nxënësve).</w:t>
            </w:r>
          </w:p>
          <w:p w14:paraId="1DC8E6C7" w14:textId="4ECF5C0B" w:rsidR="000210F1" w:rsidRPr="00D23291" w:rsidRDefault="00D23291" w:rsidP="00D23291">
            <w:pPr>
              <w:pStyle w:val="ListParagraph"/>
              <w:numPr>
                <w:ilvl w:val="0"/>
                <w:numId w:val="10"/>
              </w:numPr>
              <w:rPr>
                <w:rFonts w:cs="Calibri"/>
                <w:lang w:val="mk-MK"/>
              </w:rPr>
            </w:pPr>
            <w:r w:rsidRPr="00D23291">
              <w:rPr>
                <w:rFonts w:cs="Calibri"/>
                <w:lang w:val="mk-MK"/>
              </w:rPr>
              <w:t>Mës</w:t>
            </w:r>
            <w:r>
              <w:rPr>
                <w:rFonts w:cs="Calibri"/>
              </w:rPr>
              <w:t>imdhënësi</w:t>
            </w:r>
            <w:r w:rsidRPr="00D23291">
              <w:rPr>
                <w:rFonts w:cs="Calibri"/>
                <w:lang w:val="mk-MK"/>
              </w:rPr>
              <w:t xml:space="preserve"> demonstron se si të krijohen formula për tabela duke përdorur shiritin e formulave. Nxënësit përsërisin dhe praktikojnë procedurat e demonstruara nga mësuesi sipas kërkesave të vendosura nga mësuesi.</w:t>
            </w:r>
          </w:p>
          <w:p w14:paraId="258B6AF1" w14:textId="544431C7" w:rsidR="00D23291" w:rsidRPr="00D23291" w:rsidRDefault="00D23291" w:rsidP="00D23291">
            <w:pPr>
              <w:pStyle w:val="ListParagraph"/>
              <w:numPr>
                <w:ilvl w:val="0"/>
                <w:numId w:val="10"/>
              </w:numPr>
              <w:rPr>
                <w:rFonts w:cs="Calibri"/>
                <w:lang w:val="mk-MK"/>
              </w:rPr>
            </w:pPr>
            <w:r w:rsidRPr="00D23291">
              <w:rPr>
                <w:rFonts w:cs="Calibri"/>
                <w:lang w:val="mk-MK"/>
              </w:rPr>
              <w:t>Mës</w:t>
            </w:r>
            <w:r>
              <w:rPr>
                <w:rFonts w:cs="Calibri"/>
              </w:rPr>
              <w:t xml:space="preserve">imdhënësi </w:t>
            </w:r>
            <w:r w:rsidRPr="00D23291">
              <w:rPr>
                <w:rFonts w:cs="Calibri"/>
                <w:lang w:val="mk-MK"/>
              </w:rPr>
              <w:t xml:space="preserve">demonstron se si përdoren formulat e gatshme dhe si krijohen funksionet për të kryer llogaritjet e thjeshta me të dhënat në tabelë </w:t>
            </w:r>
            <w:r w:rsidR="00F92B45">
              <w:rPr>
                <w:rFonts w:cs="Calibri"/>
                <w:lang w:val="mk-MK"/>
              </w:rPr>
              <w:t>nëpërmjet</w:t>
            </w:r>
            <w:r w:rsidRPr="00D23291">
              <w:rPr>
                <w:rFonts w:cs="Calibri"/>
                <w:lang w:val="mk-MK"/>
              </w:rPr>
              <w:t xml:space="preserve"> një menyje të përshtatshme. Nxënësit përsërisin dhe praktikojnë procedurat sipas kërkesave të përcaktuara nga mës</w:t>
            </w:r>
            <w:r>
              <w:rPr>
                <w:rFonts w:cs="Calibri"/>
              </w:rPr>
              <w:t>imdhënësi</w:t>
            </w:r>
            <w:r w:rsidRPr="00D23291">
              <w:rPr>
                <w:rFonts w:cs="Calibri"/>
                <w:lang w:val="mk-MK"/>
              </w:rPr>
              <w:t>.</w:t>
            </w:r>
          </w:p>
          <w:p w14:paraId="187E5C06" w14:textId="660615E1" w:rsidR="00D23291" w:rsidRPr="00D23291" w:rsidRDefault="00D23291" w:rsidP="00D23291">
            <w:pPr>
              <w:pStyle w:val="ListParagraph"/>
              <w:numPr>
                <w:ilvl w:val="0"/>
                <w:numId w:val="10"/>
              </w:numPr>
              <w:rPr>
                <w:rFonts w:cs="Calibri"/>
                <w:lang w:val="mk-MK"/>
              </w:rPr>
            </w:pPr>
            <w:r w:rsidRPr="00D23291">
              <w:rPr>
                <w:rFonts w:cs="Calibri"/>
                <w:lang w:val="mk-MK"/>
              </w:rPr>
              <w:t>Mës</w:t>
            </w:r>
            <w:r>
              <w:rPr>
                <w:rFonts w:cs="Calibri"/>
              </w:rPr>
              <w:t>imdhënësi</w:t>
            </w:r>
            <w:r w:rsidRPr="00D23291">
              <w:rPr>
                <w:rFonts w:cs="Calibri"/>
                <w:lang w:val="mk-MK"/>
              </w:rPr>
              <w:t xml:space="preserve"> demonstron se si renditen të dhënat e dhëna në tabelë. Nxënësit zbatojnë procedurat në tabelën e të dhënave të nxënësve të krijuar më parë, duke renditur të dhënat tekstuale (p.sh.: emrat dhe mbiemrat) dhe të dhënat numerike (shembull: lartësia e nxënësit) në rend zbritës dhe në rritje.</w:t>
            </w:r>
          </w:p>
          <w:p w14:paraId="06B3C25B" w14:textId="7AA6F323" w:rsidR="00D23291" w:rsidRPr="00D23291" w:rsidRDefault="00D23291" w:rsidP="00D23291">
            <w:pPr>
              <w:pStyle w:val="ListParagraph"/>
              <w:numPr>
                <w:ilvl w:val="0"/>
                <w:numId w:val="10"/>
              </w:numPr>
              <w:rPr>
                <w:rFonts w:cs="Calibri"/>
                <w:lang w:val="mk-MK"/>
              </w:rPr>
            </w:pPr>
            <w:r w:rsidRPr="00D23291">
              <w:rPr>
                <w:rFonts w:cs="Calibri"/>
                <w:lang w:val="mk-MK"/>
              </w:rPr>
              <w:t>Mës</w:t>
            </w:r>
            <w:r>
              <w:rPr>
                <w:rFonts w:cs="Calibri"/>
              </w:rPr>
              <w:t>imdhënësi</w:t>
            </w:r>
            <w:r w:rsidRPr="00D23291">
              <w:rPr>
                <w:rFonts w:cs="Calibri"/>
                <w:lang w:val="mk-MK"/>
              </w:rPr>
              <w:t xml:space="preserve"> demonstron se si filtrohen të dhënat në tabelë. Nxënësit zbatojnë procedurat në tabelën e krijuar më parë me të dhëna për nxënësit, duke i filtruar sipas kritereve të ndryshme (shembull: vajza, të lindura në një vit të caktuar).</w:t>
            </w:r>
          </w:p>
          <w:p w14:paraId="27938AB1" w14:textId="34BFE321" w:rsidR="00D23291" w:rsidRPr="00D23291" w:rsidRDefault="00D23291" w:rsidP="00D23291">
            <w:pPr>
              <w:pStyle w:val="ListParagraph"/>
              <w:numPr>
                <w:ilvl w:val="0"/>
                <w:numId w:val="10"/>
              </w:numPr>
              <w:rPr>
                <w:rFonts w:cs="Calibri"/>
                <w:lang w:val="mk-MK"/>
              </w:rPr>
            </w:pPr>
            <w:r w:rsidRPr="00D23291">
              <w:rPr>
                <w:rFonts w:cs="Calibri"/>
                <w:lang w:val="mk-MK"/>
              </w:rPr>
              <w:t>Mës</w:t>
            </w:r>
            <w:r>
              <w:rPr>
                <w:rFonts w:cs="Calibri"/>
              </w:rPr>
              <w:t>imdhënësi</w:t>
            </w:r>
            <w:r w:rsidRPr="00D23291">
              <w:rPr>
                <w:rFonts w:cs="Calibri"/>
                <w:lang w:val="mk-MK"/>
              </w:rPr>
              <w:t xml:space="preserve"> demonstron se si krijohen të dhënat agregate dhe </w:t>
            </w:r>
            <w:r w:rsidR="00F669A8">
              <w:rPr>
                <w:rFonts w:cs="Calibri"/>
              </w:rPr>
              <w:t>të zbërthyera (disagregate)</w:t>
            </w:r>
            <w:r w:rsidRPr="00D23291">
              <w:rPr>
                <w:rFonts w:cs="Calibri"/>
                <w:lang w:val="mk-MK"/>
              </w:rPr>
              <w:t>. Nxënësit zbatojnë procedurat në tabelën e krijuar paraprakisht me të dhëna për nxënësit (shembull: gjatësia mesatare e nxënësve në klasë, gjatësia mesatare e djemve dhe vajzave).</w:t>
            </w:r>
          </w:p>
          <w:p w14:paraId="10D2BE16" w14:textId="48E30CFF" w:rsidR="00F669A8" w:rsidRPr="00F669A8" w:rsidRDefault="00F669A8" w:rsidP="00F669A8">
            <w:pPr>
              <w:pStyle w:val="ListParagraph"/>
              <w:numPr>
                <w:ilvl w:val="0"/>
                <w:numId w:val="10"/>
              </w:numPr>
              <w:rPr>
                <w:rFonts w:cs="Calibri"/>
                <w:lang w:val="mk-MK"/>
              </w:rPr>
            </w:pPr>
            <w:r w:rsidRPr="00F669A8">
              <w:rPr>
                <w:rFonts w:cs="Calibri"/>
                <w:lang w:val="mk-MK"/>
              </w:rPr>
              <w:t>Mës</w:t>
            </w:r>
            <w:r>
              <w:rPr>
                <w:rFonts w:cs="Calibri"/>
              </w:rPr>
              <w:t>imdhënësi</w:t>
            </w:r>
            <w:r w:rsidRPr="00F669A8">
              <w:rPr>
                <w:rFonts w:cs="Calibri"/>
                <w:lang w:val="mk-MK"/>
              </w:rPr>
              <w:t xml:space="preserve"> demonstron mënyrën e krijimit të grafikëve të llojeve të ndryshme. Nxënësit e përsërisin procedurën duke krijuar një </w:t>
            </w:r>
            <w:r>
              <w:rPr>
                <w:rFonts w:cs="Calibri"/>
              </w:rPr>
              <w:t>diagram linear, me shtylla dhe rrethor</w:t>
            </w:r>
            <w:r w:rsidRPr="00F669A8">
              <w:rPr>
                <w:rFonts w:cs="Calibri"/>
                <w:lang w:val="mk-MK"/>
              </w:rPr>
              <w:t xml:space="preserve"> nga tabelat</w:t>
            </w:r>
            <w:r>
              <w:rPr>
                <w:rFonts w:cs="Calibri"/>
              </w:rPr>
              <w:t xml:space="preserve"> me llogaritë</w:t>
            </w:r>
            <w:r w:rsidRPr="00F669A8">
              <w:rPr>
                <w:rFonts w:cs="Calibri"/>
                <w:lang w:val="mk-MK"/>
              </w:rPr>
              <w:t xml:space="preserve"> e përgatitura paraprakisht.</w:t>
            </w:r>
          </w:p>
          <w:p w14:paraId="3629B62C" w14:textId="059C44A3" w:rsidR="00BE1F5F" w:rsidRPr="00F669A8" w:rsidRDefault="00F669A8" w:rsidP="00F669A8">
            <w:pPr>
              <w:pStyle w:val="ListParagraph"/>
              <w:numPr>
                <w:ilvl w:val="0"/>
                <w:numId w:val="10"/>
              </w:numPr>
              <w:rPr>
                <w:rFonts w:cs="Arial"/>
                <w:color w:val="000000" w:themeColor="text1"/>
                <w:lang w:val="ru-RU"/>
              </w:rPr>
            </w:pPr>
            <w:r>
              <w:rPr>
                <w:rFonts w:cs="Arial"/>
                <w:color w:val="000000" w:themeColor="text1"/>
              </w:rPr>
              <w:t>Aktiviteti në projekt.</w:t>
            </w:r>
            <w:r w:rsidRPr="00F669A8">
              <w:rPr>
                <w:rFonts w:cs="Arial"/>
                <w:color w:val="000000" w:themeColor="text1"/>
                <w:lang w:val="ru-RU"/>
              </w:rPr>
              <w:t xml:space="preserve"> Nxënësit, të ndarë në grupe të vogla, zbatojnë të gjitha procedurat e mësuara më parë për krijimin e tabelave të të dhënave, kryerjen e llogaritjeve dhe paraqitjen </w:t>
            </w:r>
            <w:r w:rsidRPr="00C24438">
              <w:rPr>
                <w:rFonts w:cs="Arial"/>
                <w:color w:val="000000" w:themeColor="text1"/>
              </w:rPr>
              <w:t>tabel</w:t>
            </w:r>
            <w:r w:rsidR="00C24438" w:rsidRPr="00C24438">
              <w:rPr>
                <w:rFonts w:cs="Arial"/>
                <w:color w:val="000000" w:themeColor="text1"/>
              </w:rPr>
              <w:t>a</w:t>
            </w:r>
            <w:r w:rsidRPr="00C24438">
              <w:rPr>
                <w:rFonts w:cs="Arial"/>
                <w:color w:val="000000" w:themeColor="text1"/>
              </w:rPr>
              <w:t>re</w:t>
            </w:r>
            <w:r w:rsidRPr="00F669A8">
              <w:rPr>
                <w:rFonts w:cs="Arial"/>
                <w:color w:val="000000" w:themeColor="text1"/>
                <w:lang w:val="ru-RU"/>
              </w:rPr>
              <w:t xml:space="preserve"> dhe grafike të rezultateve të llogaritjeve. Për ta bërë këtë, ata përdorin të dhëna që lidhen me materialin e mësuar në lëndë të tjera.</w:t>
            </w:r>
          </w:p>
        </w:tc>
      </w:tr>
    </w:tbl>
    <w:p w14:paraId="55C027E4" w14:textId="77777777" w:rsidR="00987E12" w:rsidRDefault="00987E12">
      <w:r>
        <w:lastRenderedPageBreak/>
        <w:br w:type="page"/>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595"/>
        <w:gridCol w:w="419"/>
        <w:gridCol w:w="7652"/>
      </w:tblGrid>
      <w:tr w:rsidR="00DA2F77" w:rsidRPr="00C03916" w14:paraId="7D3F1C93" w14:textId="77777777" w:rsidTr="00987E12">
        <w:trPr>
          <w:trHeight w:val="548"/>
        </w:trPr>
        <w:tc>
          <w:tcPr>
            <w:tcW w:w="13050" w:type="dxa"/>
            <w:gridSpan w:val="4"/>
            <w:shd w:val="clear" w:color="auto" w:fill="D9E2F3" w:themeFill="accent5" w:themeFillTint="33"/>
          </w:tcPr>
          <w:p w14:paraId="3F9F15A0" w14:textId="522B1D2F" w:rsidR="00A07ED9" w:rsidRPr="00C24438" w:rsidRDefault="00037DC6" w:rsidP="00C0679F">
            <w:pPr>
              <w:spacing w:after="0"/>
              <w:rPr>
                <w:rFonts w:cs="Arial"/>
                <w:b/>
                <w:color w:val="000000" w:themeColor="text1"/>
              </w:rPr>
            </w:pPr>
            <w:r>
              <w:rPr>
                <w:rFonts w:cs="Arial"/>
                <w:bCs/>
                <w:color w:val="000000" w:themeColor="text1"/>
              </w:rPr>
              <w:lastRenderedPageBreak/>
              <w:t>Tema</w:t>
            </w:r>
            <w:r w:rsidR="00A07ED9" w:rsidRPr="00C03916">
              <w:rPr>
                <w:rFonts w:cs="Arial"/>
                <w:b/>
                <w:color w:val="000000" w:themeColor="text1"/>
                <w:lang w:val="ru-RU"/>
              </w:rPr>
              <w:t xml:space="preserve">:  </w:t>
            </w:r>
            <w:r w:rsidR="005D3166">
              <w:rPr>
                <w:rFonts w:cs="Arial"/>
                <w:b/>
                <w:i/>
                <w:color w:val="000000" w:themeColor="text1"/>
                <w:lang w:val="mk-MK"/>
              </w:rPr>
              <w:t>SIGURIA KIBERNETIKE</w:t>
            </w:r>
          </w:p>
          <w:p w14:paraId="550D6095" w14:textId="260C3AFB" w:rsidR="00A07ED9" w:rsidRPr="00B373C7" w:rsidRDefault="00037DC6" w:rsidP="00C0679F">
            <w:pPr>
              <w:spacing w:after="0"/>
              <w:rPr>
                <w:rFonts w:eastAsia="Calibri" w:cs="Arial"/>
                <w:b/>
                <w:color w:val="000000" w:themeColor="text1"/>
              </w:rPr>
            </w:pPr>
            <w:r>
              <w:rPr>
                <w:rFonts w:cs="Arial"/>
                <w:color w:val="000000" w:themeColor="text1"/>
                <w:lang w:val="mk-MK"/>
              </w:rPr>
              <w:t>Gjithsej</w:t>
            </w:r>
            <w:r w:rsidR="00B373C7">
              <w:rPr>
                <w:rFonts w:cs="Arial"/>
                <w:color w:val="000000" w:themeColor="text1"/>
              </w:rPr>
              <w:t xml:space="preserve">: </w:t>
            </w:r>
            <w:r w:rsidR="00A07ED9" w:rsidRPr="00C03916">
              <w:rPr>
                <w:rFonts w:cs="Arial"/>
                <w:b/>
                <w:bCs/>
                <w:color w:val="000000" w:themeColor="text1"/>
                <w:lang w:val="mk-MK"/>
              </w:rPr>
              <w:t>4</w:t>
            </w:r>
            <w:r w:rsidR="00B373C7">
              <w:rPr>
                <w:rFonts w:cs="Arial"/>
                <w:b/>
                <w:bCs/>
                <w:color w:val="000000" w:themeColor="text1"/>
              </w:rPr>
              <w:t xml:space="preserve"> orë</w:t>
            </w:r>
          </w:p>
        </w:tc>
      </w:tr>
      <w:tr w:rsidR="00DA2F77" w:rsidRPr="00C03916" w14:paraId="3D2ED50C" w14:textId="77777777" w:rsidTr="00987E12">
        <w:trPr>
          <w:trHeight w:val="1088"/>
        </w:trPr>
        <w:tc>
          <w:tcPr>
            <w:tcW w:w="13050" w:type="dxa"/>
            <w:gridSpan w:val="4"/>
            <w:shd w:val="clear" w:color="auto" w:fill="auto"/>
          </w:tcPr>
          <w:p w14:paraId="0E6981FC" w14:textId="472A3063" w:rsidR="00F518F4" w:rsidRPr="00B006A1" w:rsidRDefault="00C24438" w:rsidP="00F518F4">
            <w:pPr>
              <w:spacing w:after="60" w:line="240" w:lineRule="auto"/>
              <w:rPr>
                <w:rFonts w:eastAsia="Calibri" w:cs="Arial"/>
                <w:b/>
                <w:color w:val="000000" w:themeColor="text1"/>
              </w:rPr>
            </w:pPr>
            <w:r>
              <w:rPr>
                <w:rFonts w:eastAsia="Calibri" w:cs="Arial"/>
                <w:b/>
                <w:color w:val="000000" w:themeColor="text1"/>
              </w:rPr>
              <w:t>Rezultatet</w:t>
            </w:r>
            <w:r w:rsidR="00F518F4">
              <w:rPr>
                <w:rFonts w:eastAsia="Calibri" w:cs="Arial"/>
                <w:b/>
                <w:color w:val="000000" w:themeColor="text1"/>
              </w:rPr>
              <w:t xml:space="preserve"> nga mësimi</w:t>
            </w:r>
          </w:p>
          <w:p w14:paraId="00AC4710" w14:textId="77777777" w:rsidR="00F518F4" w:rsidRPr="006E3A7C" w:rsidRDefault="00F518F4" w:rsidP="00F518F4">
            <w:pPr>
              <w:spacing w:after="60" w:line="240" w:lineRule="auto"/>
              <w:rPr>
                <w:rFonts w:cs="Calibri"/>
                <w:bCs/>
                <w:color w:val="000000"/>
                <w:lang w:val="mk-MK"/>
              </w:rPr>
            </w:pPr>
            <w:r w:rsidRPr="00B64B7A">
              <w:rPr>
                <w:rFonts w:cs="Calibri"/>
                <w:bCs/>
                <w:color w:val="000000"/>
                <w:lang w:val="mk-MK"/>
              </w:rPr>
              <w:t xml:space="preserve">Nxënësi/nxënësja do të jetë i/e aftë të: </w:t>
            </w:r>
          </w:p>
          <w:p w14:paraId="31DE38EE" w14:textId="455BF397" w:rsidR="00090CBD" w:rsidRPr="002642C5" w:rsidRDefault="002642C5" w:rsidP="002642C5">
            <w:pPr>
              <w:pStyle w:val="ListParagraph"/>
              <w:numPr>
                <w:ilvl w:val="0"/>
                <w:numId w:val="11"/>
              </w:numPr>
              <w:spacing w:after="60" w:line="240" w:lineRule="auto"/>
              <w:rPr>
                <w:rFonts w:cs="Arial"/>
                <w:color w:val="000000" w:themeColor="text1"/>
                <w:lang w:val="ru-RU"/>
              </w:rPr>
            </w:pPr>
            <w:r w:rsidRPr="002642C5">
              <w:rPr>
                <w:rFonts w:cs="Arial"/>
                <w:color w:val="000000" w:themeColor="text1"/>
                <w:lang w:val="ru-RU"/>
              </w:rPr>
              <w:t>përshkruan rreziqet e përdorimit të internetit dhe rrjeteve sociale dhe</w:t>
            </w:r>
            <w:r>
              <w:rPr>
                <w:rFonts w:cs="Arial"/>
                <w:color w:val="000000" w:themeColor="text1"/>
              </w:rPr>
              <w:t xml:space="preserve"> të</w:t>
            </w:r>
            <w:r w:rsidRPr="002642C5">
              <w:rPr>
                <w:rFonts w:cs="Arial"/>
                <w:color w:val="000000" w:themeColor="text1"/>
                <w:lang w:val="ru-RU"/>
              </w:rPr>
              <w:t xml:space="preserve"> tregon mënyrat e përdorimit të përgjegjshëm dhe të sigurt të tyre.</w:t>
            </w:r>
          </w:p>
          <w:p w14:paraId="353AD4F5" w14:textId="4A6F0D67" w:rsidR="00A07ED9" w:rsidRPr="00F76594" w:rsidRDefault="0032009A" w:rsidP="00C0679F">
            <w:pPr>
              <w:tabs>
                <w:tab w:val="left" w:pos="720"/>
              </w:tabs>
              <w:suppressAutoHyphens/>
              <w:spacing w:after="0" w:line="100" w:lineRule="atLeast"/>
              <w:rPr>
                <w:rFonts w:cs="Arial"/>
                <w:bCs/>
                <w:color w:val="000000" w:themeColor="text1"/>
                <w:lang w:val="mk-MK"/>
              </w:rPr>
            </w:pPr>
            <w:r>
              <w:rPr>
                <w:rFonts w:cs="Arial"/>
                <w:bCs/>
                <w:color w:val="000000" w:themeColor="text1"/>
                <w:lang w:val="mk-MK"/>
              </w:rPr>
              <w:t>Nxënësi/nxënësja do të zhvilloj</w:t>
            </w:r>
            <w:r w:rsidR="00A07ED9" w:rsidRPr="00F76594">
              <w:rPr>
                <w:rFonts w:cs="Arial"/>
                <w:bCs/>
                <w:color w:val="000000" w:themeColor="text1"/>
                <w:lang w:val="mk-MK"/>
              </w:rPr>
              <w:t>:</w:t>
            </w:r>
          </w:p>
          <w:p w14:paraId="2D089452" w14:textId="3540CC83" w:rsidR="00A07ED9" w:rsidRPr="0032009A" w:rsidRDefault="0032009A" w:rsidP="0032009A">
            <w:pPr>
              <w:pStyle w:val="ListParagraph"/>
              <w:numPr>
                <w:ilvl w:val="0"/>
                <w:numId w:val="12"/>
              </w:numPr>
              <w:tabs>
                <w:tab w:val="left" w:pos="720"/>
              </w:tabs>
              <w:suppressAutoHyphens/>
              <w:spacing w:after="0" w:line="100" w:lineRule="atLeast"/>
              <w:rPr>
                <w:rFonts w:eastAsia="Arial" w:cs="Arial"/>
                <w:color w:val="000000" w:themeColor="text1"/>
                <w:lang w:val="ru-RU"/>
              </w:rPr>
            </w:pPr>
            <w:r>
              <w:rPr>
                <w:rFonts w:eastAsia="Arial" w:cs="Arial"/>
                <w:color w:val="000000" w:themeColor="text1"/>
                <w:lang w:val="ru-RU"/>
              </w:rPr>
              <w:t>Vetëdije</w:t>
            </w:r>
            <w:r w:rsidRPr="0032009A">
              <w:rPr>
                <w:rFonts w:eastAsia="Arial" w:cs="Arial"/>
                <w:color w:val="000000" w:themeColor="text1"/>
                <w:lang w:val="ru-RU"/>
              </w:rPr>
              <w:t xml:space="preserve"> se përdorimi i përgjegjshëm i internetit dhe rrjeteve sociale kontribuon në mbrojtjen e privatësisë, reputacionit dhe sigurisë personale.</w:t>
            </w:r>
          </w:p>
        </w:tc>
      </w:tr>
      <w:tr w:rsidR="00DA2F77" w:rsidRPr="00C03916" w14:paraId="70D2D775" w14:textId="77777777" w:rsidTr="00987E12">
        <w:tc>
          <w:tcPr>
            <w:tcW w:w="5398" w:type="dxa"/>
            <w:gridSpan w:val="3"/>
            <w:tcBorders>
              <w:bottom w:val="dashed" w:sz="4" w:space="0" w:color="auto"/>
            </w:tcBorders>
            <w:shd w:val="clear" w:color="auto" w:fill="auto"/>
          </w:tcPr>
          <w:p w14:paraId="48AFFD3C" w14:textId="42EB3851" w:rsidR="00A07ED9" w:rsidRPr="00C03916" w:rsidRDefault="00AC78D7" w:rsidP="00C0679F">
            <w:pPr>
              <w:spacing w:after="60" w:line="240" w:lineRule="auto"/>
              <w:rPr>
                <w:rFonts w:eastAsia="Calibri" w:cs="Arial"/>
                <w:b/>
                <w:color w:val="000000" w:themeColor="text1"/>
                <w:lang w:val="mk-MK"/>
              </w:rPr>
            </w:pPr>
            <w:r>
              <w:rPr>
                <w:rFonts w:eastAsia="Calibri" w:cs="Arial"/>
                <w:b/>
                <w:color w:val="000000" w:themeColor="text1"/>
                <w:lang w:val="mk-MK"/>
              </w:rPr>
              <w:t>P</w:t>
            </w:r>
            <w:r>
              <w:rPr>
                <w:rFonts w:eastAsia="Calibri" w:cs="Arial"/>
                <w:b/>
                <w:color w:val="000000" w:themeColor="text1"/>
              </w:rPr>
              <w:t>ërmbajtjet</w:t>
            </w:r>
            <w:r>
              <w:rPr>
                <w:rFonts w:eastAsia="Calibri" w:cs="Arial"/>
                <w:b/>
                <w:color w:val="000000" w:themeColor="text1"/>
                <w:lang w:val="mk-MK"/>
              </w:rPr>
              <w:t xml:space="preserve"> (dhe konceptet</w:t>
            </w:r>
            <w:r w:rsidRPr="00BB114D">
              <w:rPr>
                <w:rFonts w:eastAsia="Calibri" w:cs="Arial"/>
                <w:b/>
                <w:color w:val="000000" w:themeColor="text1"/>
                <w:lang w:val="mk-MK"/>
              </w:rPr>
              <w:t>)</w:t>
            </w:r>
          </w:p>
        </w:tc>
        <w:tc>
          <w:tcPr>
            <w:tcW w:w="7652" w:type="dxa"/>
            <w:tcBorders>
              <w:bottom w:val="dashed" w:sz="4" w:space="0" w:color="auto"/>
            </w:tcBorders>
            <w:shd w:val="clear" w:color="auto" w:fill="auto"/>
          </w:tcPr>
          <w:p w14:paraId="2292B267" w14:textId="1D7C3685" w:rsidR="00A07ED9" w:rsidRPr="00C03916" w:rsidRDefault="00AC78D7" w:rsidP="00C0679F">
            <w:pPr>
              <w:spacing w:after="0" w:line="240" w:lineRule="auto"/>
              <w:rPr>
                <w:rFonts w:eastAsia="Calibri" w:cs="Arial"/>
                <w:b/>
                <w:color w:val="000000" w:themeColor="text1"/>
                <w:lang w:val="mk-MK"/>
              </w:rPr>
            </w:pPr>
            <w:r>
              <w:rPr>
                <w:rFonts w:eastAsia="Calibri" w:cs="Arial"/>
                <w:b/>
                <w:color w:val="000000" w:themeColor="text1"/>
              </w:rPr>
              <w:t>Standardet për vlerësim</w:t>
            </w:r>
          </w:p>
        </w:tc>
      </w:tr>
      <w:tr w:rsidR="00DA2F77" w:rsidRPr="00C03916" w14:paraId="36EAC7C2" w14:textId="77777777" w:rsidTr="00987E12">
        <w:trPr>
          <w:trHeight w:val="422"/>
        </w:trPr>
        <w:tc>
          <w:tcPr>
            <w:tcW w:w="5398" w:type="dxa"/>
            <w:gridSpan w:val="3"/>
            <w:tcBorders>
              <w:top w:val="dashed" w:sz="4" w:space="0" w:color="auto"/>
              <w:bottom w:val="single" w:sz="4" w:space="0" w:color="auto"/>
            </w:tcBorders>
            <w:shd w:val="clear" w:color="auto" w:fill="auto"/>
          </w:tcPr>
          <w:p w14:paraId="63A08CA0" w14:textId="6417BDC7" w:rsidR="00166B84" w:rsidRPr="007561A3" w:rsidRDefault="007561A3" w:rsidP="00B82854">
            <w:pPr>
              <w:pStyle w:val="ListParagraph"/>
              <w:numPr>
                <w:ilvl w:val="0"/>
                <w:numId w:val="33"/>
              </w:numPr>
              <w:rPr>
                <w:rFonts w:eastAsia="Arial" w:cs="Arial"/>
                <w:color w:val="000000" w:themeColor="text1"/>
                <w:lang w:val="mk-MK"/>
              </w:rPr>
            </w:pPr>
            <w:r>
              <w:rPr>
                <w:rFonts w:eastAsia="Arial" w:cs="Arial"/>
                <w:color w:val="000000" w:themeColor="text1"/>
              </w:rPr>
              <w:t xml:space="preserve">Përdorimi i </w:t>
            </w:r>
            <w:r w:rsidR="00C24438">
              <w:rPr>
                <w:rFonts w:eastAsia="Arial" w:cs="Arial"/>
                <w:color w:val="000000" w:themeColor="text1"/>
              </w:rPr>
              <w:t>sigurt</w:t>
            </w:r>
            <w:r>
              <w:rPr>
                <w:rFonts w:eastAsia="Arial" w:cs="Arial"/>
                <w:color w:val="000000" w:themeColor="text1"/>
              </w:rPr>
              <w:t xml:space="preserve"> i internetit</w:t>
            </w:r>
            <w:r w:rsidR="00F23F92" w:rsidRPr="007561A3">
              <w:rPr>
                <w:rFonts w:cs="Arial"/>
                <w:color w:val="000000" w:themeColor="text1"/>
                <w:lang w:val="ru-RU"/>
              </w:rPr>
              <w:br/>
            </w:r>
            <w:r w:rsidR="00E80217" w:rsidRPr="007561A3">
              <w:rPr>
                <w:rFonts w:cs="Arial"/>
                <w:color w:val="000000" w:themeColor="text1"/>
                <w:lang w:val="ru-RU"/>
              </w:rPr>
              <w:t>(</w:t>
            </w:r>
            <w:r>
              <w:rPr>
                <w:rFonts w:cs="Arial"/>
                <w:color w:val="000000" w:themeColor="text1"/>
                <w:lang w:val="mk-MK"/>
              </w:rPr>
              <w:t>internet,</w:t>
            </w:r>
            <w:r w:rsidR="00B373C7">
              <w:rPr>
                <w:rFonts w:cs="Arial"/>
                <w:color w:val="000000" w:themeColor="text1"/>
              </w:rPr>
              <w:t xml:space="preserve"> </w:t>
            </w:r>
            <w:r>
              <w:rPr>
                <w:rFonts w:cs="Arial"/>
                <w:color w:val="000000" w:themeColor="text1"/>
                <w:lang w:val="mk-MK"/>
              </w:rPr>
              <w:t>rrjetet sociale,</w:t>
            </w:r>
            <w:r w:rsidR="00B373C7">
              <w:rPr>
                <w:rFonts w:cs="Arial"/>
                <w:color w:val="000000" w:themeColor="text1"/>
              </w:rPr>
              <w:t xml:space="preserve"> </w:t>
            </w:r>
            <w:r>
              <w:rPr>
                <w:rFonts w:cs="Arial"/>
                <w:color w:val="000000" w:themeColor="text1"/>
                <w:lang w:val="mk-MK"/>
              </w:rPr>
              <w:t>online komunikimi</w:t>
            </w:r>
            <w:r w:rsidR="00C36AB5" w:rsidRPr="007561A3">
              <w:rPr>
                <w:rFonts w:cs="Arial"/>
                <w:color w:val="000000" w:themeColor="text1"/>
                <w:lang w:val="mk-MK"/>
              </w:rPr>
              <w:t xml:space="preserve">, </w:t>
            </w:r>
            <w:r>
              <w:rPr>
                <w:rFonts w:cs="Arial"/>
                <w:color w:val="000000" w:themeColor="text1"/>
                <w:lang w:val="mk-MK"/>
              </w:rPr>
              <w:t>web</w:t>
            </w:r>
            <w:r w:rsidR="00ED62DE" w:rsidRPr="007561A3">
              <w:rPr>
                <w:rFonts w:cs="Arial"/>
                <w:color w:val="000000" w:themeColor="text1"/>
                <w:lang w:val="mk-MK"/>
              </w:rPr>
              <w:t>-</w:t>
            </w:r>
            <w:r>
              <w:rPr>
                <w:rFonts w:cs="Arial"/>
                <w:color w:val="000000" w:themeColor="text1"/>
                <w:lang w:val="mk-MK"/>
              </w:rPr>
              <w:t>faqe, të dhëna personale</w:t>
            </w:r>
            <w:r w:rsidR="00F76594" w:rsidRPr="007561A3">
              <w:rPr>
                <w:rFonts w:cs="Arial"/>
                <w:color w:val="000000" w:themeColor="text1"/>
                <w:lang w:val="mk-MK"/>
              </w:rPr>
              <w:t xml:space="preserve">, </w:t>
            </w:r>
            <w:r>
              <w:rPr>
                <w:rFonts w:cs="Arial"/>
                <w:color w:val="000000" w:themeColor="text1"/>
                <w:lang w:val="mk-MK"/>
              </w:rPr>
              <w:t>virusi kompjuterik</w:t>
            </w:r>
            <w:r w:rsidR="0054631B" w:rsidRPr="007561A3">
              <w:rPr>
                <w:rFonts w:cs="Arial"/>
                <w:color w:val="000000" w:themeColor="text1"/>
                <w:lang w:val="mk-MK"/>
              </w:rPr>
              <w:t xml:space="preserve">, </w:t>
            </w:r>
            <w:r>
              <w:rPr>
                <w:rFonts w:cs="Arial"/>
                <w:color w:val="000000" w:themeColor="text1"/>
                <w:lang w:val="ru-RU"/>
              </w:rPr>
              <w:t>programet antivirus</w:t>
            </w:r>
            <w:r w:rsidR="0054631B" w:rsidRPr="007561A3">
              <w:rPr>
                <w:rFonts w:cs="Arial"/>
                <w:color w:val="000000" w:themeColor="text1"/>
                <w:lang w:val="ru-RU"/>
              </w:rPr>
              <w:t>)</w:t>
            </w:r>
          </w:p>
        </w:tc>
        <w:tc>
          <w:tcPr>
            <w:tcW w:w="7652" w:type="dxa"/>
            <w:tcBorders>
              <w:top w:val="dashed" w:sz="4" w:space="0" w:color="auto"/>
              <w:bottom w:val="single" w:sz="4" w:space="0" w:color="auto"/>
            </w:tcBorders>
            <w:shd w:val="clear" w:color="auto" w:fill="auto"/>
          </w:tcPr>
          <w:p w14:paraId="213FD056" w14:textId="194213DB" w:rsidR="00BF2669" w:rsidRPr="00B82854" w:rsidRDefault="00B82854" w:rsidP="00436409">
            <w:pPr>
              <w:pStyle w:val="NormalWeb"/>
              <w:numPr>
                <w:ilvl w:val="0"/>
                <w:numId w:val="33"/>
              </w:numPr>
              <w:tabs>
                <w:tab w:val="left" w:pos="875"/>
              </w:tabs>
              <w:snapToGrid w:val="0"/>
              <w:spacing w:before="0" w:after="0"/>
              <w:jc w:val="both"/>
              <w:rPr>
                <w:rFonts w:asciiTheme="minorHAnsi" w:hAnsiTheme="minorHAnsi" w:cs="Arial"/>
                <w:color w:val="000000" w:themeColor="text1"/>
                <w:sz w:val="22"/>
                <w:szCs w:val="22"/>
              </w:rPr>
            </w:pPr>
            <w:r w:rsidRPr="00B82854">
              <w:rPr>
                <w:rFonts w:asciiTheme="minorHAnsi" w:hAnsiTheme="minorHAnsi" w:cs="Arial"/>
                <w:color w:val="000000" w:themeColor="text1"/>
                <w:sz w:val="22"/>
                <w:szCs w:val="22"/>
              </w:rPr>
              <w:t>Përshkruan rreziqet dhe sfidat që lidhen me kërkimin në internet</w:t>
            </w:r>
            <w:r w:rsidR="00B373C7">
              <w:rPr>
                <w:rFonts w:asciiTheme="minorHAnsi" w:hAnsiTheme="minorHAnsi" w:cs="Arial"/>
                <w:color w:val="000000" w:themeColor="text1"/>
                <w:sz w:val="22"/>
                <w:szCs w:val="22"/>
                <w:lang w:val="en-US"/>
              </w:rPr>
              <w:t>;</w:t>
            </w:r>
          </w:p>
          <w:p w14:paraId="28283089" w14:textId="054BF1CF" w:rsidR="00C36AB5" w:rsidRPr="00B64A29" w:rsidRDefault="00B82854" w:rsidP="00436409">
            <w:pPr>
              <w:pStyle w:val="NormalWeb"/>
              <w:numPr>
                <w:ilvl w:val="0"/>
                <w:numId w:val="33"/>
              </w:numPr>
              <w:tabs>
                <w:tab w:val="left" w:pos="875"/>
              </w:tabs>
              <w:snapToGrid w:val="0"/>
              <w:spacing w:before="0" w:after="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Treg</w:t>
            </w:r>
            <w:r>
              <w:rPr>
                <w:rFonts w:asciiTheme="minorHAnsi" w:hAnsiTheme="minorHAnsi" w:cs="Arial"/>
                <w:color w:val="000000" w:themeColor="text1"/>
                <w:sz w:val="22"/>
                <w:szCs w:val="22"/>
                <w:lang w:val="sq-AL"/>
              </w:rPr>
              <w:t>on</w:t>
            </w:r>
            <w:r w:rsidRPr="00B82854">
              <w:rPr>
                <w:rFonts w:asciiTheme="minorHAnsi" w:hAnsiTheme="minorHAnsi" w:cs="Arial"/>
                <w:color w:val="000000" w:themeColor="text1"/>
                <w:sz w:val="22"/>
                <w:szCs w:val="22"/>
              </w:rPr>
              <w:t xml:space="preserve"> mënyrat për përdorimin e përgjegjshëm dhe të sigurt të internetit</w:t>
            </w:r>
            <w:r w:rsidR="00B373C7">
              <w:rPr>
                <w:rFonts w:asciiTheme="minorHAnsi" w:hAnsiTheme="minorHAnsi" w:cs="Arial"/>
                <w:color w:val="000000" w:themeColor="text1"/>
                <w:sz w:val="22"/>
                <w:szCs w:val="22"/>
                <w:lang w:val="en-US"/>
              </w:rPr>
              <w:t>;</w:t>
            </w:r>
          </w:p>
          <w:p w14:paraId="28DAC193" w14:textId="7FF70EBD" w:rsidR="00C36AB5" w:rsidRPr="00B64A29" w:rsidRDefault="00B82854" w:rsidP="00436409">
            <w:pPr>
              <w:pStyle w:val="NormalWeb"/>
              <w:numPr>
                <w:ilvl w:val="0"/>
                <w:numId w:val="33"/>
              </w:numPr>
              <w:tabs>
                <w:tab w:val="left" w:pos="875"/>
              </w:tabs>
              <w:snapToGrid w:val="0"/>
              <w:spacing w:before="0" w:after="0"/>
              <w:jc w:val="both"/>
              <w:rPr>
                <w:rFonts w:asciiTheme="minorHAnsi" w:hAnsiTheme="minorHAnsi" w:cs="Arial"/>
                <w:color w:val="000000" w:themeColor="text1"/>
                <w:sz w:val="22"/>
                <w:szCs w:val="22"/>
              </w:rPr>
            </w:pPr>
            <w:r>
              <w:rPr>
                <w:rFonts w:asciiTheme="minorHAnsi" w:hAnsiTheme="minorHAnsi" w:cs="Arial"/>
                <w:color w:val="000000" w:themeColor="text1"/>
                <w:sz w:val="22"/>
                <w:szCs w:val="22"/>
                <w:lang w:val="sq-AL"/>
              </w:rPr>
              <w:t xml:space="preserve">I </w:t>
            </w:r>
            <w:r>
              <w:rPr>
                <w:rFonts w:asciiTheme="minorHAnsi" w:hAnsiTheme="minorHAnsi" w:cs="Arial"/>
                <w:color w:val="000000" w:themeColor="text1"/>
                <w:sz w:val="22"/>
                <w:szCs w:val="22"/>
              </w:rPr>
              <w:t>përshkruan rreziqet ndaj</w:t>
            </w:r>
            <w:r w:rsidRPr="00B82854">
              <w:rPr>
                <w:rFonts w:asciiTheme="minorHAnsi" w:hAnsiTheme="minorHAnsi" w:cs="Arial"/>
                <w:color w:val="000000" w:themeColor="text1"/>
                <w:sz w:val="22"/>
                <w:szCs w:val="22"/>
              </w:rPr>
              <w:t xml:space="preserve"> sigurisë dh</w:t>
            </w:r>
            <w:r>
              <w:rPr>
                <w:rFonts w:asciiTheme="minorHAnsi" w:hAnsiTheme="minorHAnsi" w:cs="Arial"/>
                <w:color w:val="000000" w:themeColor="text1"/>
                <w:sz w:val="22"/>
                <w:szCs w:val="22"/>
              </w:rPr>
              <w:t xml:space="preserve">e mundësitë për keqpërdorimin  gjatë </w:t>
            </w:r>
            <w:r w:rsidRPr="00B82854">
              <w:rPr>
                <w:rFonts w:asciiTheme="minorHAnsi" w:hAnsiTheme="minorHAnsi" w:cs="Arial"/>
                <w:color w:val="000000" w:themeColor="text1"/>
                <w:sz w:val="22"/>
                <w:szCs w:val="22"/>
              </w:rPr>
              <w:t>komunikimit online</w:t>
            </w:r>
            <w:r w:rsidR="00B373C7">
              <w:rPr>
                <w:rFonts w:asciiTheme="minorHAnsi" w:hAnsiTheme="minorHAnsi" w:cs="Arial"/>
                <w:color w:val="000000" w:themeColor="text1"/>
                <w:sz w:val="22"/>
                <w:szCs w:val="22"/>
                <w:lang w:val="en-US"/>
              </w:rPr>
              <w:t>;</w:t>
            </w:r>
            <w:r>
              <w:rPr>
                <w:rFonts w:asciiTheme="minorHAnsi" w:hAnsiTheme="minorHAnsi" w:cs="Arial"/>
                <w:color w:val="000000" w:themeColor="text1"/>
                <w:sz w:val="22"/>
                <w:szCs w:val="22"/>
                <w:lang w:val="sq-AL"/>
              </w:rPr>
              <w:t xml:space="preserve">      </w:t>
            </w:r>
          </w:p>
          <w:p w14:paraId="35566FA2" w14:textId="16D341C0" w:rsidR="006B67E9" w:rsidRDefault="006B67E9" w:rsidP="00436409">
            <w:pPr>
              <w:pStyle w:val="NormalWeb"/>
              <w:numPr>
                <w:ilvl w:val="0"/>
                <w:numId w:val="33"/>
              </w:numPr>
              <w:tabs>
                <w:tab w:val="left" w:pos="875"/>
              </w:tabs>
              <w:snapToGrid w:val="0"/>
              <w:spacing w:before="0" w:after="0"/>
              <w:jc w:val="both"/>
              <w:rPr>
                <w:rFonts w:asciiTheme="minorHAnsi" w:hAnsiTheme="minorHAnsi" w:cs="Arial"/>
                <w:color w:val="000000" w:themeColor="text1"/>
                <w:sz w:val="22"/>
                <w:szCs w:val="22"/>
              </w:rPr>
            </w:pPr>
            <w:r>
              <w:rPr>
                <w:rFonts w:asciiTheme="minorHAnsi" w:hAnsiTheme="minorHAnsi" w:cs="Arial"/>
                <w:color w:val="000000" w:themeColor="text1"/>
                <w:sz w:val="22"/>
                <w:szCs w:val="22"/>
                <w:lang w:val="sq-AL"/>
              </w:rPr>
              <w:t>Tregon mënyrat për komunikim të përgjegjshëm dhe të sigurt nëpërmjet internetit.</w:t>
            </w:r>
          </w:p>
          <w:p w14:paraId="6B40FB04" w14:textId="6E1C9E7B" w:rsidR="00D844C2" w:rsidRPr="0054631B" w:rsidRDefault="00C36AB5" w:rsidP="00764FBA">
            <w:pPr>
              <w:pStyle w:val="NormalWeb"/>
              <w:tabs>
                <w:tab w:val="left" w:pos="875"/>
              </w:tabs>
              <w:snapToGrid w:val="0"/>
              <w:spacing w:before="0" w:after="0"/>
              <w:ind w:left="720"/>
              <w:rPr>
                <w:rFonts w:asciiTheme="minorHAnsi" w:hAnsiTheme="minorHAnsi" w:cs="Arial"/>
                <w:color w:val="000000" w:themeColor="text1"/>
                <w:sz w:val="22"/>
                <w:szCs w:val="22"/>
              </w:rPr>
            </w:pPr>
            <w:r w:rsidRPr="00B64A29">
              <w:rPr>
                <w:rFonts w:asciiTheme="minorHAnsi" w:hAnsiTheme="minorHAnsi" w:cs="Arial"/>
                <w:color w:val="000000" w:themeColor="text1"/>
                <w:sz w:val="22"/>
                <w:szCs w:val="22"/>
              </w:rPr>
              <w:t xml:space="preserve">   </w:t>
            </w:r>
          </w:p>
        </w:tc>
      </w:tr>
      <w:tr w:rsidR="00DA2F77" w:rsidRPr="00C03916" w14:paraId="6E7E61B4" w14:textId="77777777" w:rsidTr="00987E12">
        <w:trPr>
          <w:trHeight w:val="1408"/>
        </w:trPr>
        <w:tc>
          <w:tcPr>
            <w:tcW w:w="5398" w:type="dxa"/>
            <w:gridSpan w:val="3"/>
            <w:tcBorders>
              <w:top w:val="single" w:sz="4" w:space="0" w:color="auto"/>
            </w:tcBorders>
            <w:shd w:val="clear" w:color="auto" w:fill="auto"/>
          </w:tcPr>
          <w:p w14:paraId="67FE2854" w14:textId="73A218D8" w:rsidR="004A7A29" w:rsidRPr="00F40C6E" w:rsidRDefault="00F40C6E" w:rsidP="00F40C6E">
            <w:pPr>
              <w:pStyle w:val="ListParagraph"/>
              <w:numPr>
                <w:ilvl w:val="0"/>
                <w:numId w:val="14"/>
              </w:numPr>
              <w:ind w:left="313" w:hanging="313"/>
              <w:rPr>
                <w:rFonts w:eastAsia="Arial" w:cs="Arial"/>
                <w:color w:val="000000" w:themeColor="text1"/>
                <w:lang w:val="mk-MK"/>
              </w:rPr>
            </w:pPr>
            <w:r>
              <w:rPr>
                <w:rFonts w:eastAsia="Arial" w:cs="Arial"/>
                <w:color w:val="000000" w:themeColor="text1"/>
              </w:rPr>
              <w:t xml:space="preserve">Komunikim i </w:t>
            </w:r>
            <w:r w:rsidR="00C24438">
              <w:rPr>
                <w:rFonts w:eastAsia="Arial" w:cs="Arial"/>
                <w:color w:val="000000" w:themeColor="text1"/>
              </w:rPr>
              <w:t>sigurt</w:t>
            </w:r>
            <w:r>
              <w:rPr>
                <w:rFonts w:eastAsia="Arial" w:cs="Arial"/>
                <w:color w:val="000000" w:themeColor="text1"/>
              </w:rPr>
              <w:t xml:space="preserve"> në rrjetet sociale</w:t>
            </w:r>
            <w:r w:rsidR="00F23F92" w:rsidRPr="00F40C6E">
              <w:rPr>
                <w:rFonts w:eastAsia="Arial" w:cs="Arial"/>
                <w:color w:val="000000" w:themeColor="text1"/>
                <w:lang w:val="mk-MK"/>
              </w:rPr>
              <w:br/>
            </w:r>
            <w:r w:rsidR="00E80217" w:rsidRPr="00F40C6E">
              <w:rPr>
                <w:rFonts w:eastAsia="Arial" w:cs="Arial"/>
                <w:color w:val="000000" w:themeColor="text1"/>
                <w:lang w:val="mk-MK"/>
              </w:rPr>
              <w:t>(</w:t>
            </w:r>
            <w:r>
              <w:rPr>
                <w:rFonts w:eastAsia="Arial" w:cs="Arial"/>
                <w:color w:val="000000" w:themeColor="text1"/>
                <w:lang w:val="mk-MK"/>
              </w:rPr>
              <w:t>regulla për siguri kibernetike</w:t>
            </w:r>
            <w:r>
              <w:rPr>
                <w:rFonts w:cs="Arial"/>
                <w:color w:val="000000" w:themeColor="text1"/>
                <w:lang w:val="ru-RU"/>
              </w:rPr>
              <w:t>, web-faqe</w:t>
            </w:r>
            <w:r w:rsidR="00C12090" w:rsidRPr="00F40C6E">
              <w:rPr>
                <w:rFonts w:cs="Arial"/>
                <w:color w:val="000000" w:themeColor="text1"/>
                <w:lang w:val="ru-RU"/>
              </w:rPr>
              <w:t>)</w:t>
            </w:r>
          </w:p>
        </w:tc>
        <w:tc>
          <w:tcPr>
            <w:tcW w:w="7652" w:type="dxa"/>
            <w:tcBorders>
              <w:top w:val="single" w:sz="4" w:space="0" w:color="auto"/>
            </w:tcBorders>
            <w:shd w:val="clear" w:color="auto" w:fill="auto"/>
          </w:tcPr>
          <w:p w14:paraId="1C5E09F7" w14:textId="2C85B806" w:rsidR="0096149D" w:rsidRPr="00005C54" w:rsidRDefault="00E20226" w:rsidP="00436409">
            <w:pPr>
              <w:pStyle w:val="ListParagraph"/>
              <w:numPr>
                <w:ilvl w:val="0"/>
                <w:numId w:val="14"/>
              </w:numPr>
              <w:spacing w:after="0" w:line="240" w:lineRule="auto"/>
              <w:jc w:val="both"/>
              <w:rPr>
                <w:rFonts w:cs="Arial"/>
                <w:color w:val="000000" w:themeColor="text1"/>
                <w:lang w:val="ru-RU"/>
              </w:rPr>
            </w:pPr>
            <w:r>
              <w:rPr>
                <w:rFonts w:cs="Arial"/>
                <w:color w:val="000000" w:themeColor="text1"/>
              </w:rPr>
              <w:t xml:space="preserve">I </w:t>
            </w:r>
            <w:r>
              <w:rPr>
                <w:rFonts w:cs="Arial"/>
                <w:color w:val="000000" w:themeColor="text1"/>
                <w:lang w:val="ru-RU"/>
              </w:rPr>
              <w:t>s</w:t>
            </w:r>
            <w:r w:rsidRPr="00E20226">
              <w:rPr>
                <w:rFonts w:cs="Arial"/>
                <w:color w:val="000000" w:themeColor="text1"/>
                <w:lang w:val="ru-RU"/>
              </w:rPr>
              <w:t>hpjegon rregullat për përdorimin e sigurt të internetit dhe</w:t>
            </w:r>
            <w:r>
              <w:rPr>
                <w:rFonts w:cs="Arial"/>
                <w:color w:val="000000" w:themeColor="text1"/>
              </w:rPr>
              <w:t xml:space="preserve"> i</w:t>
            </w:r>
            <w:r>
              <w:rPr>
                <w:rFonts w:cs="Arial"/>
                <w:color w:val="000000" w:themeColor="text1"/>
                <w:lang w:val="ru-RU"/>
              </w:rPr>
              <w:t xml:space="preserve"> shpjegon pasojat e shpërndarjes së informacioneve private</w:t>
            </w:r>
            <w:r>
              <w:rPr>
                <w:rFonts w:cs="Arial"/>
                <w:color w:val="000000" w:themeColor="text1"/>
              </w:rPr>
              <w:t xml:space="preserve"> në internet</w:t>
            </w:r>
            <w:r w:rsidR="00B373C7">
              <w:rPr>
                <w:rFonts w:cs="Arial"/>
                <w:color w:val="000000" w:themeColor="text1"/>
              </w:rPr>
              <w:t>;</w:t>
            </w:r>
          </w:p>
          <w:p w14:paraId="280BDE79" w14:textId="6B6DF702" w:rsidR="00005C54" w:rsidRDefault="00005C54" w:rsidP="00436409">
            <w:pPr>
              <w:pStyle w:val="ListParagraph"/>
              <w:numPr>
                <w:ilvl w:val="0"/>
                <w:numId w:val="14"/>
              </w:numPr>
              <w:spacing w:after="0" w:line="240" w:lineRule="auto"/>
              <w:jc w:val="both"/>
              <w:rPr>
                <w:rFonts w:cs="Arial"/>
                <w:color w:val="000000" w:themeColor="text1"/>
                <w:lang w:val="ru-RU"/>
              </w:rPr>
            </w:pPr>
            <w:r w:rsidRPr="00005C54">
              <w:rPr>
                <w:rFonts w:cs="Arial"/>
                <w:color w:val="000000" w:themeColor="text1"/>
                <w:lang w:val="ru-RU"/>
              </w:rPr>
              <w:t>Shpjegon se si</w:t>
            </w:r>
            <w:r>
              <w:rPr>
                <w:rFonts w:cs="Arial"/>
                <w:color w:val="000000" w:themeColor="text1"/>
                <w:lang w:val="ru-RU"/>
              </w:rPr>
              <w:t xml:space="preserve"> në mënyrë të sigurtë të jetë pjesë e Rrjetit </w:t>
            </w:r>
            <w:r>
              <w:rPr>
                <w:rFonts w:cs="Arial"/>
                <w:color w:val="000000" w:themeColor="text1"/>
              </w:rPr>
              <w:t>Gjithë Botëror (World Wide Web)</w:t>
            </w:r>
            <w:r>
              <w:rPr>
                <w:rFonts w:cs="Arial"/>
                <w:color w:val="000000" w:themeColor="text1"/>
                <w:lang w:val="ru-RU"/>
              </w:rPr>
              <w:t xml:space="preserve"> </w:t>
            </w:r>
            <w:r w:rsidRPr="00005C54">
              <w:rPr>
                <w:rFonts w:cs="Arial"/>
                <w:color w:val="000000" w:themeColor="text1"/>
                <w:lang w:val="ru-RU"/>
              </w:rPr>
              <w:t xml:space="preserve"> si të mbrohen të dhënat e tyre personale</w:t>
            </w:r>
            <w:r w:rsidR="00B373C7">
              <w:rPr>
                <w:rFonts w:cs="Arial"/>
                <w:color w:val="000000" w:themeColor="text1"/>
              </w:rPr>
              <w:t>;</w:t>
            </w:r>
          </w:p>
          <w:p w14:paraId="497FEFA1" w14:textId="7E51DCE4" w:rsidR="00F76594" w:rsidRPr="00DF36E6" w:rsidRDefault="00980FF0" w:rsidP="00436409">
            <w:pPr>
              <w:pStyle w:val="ListParagraph"/>
              <w:numPr>
                <w:ilvl w:val="0"/>
                <w:numId w:val="14"/>
              </w:numPr>
              <w:spacing w:after="0" w:line="240" w:lineRule="auto"/>
              <w:jc w:val="both"/>
              <w:rPr>
                <w:rFonts w:cs="Arial"/>
                <w:color w:val="000000" w:themeColor="text1"/>
                <w:lang w:val="ru-RU"/>
              </w:rPr>
            </w:pPr>
            <w:r>
              <w:rPr>
                <w:rFonts w:cs="Arial"/>
                <w:color w:val="000000" w:themeColor="text1"/>
              </w:rPr>
              <w:t>Tregon pasojat nga shpërndarja e informacioneve private në internet.</w:t>
            </w:r>
          </w:p>
          <w:p w14:paraId="4C18CD07" w14:textId="77777777" w:rsidR="004A7A29" w:rsidRPr="00A86324" w:rsidRDefault="004A7A29" w:rsidP="00A86324">
            <w:pPr>
              <w:spacing w:after="0" w:line="240" w:lineRule="auto"/>
              <w:rPr>
                <w:rFonts w:cs="Arial"/>
                <w:color w:val="000000" w:themeColor="text1"/>
                <w:lang w:val="ru-RU"/>
              </w:rPr>
            </w:pPr>
          </w:p>
        </w:tc>
      </w:tr>
      <w:tr w:rsidR="00DA2F77" w:rsidRPr="00C03916" w14:paraId="1FCD5E3F" w14:textId="77777777" w:rsidTr="00987E12">
        <w:tc>
          <w:tcPr>
            <w:tcW w:w="13050" w:type="dxa"/>
            <w:gridSpan w:val="4"/>
            <w:shd w:val="clear" w:color="auto" w:fill="auto"/>
          </w:tcPr>
          <w:p w14:paraId="521D9D81" w14:textId="52F8C579" w:rsidR="00A86324" w:rsidRPr="00E15064" w:rsidRDefault="001E27B3" w:rsidP="00436409">
            <w:pPr>
              <w:spacing w:after="60" w:line="240" w:lineRule="auto"/>
              <w:jc w:val="both"/>
              <w:rPr>
                <w:rFonts w:eastAsia="Calibri" w:cs="Arial"/>
                <w:b/>
                <w:color w:val="000000" w:themeColor="text1"/>
                <w:lang w:val="mk-MK"/>
              </w:rPr>
            </w:pPr>
            <w:r>
              <w:rPr>
                <w:rFonts w:eastAsia="Calibri" w:cs="Arial"/>
                <w:b/>
                <w:color w:val="000000" w:themeColor="text1"/>
              </w:rPr>
              <w:t>Shembuj të aktiviteteve</w:t>
            </w:r>
          </w:p>
          <w:p w14:paraId="337779AA" w14:textId="61BD68E8" w:rsidR="001E27B3" w:rsidRPr="00415935" w:rsidRDefault="001E27B3" w:rsidP="00436409">
            <w:pPr>
              <w:pStyle w:val="ListParagraph"/>
              <w:numPr>
                <w:ilvl w:val="0"/>
                <w:numId w:val="13"/>
              </w:numPr>
              <w:tabs>
                <w:tab w:val="left" w:pos="321"/>
              </w:tabs>
              <w:spacing w:after="0" w:line="240" w:lineRule="auto"/>
              <w:contextualSpacing w:val="0"/>
              <w:jc w:val="both"/>
              <w:rPr>
                <w:rFonts w:eastAsia="Calibri" w:cs="Arial"/>
                <w:color w:val="000000" w:themeColor="text1"/>
                <w:lang w:val="ru-RU"/>
              </w:rPr>
            </w:pPr>
            <w:r>
              <w:rPr>
                <w:rFonts w:eastAsia="Calibri" w:cs="Arial"/>
                <w:color w:val="000000" w:themeColor="text1"/>
                <w:lang w:val="ru-RU"/>
              </w:rPr>
              <w:t>Mësimdhënësi</w:t>
            </w:r>
            <w:r w:rsidRPr="001E27B3">
              <w:rPr>
                <w:rFonts w:eastAsia="Calibri" w:cs="Arial"/>
                <w:color w:val="000000" w:themeColor="text1"/>
                <w:lang w:val="ru-RU"/>
              </w:rPr>
              <w:t xml:space="preserve">, </w:t>
            </w:r>
            <w:r w:rsidR="00F92B45">
              <w:rPr>
                <w:rFonts w:eastAsia="Calibri" w:cs="Arial"/>
                <w:color w:val="000000" w:themeColor="text1"/>
                <w:lang w:val="ru-RU"/>
              </w:rPr>
              <w:t>nëpërmjet</w:t>
            </w:r>
            <w:r w:rsidRPr="001E27B3">
              <w:rPr>
                <w:rFonts w:eastAsia="Calibri" w:cs="Arial"/>
                <w:color w:val="000000" w:themeColor="text1"/>
                <w:lang w:val="ru-RU"/>
              </w:rPr>
              <w:t xml:space="preserve"> një prezan</w:t>
            </w:r>
            <w:r>
              <w:rPr>
                <w:rFonts w:eastAsia="Calibri" w:cs="Arial"/>
                <w:color w:val="000000" w:themeColor="text1"/>
                <w:lang w:val="ru-RU"/>
              </w:rPr>
              <w:t>timi multimedial ose videoklipeve</w:t>
            </w:r>
            <w:r w:rsidRPr="001E27B3">
              <w:rPr>
                <w:rFonts w:eastAsia="Calibri" w:cs="Arial"/>
                <w:color w:val="000000" w:themeColor="text1"/>
                <w:lang w:val="ru-RU"/>
              </w:rPr>
              <w:t>, i njeh nxënësit me pasojat e një sulmi të virusi</w:t>
            </w:r>
            <w:r>
              <w:rPr>
                <w:rFonts w:eastAsia="Calibri" w:cs="Arial"/>
                <w:color w:val="000000" w:themeColor="text1"/>
                <w:lang w:val="ru-RU"/>
              </w:rPr>
              <w:t>t kompjuterik (viruset, "wormët", "Kali i</w:t>
            </w:r>
            <w:r w:rsidRPr="001E27B3">
              <w:rPr>
                <w:rFonts w:eastAsia="Calibri" w:cs="Arial"/>
                <w:color w:val="000000" w:themeColor="text1"/>
                <w:lang w:val="ru-RU"/>
              </w:rPr>
              <w:t xml:space="preserve"> Trojës</w:t>
            </w:r>
            <w:r>
              <w:rPr>
                <w:rFonts w:eastAsia="Calibri" w:cs="Arial"/>
                <w:color w:val="000000" w:themeColor="text1"/>
                <w:lang w:val="ru-RU"/>
              </w:rPr>
              <w:t>"</w:t>
            </w:r>
            <w:r w:rsidRPr="001E27B3">
              <w:rPr>
                <w:rFonts w:eastAsia="Calibri" w:cs="Arial"/>
                <w:color w:val="000000" w:themeColor="text1"/>
                <w:lang w:val="ru-RU"/>
              </w:rPr>
              <w:t xml:space="preserve"> dhe "spiunë</w:t>
            </w:r>
            <w:r>
              <w:rPr>
                <w:rFonts w:eastAsia="Calibri" w:cs="Arial"/>
                <w:color w:val="000000" w:themeColor="text1"/>
                <w:lang w:val="ru-RU"/>
              </w:rPr>
              <w:t>t").</w:t>
            </w:r>
            <w:r w:rsidR="00B373C7">
              <w:rPr>
                <w:rFonts w:eastAsia="Calibri" w:cs="Arial"/>
                <w:color w:val="000000" w:themeColor="text1"/>
              </w:rPr>
              <w:t xml:space="preserve"> </w:t>
            </w:r>
            <w:r>
              <w:rPr>
                <w:rFonts w:eastAsia="Calibri" w:cs="Arial"/>
                <w:color w:val="000000" w:themeColor="text1"/>
                <w:lang w:val="ru-RU"/>
              </w:rPr>
              <w:t>Nxënësit, të ndarë në grupe, u jepen detyra të numërojnë</w:t>
            </w:r>
            <w:r w:rsidRPr="001E27B3">
              <w:rPr>
                <w:rFonts w:eastAsia="Calibri" w:cs="Arial"/>
                <w:color w:val="000000" w:themeColor="text1"/>
                <w:lang w:val="ru-RU"/>
              </w:rPr>
              <w:t xml:space="preserve"> të paktën tre aktivitete të ndryshme që bëjnë duke përdorur internetin</w:t>
            </w:r>
            <w:r>
              <w:rPr>
                <w:rFonts w:eastAsia="Calibri" w:cs="Arial"/>
                <w:color w:val="000000" w:themeColor="text1"/>
              </w:rPr>
              <w:t xml:space="preserve"> dhe më pas në shkallë nga 1 deri në 5 të vlerësojnë se sa janë ekspozuar rrezikut</w:t>
            </w:r>
            <w:r w:rsidR="005A6BE4">
              <w:rPr>
                <w:rFonts w:eastAsia="Calibri" w:cs="Arial"/>
                <w:color w:val="000000" w:themeColor="text1"/>
              </w:rPr>
              <w:t>.</w:t>
            </w:r>
            <w:r w:rsidR="00B373C7">
              <w:rPr>
                <w:rFonts w:eastAsia="Calibri" w:cs="Arial"/>
                <w:color w:val="000000" w:themeColor="text1"/>
              </w:rPr>
              <w:t xml:space="preserve"> </w:t>
            </w:r>
            <w:r w:rsidR="005A6BE4">
              <w:rPr>
                <w:rFonts w:eastAsia="Calibri" w:cs="Arial"/>
                <w:color w:val="000000" w:themeColor="text1"/>
              </w:rPr>
              <w:t>Diskutohet se si kompjuteri mund të mbrohet nga viruset (programe antivirusi,</w:t>
            </w:r>
            <w:r w:rsidR="00B373C7">
              <w:rPr>
                <w:rFonts w:eastAsia="Calibri" w:cs="Arial"/>
                <w:color w:val="000000" w:themeColor="text1"/>
              </w:rPr>
              <w:t xml:space="preserve"> </w:t>
            </w:r>
            <w:r w:rsidR="005A6BE4">
              <w:rPr>
                <w:rFonts w:eastAsia="Calibri" w:cs="Arial"/>
                <w:color w:val="000000" w:themeColor="text1"/>
              </w:rPr>
              <w:t>injorimi i web-faqeve të dyshimta)</w:t>
            </w:r>
            <w:r w:rsidR="00B373C7">
              <w:rPr>
                <w:rFonts w:eastAsia="Calibri" w:cs="Arial"/>
                <w:color w:val="000000" w:themeColor="text1"/>
              </w:rPr>
              <w:t>;</w:t>
            </w:r>
          </w:p>
          <w:p w14:paraId="0E5E6318" w14:textId="77777777" w:rsidR="00B67637" w:rsidRPr="00B67637" w:rsidRDefault="00B67637" w:rsidP="00436409">
            <w:pPr>
              <w:pStyle w:val="ListParagraph"/>
              <w:tabs>
                <w:tab w:val="left" w:pos="321"/>
              </w:tabs>
              <w:spacing w:after="0" w:line="240" w:lineRule="auto"/>
              <w:contextualSpacing w:val="0"/>
              <w:jc w:val="both"/>
              <w:rPr>
                <w:rFonts w:eastAsia="Calibri" w:cs="Arial"/>
                <w:color w:val="000000" w:themeColor="text1"/>
                <w:lang w:val="ru-RU"/>
              </w:rPr>
            </w:pPr>
          </w:p>
          <w:p w14:paraId="355A1D0F" w14:textId="109EC3C2" w:rsidR="00415935" w:rsidRPr="00B67637" w:rsidRDefault="00415935" w:rsidP="00436409">
            <w:pPr>
              <w:pStyle w:val="ListParagraph"/>
              <w:numPr>
                <w:ilvl w:val="0"/>
                <w:numId w:val="13"/>
              </w:numPr>
              <w:tabs>
                <w:tab w:val="left" w:pos="321"/>
              </w:tabs>
              <w:spacing w:after="0" w:line="240" w:lineRule="auto"/>
              <w:contextualSpacing w:val="0"/>
              <w:jc w:val="both"/>
              <w:rPr>
                <w:rFonts w:eastAsia="Calibri" w:cs="Arial"/>
                <w:color w:val="000000" w:themeColor="text1"/>
                <w:lang w:val="ru-RU"/>
              </w:rPr>
            </w:pPr>
            <w:r>
              <w:rPr>
                <w:rFonts w:eastAsia="Calibri" w:cs="Arial"/>
                <w:color w:val="000000" w:themeColor="text1"/>
              </w:rPr>
              <w:t>Nxënësit të ndarë në grup</w:t>
            </w:r>
            <w:r w:rsidR="00B67637">
              <w:rPr>
                <w:rFonts w:eastAsia="Calibri" w:cs="Arial"/>
                <w:color w:val="000000" w:themeColor="text1"/>
              </w:rPr>
              <w:t>e</w:t>
            </w:r>
            <w:r>
              <w:rPr>
                <w:rFonts w:eastAsia="Calibri" w:cs="Arial"/>
                <w:color w:val="000000" w:themeColor="text1"/>
              </w:rPr>
              <w:t>,</w:t>
            </w:r>
            <w:r w:rsidR="00B373C7">
              <w:rPr>
                <w:rFonts w:eastAsia="Calibri" w:cs="Arial"/>
                <w:color w:val="000000" w:themeColor="text1"/>
              </w:rPr>
              <w:t xml:space="preserve"> </w:t>
            </w:r>
            <w:r>
              <w:rPr>
                <w:rFonts w:eastAsia="Calibri" w:cs="Arial"/>
                <w:color w:val="000000" w:themeColor="text1"/>
              </w:rPr>
              <w:t>u jepet një përshkrim i një situate në të cilën një fëmi</w:t>
            </w:r>
            <w:r w:rsidR="00C24438">
              <w:rPr>
                <w:rFonts w:eastAsia="Calibri" w:cs="Arial"/>
                <w:color w:val="000000" w:themeColor="text1"/>
              </w:rPr>
              <w:t>jë</w:t>
            </w:r>
            <w:r>
              <w:rPr>
                <w:rFonts w:eastAsia="Calibri" w:cs="Arial"/>
                <w:color w:val="000000" w:themeColor="text1"/>
              </w:rPr>
              <w:t xml:space="preserve"> viziton web-faqe të papërshtatshme</w:t>
            </w:r>
            <w:r w:rsidR="00B373C7">
              <w:rPr>
                <w:rFonts w:eastAsia="Calibri" w:cs="Arial"/>
                <w:color w:val="000000" w:themeColor="text1"/>
              </w:rPr>
              <w:t xml:space="preserve"> </w:t>
            </w:r>
            <w:r>
              <w:rPr>
                <w:rFonts w:eastAsia="Calibri" w:cs="Arial"/>
                <w:color w:val="000000" w:themeColor="text1"/>
              </w:rPr>
              <w:t>(me përmbajtje pornografike,</w:t>
            </w:r>
            <w:r w:rsidR="00B373C7">
              <w:rPr>
                <w:rFonts w:eastAsia="Calibri" w:cs="Arial"/>
                <w:color w:val="000000" w:themeColor="text1"/>
              </w:rPr>
              <w:t xml:space="preserve"> </w:t>
            </w:r>
            <w:r>
              <w:rPr>
                <w:rFonts w:eastAsia="Calibri" w:cs="Arial"/>
                <w:color w:val="000000" w:themeColor="text1"/>
              </w:rPr>
              <w:t>raciste,</w:t>
            </w:r>
            <w:r w:rsidR="00B373C7">
              <w:rPr>
                <w:rFonts w:eastAsia="Calibri" w:cs="Arial"/>
                <w:color w:val="000000" w:themeColor="text1"/>
              </w:rPr>
              <w:t xml:space="preserve"> </w:t>
            </w:r>
            <w:r>
              <w:rPr>
                <w:rFonts w:eastAsia="Calibri" w:cs="Arial"/>
                <w:color w:val="000000" w:themeColor="text1"/>
              </w:rPr>
              <w:t>nacionaliste dhe torturë dhe dhunë)</w:t>
            </w:r>
            <w:r w:rsidR="00B373C7">
              <w:rPr>
                <w:rFonts w:eastAsia="Calibri" w:cs="Arial"/>
                <w:color w:val="000000" w:themeColor="text1"/>
              </w:rPr>
              <w:t xml:space="preserve"> </w:t>
            </w:r>
            <w:r>
              <w:rPr>
                <w:rFonts w:eastAsia="Calibri" w:cs="Arial"/>
                <w:color w:val="000000" w:themeColor="text1"/>
              </w:rPr>
              <w:t xml:space="preserve">sepse qëllimisht e ka vizituar nga kureshtja ose </w:t>
            </w:r>
            <w:r w:rsidR="00344303">
              <w:rPr>
                <w:rFonts w:eastAsia="Calibri" w:cs="Arial"/>
                <w:color w:val="000000" w:themeColor="text1"/>
              </w:rPr>
              <w:t>është detyruar t</w:t>
            </w:r>
            <w:r w:rsidR="00B373C7">
              <w:rPr>
                <w:rFonts w:eastAsia="Calibri" w:cs="Arial"/>
                <w:color w:val="000000" w:themeColor="text1"/>
              </w:rPr>
              <w:t>’</w:t>
            </w:r>
            <w:r w:rsidR="00344303">
              <w:rPr>
                <w:rFonts w:eastAsia="Calibri" w:cs="Arial"/>
                <w:color w:val="000000" w:themeColor="text1"/>
              </w:rPr>
              <w:t>i hap.</w:t>
            </w:r>
            <w:r w:rsidR="004415D9">
              <w:t xml:space="preserve"> Në kuadër të </w:t>
            </w:r>
            <w:r w:rsidR="004415D9" w:rsidRPr="004415D9">
              <w:rPr>
                <w:rFonts w:eastAsia="Calibri" w:cs="Arial"/>
                <w:color w:val="000000" w:themeColor="text1"/>
              </w:rPr>
              <w:t xml:space="preserve"> secilit grup, nxënësit dis</w:t>
            </w:r>
            <w:r w:rsidR="004415D9">
              <w:rPr>
                <w:rFonts w:eastAsia="Calibri" w:cs="Arial"/>
                <w:color w:val="000000" w:themeColor="text1"/>
              </w:rPr>
              <w:t>kutojnë nëse është e arsyeshme të vizitohen sajte</w:t>
            </w:r>
            <w:r w:rsidR="004415D9" w:rsidRPr="004415D9">
              <w:rPr>
                <w:rFonts w:eastAsia="Calibri" w:cs="Arial"/>
                <w:color w:val="000000" w:themeColor="text1"/>
              </w:rPr>
              <w:t xml:space="preserve"> të tilla dhe</w:t>
            </w:r>
            <w:r w:rsidR="004415D9">
              <w:rPr>
                <w:rFonts w:eastAsia="Calibri" w:cs="Arial"/>
                <w:color w:val="000000" w:themeColor="text1"/>
              </w:rPr>
              <w:t xml:space="preserve"> cilat janë pasojat e dëmshme nga vizita </w:t>
            </w:r>
            <w:r w:rsidR="00B67637">
              <w:rPr>
                <w:rFonts w:eastAsia="Calibri" w:cs="Arial"/>
                <w:color w:val="000000" w:themeColor="text1"/>
              </w:rPr>
              <w:t>tek fëmijët.</w:t>
            </w:r>
            <w:r w:rsidR="00B67637">
              <w:t xml:space="preserve"> </w:t>
            </w:r>
            <w:r w:rsidR="00B67637">
              <w:rPr>
                <w:rFonts w:eastAsia="Calibri" w:cs="Arial"/>
                <w:color w:val="000000" w:themeColor="text1"/>
              </w:rPr>
              <w:t>Nxënësit, nëpërmjet</w:t>
            </w:r>
            <w:r w:rsidR="00B67637" w:rsidRPr="00B67637">
              <w:rPr>
                <w:rFonts w:eastAsia="Calibri" w:cs="Arial"/>
                <w:color w:val="000000" w:themeColor="text1"/>
              </w:rPr>
              <w:t xml:space="preserve"> diskutimit, bien dakord për rregullat e kërkimit në internet të përshtatshme për moshën</w:t>
            </w:r>
            <w:r w:rsidR="00B373C7">
              <w:rPr>
                <w:rFonts w:eastAsia="Calibri" w:cs="Arial"/>
                <w:color w:val="000000" w:themeColor="text1"/>
              </w:rPr>
              <w:t>;</w:t>
            </w:r>
          </w:p>
          <w:p w14:paraId="2EA8D047" w14:textId="77777777" w:rsidR="00B67637" w:rsidRPr="00B67637" w:rsidRDefault="00B67637" w:rsidP="00436409">
            <w:pPr>
              <w:pStyle w:val="ListParagraph"/>
              <w:jc w:val="both"/>
              <w:rPr>
                <w:rFonts w:eastAsia="Calibri" w:cs="Arial"/>
                <w:color w:val="000000" w:themeColor="text1"/>
                <w:lang w:val="ru-RU"/>
              </w:rPr>
            </w:pPr>
          </w:p>
          <w:p w14:paraId="560C3DB9" w14:textId="77777777" w:rsidR="00B67637" w:rsidRPr="00B67637" w:rsidRDefault="00B67637" w:rsidP="00436409">
            <w:pPr>
              <w:pStyle w:val="ListParagraph"/>
              <w:tabs>
                <w:tab w:val="left" w:pos="321"/>
              </w:tabs>
              <w:spacing w:after="0" w:line="240" w:lineRule="auto"/>
              <w:contextualSpacing w:val="0"/>
              <w:jc w:val="both"/>
              <w:rPr>
                <w:rFonts w:eastAsia="Calibri" w:cs="Arial"/>
                <w:color w:val="000000" w:themeColor="text1"/>
                <w:lang w:val="ru-RU"/>
              </w:rPr>
            </w:pPr>
          </w:p>
          <w:p w14:paraId="7668713E" w14:textId="2DF3E0A1" w:rsidR="000761FE" w:rsidRPr="0091521A" w:rsidRDefault="00F54D8C" w:rsidP="00436409">
            <w:pPr>
              <w:pStyle w:val="ListParagraph"/>
              <w:numPr>
                <w:ilvl w:val="0"/>
                <w:numId w:val="13"/>
              </w:numPr>
              <w:tabs>
                <w:tab w:val="left" w:pos="321"/>
              </w:tabs>
              <w:spacing w:after="0" w:line="240" w:lineRule="auto"/>
              <w:contextualSpacing w:val="0"/>
              <w:jc w:val="both"/>
              <w:rPr>
                <w:rFonts w:eastAsia="Calibri" w:cs="Arial"/>
                <w:color w:val="000000" w:themeColor="text1"/>
                <w:lang w:val="ru-RU"/>
              </w:rPr>
            </w:pPr>
            <w:r w:rsidRPr="00F54D8C">
              <w:rPr>
                <w:rFonts w:eastAsia="Calibri" w:cs="Arial"/>
                <w:color w:val="000000" w:themeColor="text1"/>
                <w:lang w:val="ru-RU"/>
              </w:rPr>
              <w:t>Nxënësit, të</w:t>
            </w:r>
            <w:r>
              <w:rPr>
                <w:rFonts w:eastAsia="Calibri" w:cs="Arial"/>
                <w:color w:val="000000" w:themeColor="text1"/>
                <w:lang w:val="ru-RU"/>
              </w:rPr>
              <w:t xml:space="preserve"> ndarë në grupe, marrin një komplet prej dhjetë kartash në të cilat janë të paraqitura</w:t>
            </w:r>
            <w:r w:rsidR="00DC1323">
              <w:rPr>
                <w:rFonts w:eastAsia="Calibri" w:cs="Arial"/>
                <w:color w:val="000000" w:themeColor="text1"/>
                <w:lang w:val="en-US"/>
              </w:rPr>
              <w:t xml:space="preserve"> me</w:t>
            </w:r>
            <w:r>
              <w:rPr>
                <w:rFonts w:eastAsia="Calibri" w:cs="Arial"/>
                <w:color w:val="000000" w:themeColor="text1"/>
                <w:lang w:val="ru-RU"/>
              </w:rPr>
              <w:t xml:space="preserve"> </w:t>
            </w:r>
            <w:r w:rsidRPr="00F54D8C">
              <w:rPr>
                <w:rFonts w:eastAsia="Calibri" w:cs="Arial"/>
                <w:color w:val="000000" w:themeColor="text1"/>
                <w:lang w:val="ru-RU"/>
              </w:rPr>
              <w:t>foto</w:t>
            </w:r>
            <w:r w:rsidR="00DC1323">
              <w:rPr>
                <w:rFonts w:eastAsia="Calibri" w:cs="Arial"/>
                <w:color w:val="000000" w:themeColor="text1"/>
                <w:lang w:val="en-US"/>
              </w:rPr>
              <w:t>,</w:t>
            </w:r>
            <w:r w:rsidRPr="00F54D8C">
              <w:rPr>
                <w:rFonts w:eastAsia="Calibri" w:cs="Arial"/>
                <w:color w:val="000000" w:themeColor="text1"/>
                <w:lang w:val="ru-RU"/>
              </w:rPr>
              <w:t xml:space="preserve"> me komente ose tekste të </w:t>
            </w:r>
            <w:r>
              <w:rPr>
                <w:rFonts w:eastAsia="Calibri" w:cs="Arial"/>
                <w:color w:val="000000" w:themeColor="text1"/>
              </w:rPr>
              <w:t xml:space="preserve">parapara për komunikim </w:t>
            </w:r>
            <w:r w:rsidR="00F92B45">
              <w:rPr>
                <w:rFonts w:eastAsia="Calibri" w:cs="Arial"/>
                <w:color w:val="000000" w:themeColor="text1"/>
              </w:rPr>
              <w:t>nëpërmjet</w:t>
            </w:r>
            <w:r>
              <w:rPr>
                <w:rFonts w:eastAsia="Calibri" w:cs="Arial"/>
                <w:color w:val="000000" w:themeColor="text1"/>
              </w:rPr>
              <w:t xml:space="preserve"> rrjeteve sociale</w:t>
            </w:r>
            <w:r w:rsidR="00B373C7">
              <w:rPr>
                <w:rFonts w:eastAsia="Calibri" w:cs="Arial"/>
                <w:color w:val="000000" w:themeColor="text1"/>
              </w:rPr>
              <w:t xml:space="preserve"> </w:t>
            </w:r>
            <w:r>
              <w:rPr>
                <w:rFonts w:eastAsia="Calibri" w:cs="Arial"/>
                <w:color w:val="000000" w:themeColor="text1"/>
              </w:rPr>
              <w:t>(për shembull</w:t>
            </w:r>
            <w:r w:rsidRPr="00B67637">
              <w:rPr>
                <w:rFonts w:eastAsia="Calibri" w:cs="Arial"/>
                <w:color w:val="000000" w:themeColor="text1"/>
                <w:lang w:val="ru-RU"/>
              </w:rPr>
              <w:t>:</w:t>
            </w:r>
            <w:r w:rsidR="00B373C7">
              <w:rPr>
                <w:rFonts w:eastAsia="Calibri" w:cs="Arial"/>
                <w:color w:val="000000" w:themeColor="text1"/>
              </w:rPr>
              <w:t xml:space="preserve"> </w:t>
            </w:r>
            <w:r w:rsidR="00FD5B41">
              <w:rPr>
                <w:rFonts w:eastAsia="Calibri" w:cs="Arial"/>
                <w:color w:val="000000" w:themeColor="text1"/>
              </w:rPr>
              <w:t xml:space="preserve">fotografitë e tyre nga pushimi me familjen, situata private, shtëpia dhe </w:t>
            </w:r>
            <w:r w:rsidR="00DC1323">
              <w:rPr>
                <w:rFonts w:eastAsia="Calibri" w:cs="Arial"/>
                <w:color w:val="000000" w:themeColor="text1"/>
              </w:rPr>
              <w:t>r</w:t>
            </w:r>
            <w:r w:rsidR="00FD5B41">
              <w:rPr>
                <w:rFonts w:eastAsia="Calibri" w:cs="Arial"/>
                <w:color w:val="000000" w:themeColor="text1"/>
              </w:rPr>
              <w:t>rethina</w:t>
            </w:r>
            <w:r w:rsidR="00FD5B41" w:rsidRPr="00B67637">
              <w:rPr>
                <w:rFonts w:eastAsia="Calibri" w:cs="Arial"/>
                <w:color w:val="000000" w:themeColor="text1"/>
                <w:lang w:val="ru-RU"/>
              </w:rPr>
              <w:t>;</w:t>
            </w:r>
            <w:r w:rsidR="00B373C7">
              <w:rPr>
                <w:rFonts w:eastAsia="Calibri" w:cs="Arial"/>
                <w:color w:val="000000" w:themeColor="text1"/>
              </w:rPr>
              <w:t xml:space="preserve"> </w:t>
            </w:r>
            <w:r w:rsidR="00FD5B41">
              <w:rPr>
                <w:rFonts w:eastAsia="Calibri" w:cs="Arial"/>
                <w:color w:val="000000" w:themeColor="text1"/>
              </w:rPr>
              <w:t>bised</w:t>
            </w:r>
            <w:r w:rsidR="00436409">
              <w:rPr>
                <w:rFonts w:eastAsia="Calibri" w:cs="Arial"/>
                <w:color w:val="000000" w:themeColor="text1"/>
              </w:rPr>
              <w:t xml:space="preserve">ë </w:t>
            </w:r>
            <w:r w:rsidR="00FD5B41">
              <w:rPr>
                <w:rFonts w:eastAsia="Calibri" w:cs="Arial"/>
                <w:color w:val="000000" w:themeColor="text1"/>
              </w:rPr>
              <w:t>(chat)</w:t>
            </w:r>
            <w:r w:rsidR="00B373C7">
              <w:rPr>
                <w:rFonts w:eastAsia="Calibri" w:cs="Arial"/>
                <w:color w:val="000000" w:themeColor="text1"/>
              </w:rPr>
              <w:t xml:space="preserve"> </w:t>
            </w:r>
            <w:r w:rsidR="00FD5B41">
              <w:rPr>
                <w:rFonts w:eastAsia="Calibri" w:cs="Arial"/>
                <w:color w:val="000000" w:themeColor="text1"/>
              </w:rPr>
              <w:t>m</w:t>
            </w:r>
            <w:r w:rsidR="00B373C7">
              <w:rPr>
                <w:rFonts w:eastAsia="Calibri" w:cs="Arial"/>
                <w:color w:val="000000" w:themeColor="text1"/>
              </w:rPr>
              <w:t>e</w:t>
            </w:r>
            <w:r w:rsidR="00FD5B41">
              <w:rPr>
                <w:rFonts w:eastAsia="Calibri" w:cs="Arial"/>
                <w:color w:val="000000" w:themeColor="text1"/>
              </w:rPr>
              <w:t xml:space="preserve"> p</w:t>
            </w:r>
            <w:r w:rsidR="00B373C7">
              <w:rPr>
                <w:rFonts w:eastAsia="Calibri" w:cs="Arial"/>
                <w:color w:val="000000" w:themeColor="text1"/>
              </w:rPr>
              <w:t>e</w:t>
            </w:r>
            <w:r w:rsidR="00FD5B41">
              <w:rPr>
                <w:rFonts w:eastAsia="Calibri" w:cs="Arial"/>
                <w:color w:val="000000" w:themeColor="text1"/>
              </w:rPr>
              <w:t>rson të panjohur të cilit i jepen të dhënat personale,</w:t>
            </w:r>
            <w:r w:rsidR="00B373C7">
              <w:rPr>
                <w:rFonts w:eastAsia="Calibri" w:cs="Arial"/>
                <w:color w:val="000000" w:themeColor="text1"/>
              </w:rPr>
              <w:t xml:space="preserve"> </w:t>
            </w:r>
            <w:r w:rsidR="00FD5B41">
              <w:rPr>
                <w:rFonts w:eastAsia="Calibri" w:cs="Arial"/>
                <w:color w:val="000000" w:themeColor="text1"/>
              </w:rPr>
              <w:t>caktohet takim,</w:t>
            </w:r>
            <w:r w:rsidR="00B373C7">
              <w:rPr>
                <w:rFonts w:eastAsia="Calibri" w:cs="Arial"/>
                <w:color w:val="000000" w:themeColor="text1"/>
              </w:rPr>
              <w:t xml:space="preserve"> </w:t>
            </w:r>
            <w:r w:rsidR="00FD5B41">
              <w:rPr>
                <w:rFonts w:eastAsia="Calibri" w:cs="Arial"/>
                <w:color w:val="000000" w:themeColor="text1"/>
              </w:rPr>
              <w:t>shpërndahen ndjenjat dhe/ose përvojat</w:t>
            </w:r>
            <w:r w:rsidR="00FD5B41" w:rsidRPr="00B67637">
              <w:rPr>
                <w:rFonts w:eastAsia="Calibri" w:cs="Arial"/>
                <w:color w:val="000000" w:themeColor="text1"/>
                <w:lang w:val="ru-RU"/>
              </w:rPr>
              <w:t>;</w:t>
            </w:r>
            <w:r w:rsidR="00B373C7">
              <w:rPr>
                <w:rFonts w:eastAsia="Calibri" w:cs="Arial"/>
                <w:color w:val="000000" w:themeColor="text1"/>
              </w:rPr>
              <w:t xml:space="preserve"> </w:t>
            </w:r>
            <w:r w:rsidR="00FD5B41">
              <w:rPr>
                <w:rFonts w:eastAsia="Calibri" w:cs="Arial"/>
                <w:color w:val="000000" w:themeColor="text1"/>
              </w:rPr>
              <w:t>shpërndarje të lokacionit me tjerë</w:t>
            </w:r>
            <w:r w:rsidR="00FD5B41" w:rsidRPr="00B67637">
              <w:rPr>
                <w:rFonts w:eastAsia="Calibri" w:cs="Arial"/>
                <w:color w:val="000000" w:themeColor="text1"/>
                <w:lang w:val="ru-RU"/>
              </w:rPr>
              <w:t>;</w:t>
            </w:r>
            <w:r w:rsidR="00B373C7">
              <w:rPr>
                <w:rFonts w:eastAsia="Calibri" w:cs="Arial"/>
                <w:color w:val="000000" w:themeColor="text1"/>
              </w:rPr>
              <w:t xml:space="preserve"> </w:t>
            </w:r>
            <w:r w:rsidR="00FD5B41">
              <w:rPr>
                <w:rFonts w:eastAsia="Calibri" w:cs="Arial"/>
                <w:color w:val="000000" w:themeColor="text1"/>
              </w:rPr>
              <w:t>fotografitë të shoqërisë ose miqve me të dhënat e tyre ose në situata të pakëndshme</w:t>
            </w:r>
            <w:r w:rsidR="00FD5B41" w:rsidRPr="00B67637">
              <w:rPr>
                <w:rFonts w:eastAsia="Calibri" w:cs="Arial"/>
                <w:color w:val="000000" w:themeColor="text1"/>
                <w:lang w:val="ru-RU"/>
              </w:rPr>
              <w:t>;</w:t>
            </w:r>
            <w:r w:rsidR="00B373C7">
              <w:rPr>
                <w:rFonts w:eastAsia="Calibri" w:cs="Arial"/>
                <w:color w:val="000000" w:themeColor="text1"/>
              </w:rPr>
              <w:t xml:space="preserve"> </w:t>
            </w:r>
            <w:r w:rsidR="00FD5B41">
              <w:rPr>
                <w:rFonts w:eastAsia="Calibri" w:cs="Arial"/>
                <w:color w:val="000000" w:themeColor="text1"/>
              </w:rPr>
              <w:t>bisedë</w:t>
            </w:r>
            <w:r w:rsidR="00B373C7">
              <w:rPr>
                <w:rFonts w:eastAsia="Calibri" w:cs="Arial"/>
                <w:color w:val="000000" w:themeColor="text1"/>
              </w:rPr>
              <w:t xml:space="preserve"> </w:t>
            </w:r>
            <w:r w:rsidR="00FD5B41">
              <w:rPr>
                <w:rFonts w:eastAsia="Calibri" w:cs="Arial"/>
                <w:color w:val="000000" w:themeColor="text1"/>
              </w:rPr>
              <w:t>(chat)</w:t>
            </w:r>
            <w:r w:rsidR="00B373C7">
              <w:rPr>
                <w:rFonts w:eastAsia="Calibri" w:cs="Arial"/>
                <w:color w:val="000000" w:themeColor="text1"/>
              </w:rPr>
              <w:t xml:space="preserve"> </w:t>
            </w:r>
            <w:r w:rsidR="00FD5B41">
              <w:rPr>
                <w:rFonts w:eastAsia="Calibri" w:cs="Arial"/>
                <w:color w:val="000000" w:themeColor="text1"/>
              </w:rPr>
              <w:t>me të panjohur duk</w:t>
            </w:r>
            <w:r w:rsidR="00DC1323">
              <w:rPr>
                <w:rFonts w:eastAsia="Calibri" w:cs="Arial"/>
                <w:color w:val="000000" w:themeColor="text1"/>
              </w:rPr>
              <w:t>e</w:t>
            </w:r>
            <w:r w:rsidR="00FD5B41">
              <w:rPr>
                <w:rFonts w:eastAsia="Calibri" w:cs="Arial"/>
                <w:color w:val="000000" w:themeColor="text1"/>
              </w:rPr>
              <w:t xml:space="preserve"> shpërndarë informacione për të tjerë)</w:t>
            </w:r>
            <w:r w:rsidR="003125CC">
              <w:rPr>
                <w:rFonts w:eastAsia="Calibri" w:cs="Arial"/>
                <w:color w:val="000000" w:themeColor="text1"/>
              </w:rPr>
              <w:t>.</w:t>
            </w:r>
            <w:r w:rsidR="00B373C7">
              <w:rPr>
                <w:rFonts w:eastAsia="Calibri" w:cs="Arial"/>
                <w:color w:val="000000" w:themeColor="text1"/>
              </w:rPr>
              <w:t xml:space="preserve"> </w:t>
            </w:r>
            <w:r w:rsidR="00BF74A2">
              <w:rPr>
                <w:rFonts w:eastAsia="Calibri" w:cs="Arial"/>
                <w:color w:val="000000" w:themeColor="text1"/>
              </w:rPr>
              <w:t>Nxënësit i kategorizojnë kartat sipas asaj se a paraqesin rrezik për privatësin</w:t>
            </w:r>
            <w:r w:rsidR="00DC1323">
              <w:rPr>
                <w:rFonts w:eastAsia="Calibri" w:cs="Arial"/>
                <w:color w:val="000000" w:themeColor="text1"/>
              </w:rPr>
              <w:t>ë</w:t>
            </w:r>
            <w:r w:rsidR="00BF74A2">
              <w:rPr>
                <w:rFonts w:eastAsia="Calibri" w:cs="Arial"/>
                <w:color w:val="000000" w:themeColor="text1"/>
              </w:rPr>
              <w:t>,</w:t>
            </w:r>
            <w:r w:rsidR="00436409">
              <w:rPr>
                <w:rFonts w:eastAsia="Calibri" w:cs="Arial"/>
                <w:color w:val="000000" w:themeColor="text1"/>
              </w:rPr>
              <w:t xml:space="preserve"> </w:t>
            </w:r>
            <w:r w:rsidR="00BF74A2">
              <w:rPr>
                <w:rFonts w:eastAsia="Calibri" w:cs="Arial"/>
                <w:color w:val="000000" w:themeColor="text1"/>
              </w:rPr>
              <w:t>reputacionin ose sigurinë personale të individëve të prekura dhe më pas,në kuadër të secilës kategori,</w:t>
            </w:r>
            <w:r w:rsidR="00B373C7">
              <w:rPr>
                <w:rFonts w:eastAsia="Calibri" w:cs="Arial"/>
                <w:color w:val="000000" w:themeColor="text1"/>
              </w:rPr>
              <w:t xml:space="preserve"> </w:t>
            </w:r>
            <w:r w:rsidR="00BF74A2">
              <w:rPr>
                <w:rFonts w:eastAsia="Calibri" w:cs="Arial"/>
                <w:color w:val="000000" w:themeColor="text1"/>
              </w:rPr>
              <w:t>i renditin ato nga rreziku më i lartë në atë më të ulët,</w:t>
            </w:r>
            <w:r w:rsidR="00B373C7">
              <w:rPr>
                <w:rFonts w:eastAsia="Calibri" w:cs="Arial"/>
                <w:color w:val="000000" w:themeColor="text1"/>
              </w:rPr>
              <w:t xml:space="preserve"> </w:t>
            </w:r>
            <w:r w:rsidR="00BF74A2">
              <w:rPr>
                <w:rFonts w:eastAsia="Calibri" w:cs="Arial"/>
                <w:color w:val="000000" w:themeColor="text1"/>
              </w:rPr>
              <w:t>sipas pasojave që i shkaktojnë</w:t>
            </w:r>
            <w:r w:rsidR="00436409">
              <w:rPr>
                <w:rFonts w:eastAsia="Calibri" w:cs="Arial"/>
                <w:color w:val="000000" w:themeColor="text1"/>
              </w:rPr>
              <w:t xml:space="preserve"> </w:t>
            </w:r>
            <w:r w:rsidR="00BF74A2">
              <w:rPr>
                <w:rFonts w:eastAsia="Calibri" w:cs="Arial"/>
                <w:color w:val="000000" w:themeColor="text1"/>
              </w:rPr>
              <w:t>(për shembull</w:t>
            </w:r>
            <w:r w:rsidR="00BF74A2" w:rsidRPr="00B67637">
              <w:rPr>
                <w:rFonts w:eastAsia="Calibri" w:cs="Arial"/>
                <w:color w:val="000000" w:themeColor="text1"/>
                <w:lang w:val="ru-RU"/>
              </w:rPr>
              <w:t>:</w:t>
            </w:r>
            <w:r w:rsidR="00BF74A2">
              <w:rPr>
                <w:rFonts w:eastAsia="Calibri" w:cs="Arial"/>
                <w:color w:val="000000" w:themeColor="text1"/>
              </w:rPr>
              <w:t xml:space="preserve"> përqeshja,ngacmimi seksual,</w:t>
            </w:r>
            <w:r w:rsidR="00B373C7">
              <w:rPr>
                <w:rFonts w:eastAsia="Calibri" w:cs="Arial"/>
                <w:color w:val="000000" w:themeColor="text1"/>
              </w:rPr>
              <w:t xml:space="preserve"> </w:t>
            </w:r>
            <w:r w:rsidR="00BF74A2">
              <w:rPr>
                <w:rFonts w:eastAsia="Calibri" w:cs="Arial"/>
                <w:color w:val="000000" w:themeColor="text1"/>
              </w:rPr>
              <w:t>bullizmi,</w:t>
            </w:r>
            <w:r w:rsidR="00B373C7">
              <w:rPr>
                <w:rFonts w:eastAsia="Calibri" w:cs="Arial"/>
                <w:color w:val="000000" w:themeColor="text1"/>
              </w:rPr>
              <w:t xml:space="preserve"> </w:t>
            </w:r>
            <w:r w:rsidR="00BF74A2">
              <w:rPr>
                <w:rFonts w:eastAsia="Calibri" w:cs="Arial"/>
                <w:color w:val="000000" w:themeColor="text1"/>
              </w:rPr>
              <w:t>rrëmbimi,</w:t>
            </w:r>
            <w:r w:rsidR="00B373C7">
              <w:rPr>
                <w:rFonts w:eastAsia="Calibri" w:cs="Arial"/>
                <w:color w:val="000000" w:themeColor="text1"/>
              </w:rPr>
              <w:t xml:space="preserve"> </w:t>
            </w:r>
            <w:r w:rsidR="00BF74A2">
              <w:rPr>
                <w:rFonts w:eastAsia="Calibri" w:cs="Arial"/>
                <w:color w:val="000000" w:themeColor="text1"/>
              </w:rPr>
              <w:t>grabitja).</w:t>
            </w:r>
            <w:r w:rsidR="00634B98">
              <w:t xml:space="preserve"> Pas prezantimit të punës së grupeve,</w:t>
            </w:r>
            <w:r w:rsidR="00436409">
              <w:t xml:space="preserve"> </w:t>
            </w:r>
            <w:r w:rsidR="00634B98">
              <w:t>konstatohet se sjellja e papërgjegjshme në rrjetet sociale mund të rrezikojë privatësinë,</w:t>
            </w:r>
            <w:r w:rsidR="00436409">
              <w:t xml:space="preserve"> </w:t>
            </w:r>
            <w:r w:rsidR="00634B98">
              <w:t>reputacionin dhe sigurinë e personave që publikojnë informacionet,</w:t>
            </w:r>
            <w:r w:rsidR="00436409">
              <w:t xml:space="preserve"> </w:t>
            </w:r>
            <w:r w:rsidR="00634B98">
              <w:t>por edhe të personave informacionet e të cilëve publikohen nga dikush tjetër.</w:t>
            </w:r>
            <w:r w:rsidR="00436409">
              <w:t xml:space="preserve"> </w:t>
            </w:r>
            <w:r w:rsidR="00634B98">
              <w:t>Së fundi,</w:t>
            </w:r>
            <w:r w:rsidR="00436409">
              <w:t xml:space="preserve"> </w:t>
            </w:r>
            <w:r w:rsidR="00634B98">
              <w:t>nxënë</w:t>
            </w:r>
            <w:r w:rsidR="00A3235B">
              <w:t xml:space="preserve">sit bien dakord për </w:t>
            </w:r>
            <w:r w:rsidR="00DC1323">
              <w:t>r</w:t>
            </w:r>
            <w:r w:rsidR="00A3235B">
              <w:t>regullat e</w:t>
            </w:r>
            <w:r w:rsidR="00634B98">
              <w:t xml:space="preserve"> komunikim</w:t>
            </w:r>
            <w:r w:rsidR="00A3235B">
              <w:t>it</w:t>
            </w:r>
            <w:r w:rsidR="00634B98">
              <w:t xml:space="preserve"> të përgjegjshëm dhe të sigurt në internet.</w:t>
            </w:r>
            <w:r w:rsidR="0091521A" w:rsidRPr="00B67637">
              <w:rPr>
                <w:rFonts w:cs="Arial"/>
                <w:color w:val="000000" w:themeColor="text1"/>
                <w:lang w:val="mk-MK"/>
              </w:rPr>
              <w:t xml:space="preserve"> </w:t>
            </w:r>
          </w:p>
        </w:tc>
      </w:tr>
      <w:tr w:rsidR="001B63C0" w:rsidRPr="00330E9F" w14:paraId="05EEB9EA" w14:textId="77777777" w:rsidTr="00987E12">
        <w:tc>
          <w:tcPr>
            <w:tcW w:w="1305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B29876" w14:textId="55CC178F" w:rsidR="001B63C0" w:rsidRPr="009064CB" w:rsidRDefault="001B63C0" w:rsidP="001B63C0">
            <w:pPr>
              <w:spacing w:after="60" w:line="240" w:lineRule="auto"/>
              <w:rPr>
                <w:rFonts w:eastAsia="Calibri" w:cs="Arial"/>
                <w:b/>
                <w:lang w:val="mk-MK"/>
              </w:rPr>
            </w:pPr>
            <w:r w:rsidRPr="009064CB">
              <w:rPr>
                <w:rFonts w:eastAsia="Calibri" w:cs="Arial"/>
                <w:lang w:val="mk-MK"/>
              </w:rPr>
              <w:lastRenderedPageBreak/>
              <w:t>Te</w:t>
            </w:r>
            <w:r w:rsidR="00AD771A" w:rsidRPr="009064CB">
              <w:rPr>
                <w:rFonts w:eastAsia="Calibri" w:cs="Arial"/>
              </w:rPr>
              <w:t>ma</w:t>
            </w:r>
            <w:r w:rsidRPr="009064CB">
              <w:rPr>
                <w:rFonts w:eastAsia="Calibri" w:cs="Arial"/>
                <w:lang w:val="mk-MK"/>
              </w:rPr>
              <w:t>:</w:t>
            </w:r>
            <w:r w:rsidRPr="009064CB">
              <w:rPr>
                <w:rFonts w:eastAsia="Calibri" w:cs="Arial"/>
                <w:b/>
                <w:lang w:val="mk-MK"/>
              </w:rPr>
              <w:t xml:space="preserve"> </w:t>
            </w:r>
            <w:r w:rsidR="00AD771A" w:rsidRPr="009064CB">
              <w:rPr>
                <w:rFonts w:eastAsia="Calibri" w:cs="Arial"/>
                <w:b/>
                <w:i/>
              </w:rPr>
              <w:t>VIZATIMI TEKNIK</w:t>
            </w:r>
          </w:p>
          <w:p w14:paraId="768FCE6A" w14:textId="5DE5D93E" w:rsidR="001B63C0" w:rsidRPr="00436409" w:rsidRDefault="00AD771A" w:rsidP="00AD771A">
            <w:pPr>
              <w:spacing w:after="60" w:line="240" w:lineRule="auto"/>
              <w:rPr>
                <w:rFonts w:eastAsia="Calibri" w:cs="Arial"/>
                <w:b/>
                <w:color w:val="D9E2F3" w:themeColor="accent5" w:themeTint="33"/>
              </w:rPr>
            </w:pPr>
            <w:r w:rsidRPr="00436409">
              <w:rPr>
                <w:rFonts w:eastAsia="Calibri" w:cs="Arial"/>
                <w:color w:val="000000" w:themeColor="text1"/>
              </w:rPr>
              <w:t>Gjithsej</w:t>
            </w:r>
            <w:r w:rsidR="00436409" w:rsidRPr="00436409">
              <w:rPr>
                <w:rFonts w:eastAsia="Calibri" w:cs="Arial"/>
                <w:color w:val="000000" w:themeColor="text1"/>
              </w:rPr>
              <w:t>:</w:t>
            </w:r>
            <w:r w:rsidR="001B63C0" w:rsidRPr="001B63C0">
              <w:rPr>
                <w:rFonts w:eastAsia="Calibri" w:cs="Arial"/>
                <w:b/>
                <w:color w:val="000000" w:themeColor="text1"/>
                <w:lang w:val="mk-MK"/>
              </w:rPr>
              <w:t xml:space="preserve"> 8</w:t>
            </w:r>
            <w:r w:rsidR="00436409">
              <w:rPr>
                <w:rFonts w:eastAsia="Calibri" w:cs="Arial"/>
                <w:b/>
                <w:color w:val="000000" w:themeColor="text1"/>
              </w:rPr>
              <w:t xml:space="preserve"> orë</w:t>
            </w:r>
          </w:p>
        </w:tc>
      </w:tr>
      <w:tr w:rsidR="001B63C0" w:rsidRPr="00477C76" w14:paraId="73A41B76" w14:textId="77777777" w:rsidTr="00987E12">
        <w:tc>
          <w:tcPr>
            <w:tcW w:w="13050" w:type="dxa"/>
            <w:gridSpan w:val="4"/>
            <w:tcBorders>
              <w:top w:val="single" w:sz="4" w:space="0" w:color="auto"/>
              <w:left w:val="single" w:sz="4" w:space="0" w:color="auto"/>
              <w:bottom w:val="single" w:sz="4" w:space="0" w:color="auto"/>
              <w:right w:val="single" w:sz="4" w:space="0" w:color="auto"/>
            </w:tcBorders>
            <w:shd w:val="clear" w:color="auto" w:fill="auto"/>
          </w:tcPr>
          <w:p w14:paraId="325EEDCC" w14:textId="5EBF51D4" w:rsidR="001B63C0" w:rsidRPr="001B63C0" w:rsidRDefault="00AD771A" w:rsidP="00D23291">
            <w:pPr>
              <w:spacing w:after="60" w:line="240" w:lineRule="auto"/>
              <w:rPr>
                <w:rFonts w:eastAsia="Calibri" w:cs="Arial"/>
                <w:b/>
                <w:color w:val="000000" w:themeColor="text1"/>
                <w:lang w:val="mk-MK"/>
              </w:rPr>
            </w:pPr>
            <w:r>
              <w:rPr>
                <w:rFonts w:eastAsia="Calibri" w:cs="Arial"/>
                <w:b/>
                <w:color w:val="000000" w:themeColor="text1"/>
              </w:rPr>
              <w:t>Rezultatet nga mësimi</w:t>
            </w:r>
            <w:r w:rsidR="001B63C0" w:rsidRPr="001B63C0">
              <w:rPr>
                <w:rFonts w:eastAsia="Calibri" w:cs="Arial"/>
                <w:b/>
                <w:color w:val="000000" w:themeColor="text1"/>
                <w:lang w:val="mk-MK"/>
              </w:rPr>
              <w:t xml:space="preserve"> </w:t>
            </w:r>
          </w:p>
          <w:p w14:paraId="7ED56FE4" w14:textId="596D1760" w:rsidR="001B63C0" w:rsidRPr="00697BDC" w:rsidRDefault="00697BDC" w:rsidP="00D23291">
            <w:pPr>
              <w:spacing w:after="60" w:line="240" w:lineRule="auto"/>
              <w:rPr>
                <w:rFonts w:eastAsia="Calibri" w:cs="Arial"/>
                <w:color w:val="000000" w:themeColor="text1"/>
                <w:lang w:val="mk-MK"/>
              </w:rPr>
            </w:pPr>
            <w:r w:rsidRPr="00697BDC">
              <w:rPr>
                <w:rFonts w:eastAsia="Calibri" w:cs="Arial"/>
                <w:color w:val="000000" w:themeColor="text1"/>
                <w:lang w:val="mk-MK"/>
              </w:rPr>
              <w:t xml:space="preserve">Nxënësi/nxënësja do të jetë i/e aftë të: </w:t>
            </w:r>
          </w:p>
          <w:p w14:paraId="5D32744A" w14:textId="665718CA" w:rsidR="001B63C0" w:rsidRPr="00697BDC" w:rsidRDefault="00697BDC" w:rsidP="00697BDC">
            <w:pPr>
              <w:numPr>
                <w:ilvl w:val="0"/>
                <w:numId w:val="25"/>
              </w:numPr>
              <w:spacing w:after="60" w:line="240" w:lineRule="auto"/>
              <w:rPr>
                <w:rFonts w:eastAsia="Calibri" w:cs="Arial"/>
                <w:color w:val="000000" w:themeColor="text1"/>
                <w:lang w:val="mk-MK"/>
              </w:rPr>
            </w:pPr>
            <w:r w:rsidRPr="00697BDC">
              <w:rPr>
                <w:rFonts w:eastAsia="Calibri" w:cs="Arial"/>
                <w:color w:val="000000" w:themeColor="text1"/>
                <w:lang w:val="mk-MK"/>
              </w:rPr>
              <w:t>Vizaton vizatimin e punëtorisë dhe montazhit me dorë dhe në kompjuter</w:t>
            </w:r>
            <w:r w:rsidR="00436409">
              <w:rPr>
                <w:rFonts w:eastAsia="Calibri" w:cs="Arial"/>
                <w:color w:val="000000" w:themeColor="text1"/>
              </w:rPr>
              <w:t>.</w:t>
            </w:r>
          </w:p>
        </w:tc>
      </w:tr>
      <w:tr w:rsidR="001B63C0" w:rsidRPr="00477C76" w14:paraId="31E15D8A" w14:textId="77777777" w:rsidTr="00987E12">
        <w:trPr>
          <w:trHeight w:val="215"/>
        </w:trPr>
        <w:tc>
          <w:tcPr>
            <w:tcW w:w="4384" w:type="dxa"/>
            <w:tcBorders>
              <w:bottom w:val="single" w:sz="4" w:space="0" w:color="auto"/>
            </w:tcBorders>
            <w:shd w:val="clear" w:color="auto" w:fill="auto"/>
          </w:tcPr>
          <w:p w14:paraId="79BE833D" w14:textId="17C6AAC4" w:rsidR="001B63C0" w:rsidRPr="00477C76" w:rsidRDefault="00697BDC" w:rsidP="00697BDC">
            <w:pPr>
              <w:spacing w:after="60" w:line="240" w:lineRule="auto"/>
              <w:ind w:firstLine="90"/>
              <w:rPr>
                <w:b/>
                <w:color w:val="000000"/>
                <w:lang w:val="mk-MK"/>
              </w:rPr>
            </w:pPr>
            <w:r>
              <w:rPr>
                <w:b/>
                <w:color w:val="000000"/>
              </w:rPr>
              <w:t xml:space="preserve">Përmbajtjet (dhe konceptet) </w:t>
            </w:r>
          </w:p>
        </w:tc>
        <w:tc>
          <w:tcPr>
            <w:tcW w:w="8666" w:type="dxa"/>
            <w:gridSpan w:val="3"/>
            <w:tcBorders>
              <w:bottom w:val="single" w:sz="4" w:space="0" w:color="auto"/>
            </w:tcBorders>
            <w:shd w:val="clear" w:color="auto" w:fill="auto"/>
          </w:tcPr>
          <w:p w14:paraId="1CBDA14A" w14:textId="6D1DE17F" w:rsidR="001B63C0" w:rsidRPr="00477C76" w:rsidRDefault="00697BDC" w:rsidP="00697BDC">
            <w:pPr>
              <w:spacing w:after="0" w:line="240" w:lineRule="auto"/>
              <w:rPr>
                <w:b/>
                <w:color w:val="000000"/>
                <w:lang w:val="mk-MK"/>
              </w:rPr>
            </w:pPr>
            <w:r>
              <w:rPr>
                <w:b/>
                <w:color w:val="000000"/>
              </w:rPr>
              <w:t>Standardet për vlerësim</w:t>
            </w:r>
          </w:p>
        </w:tc>
      </w:tr>
      <w:tr w:rsidR="001B63C0" w:rsidRPr="00477C76" w14:paraId="40643C6B" w14:textId="77777777" w:rsidTr="00987E12">
        <w:tc>
          <w:tcPr>
            <w:tcW w:w="4384" w:type="dxa"/>
            <w:tcBorders>
              <w:top w:val="single" w:sz="4" w:space="0" w:color="auto"/>
              <w:bottom w:val="nil"/>
            </w:tcBorders>
            <w:shd w:val="clear" w:color="auto" w:fill="auto"/>
            <w:vAlign w:val="center"/>
          </w:tcPr>
          <w:p w14:paraId="2DCE3FD1" w14:textId="3D2AC914" w:rsidR="001B63C0" w:rsidRPr="00987E12" w:rsidRDefault="00697BDC" w:rsidP="00697BDC">
            <w:pPr>
              <w:pStyle w:val="ListParagraph"/>
              <w:numPr>
                <w:ilvl w:val="0"/>
                <w:numId w:val="21"/>
              </w:numPr>
              <w:spacing w:afterLines="60" w:after="144" w:line="240" w:lineRule="auto"/>
              <w:rPr>
                <w:color w:val="000000"/>
                <w:lang w:val="mk-MK"/>
              </w:rPr>
            </w:pPr>
            <w:r w:rsidRPr="00697BDC">
              <w:rPr>
                <w:color w:val="000000"/>
                <w:lang w:val="mk-MK"/>
              </w:rPr>
              <w:t xml:space="preserve">Formatet e letrës </w:t>
            </w:r>
          </w:p>
        </w:tc>
        <w:tc>
          <w:tcPr>
            <w:tcW w:w="8666" w:type="dxa"/>
            <w:gridSpan w:val="3"/>
            <w:tcBorders>
              <w:top w:val="single" w:sz="4" w:space="0" w:color="auto"/>
              <w:bottom w:val="nil"/>
            </w:tcBorders>
            <w:shd w:val="clear" w:color="auto" w:fill="auto"/>
            <w:vAlign w:val="center"/>
          </w:tcPr>
          <w:p w14:paraId="5C72EFBE" w14:textId="5961E702" w:rsidR="001B63C0" w:rsidRPr="00697BDC" w:rsidRDefault="00697BDC" w:rsidP="00697BDC">
            <w:pPr>
              <w:numPr>
                <w:ilvl w:val="0"/>
                <w:numId w:val="21"/>
              </w:numPr>
              <w:spacing w:after="60" w:line="240" w:lineRule="auto"/>
              <w:rPr>
                <w:color w:val="000000"/>
                <w:lang w:val="mk-MK"/>
              </w:rPr>
            </w:pPr>
            <w:r w:rsidRPr="00697BDC">
              <w:rPr>
                <w:color w:val="000000"/>
                <w:lang w:val="mk-MK"/>
              </w:rPr>
              <w:t>Identifikon dhe dallon formate të ndryshme letre</w:t>
            </w:r>
          </w:p>
        </w:tc>
      </w:tr>
      <w:tr w:rsidR="001B63C0" w:rsidRPr="00477C76" w14:paraId="53953951" w14:textId="77777777" w:rsidTr="00987E12">
        <w:trPr>
          <w:trHeight w:val="1340"/>
        </w:trPr>
        <w:tc>
          <w:tcPr>
            <w:tcW w:w="4384" w:type="dxa"/>
            <w:tcBorders>
              <w:top w:val="nil"/>
            </w:tcBorders>
            <w:shd w:val="clear" w:color="auto" w:fill="auto"/>
          </w:tcPr>
          <w:p w14:paraId="536BB0A1" w14:textId="77777777" w:rsidR="00697BDC" w:rsidRPr="00697BDC" w:rsidRDefault="00697BDC" w:rsidP="00697BDC">
            <w:pPr>
              <w:pStyle w:val="Default"/>
              <w:numPr>
                <w:ilvl w:val="0"/>
                <w:numId w:val="23"/>
              </w:numPr>
              <w:spacing w:afterLines="60" w:after="144"/>
              <w:rPr>
                <w:rFonts w:ascii="Calibri" w:hAnsi="Calibri" w:cs="Times New Roman"/>
                <w:color w:val="auto"/>
                <w:sz w:val="22"/>
                <w:szCs w:val="22"/>
                <w:lang w:val="mk-MK"/>
              </w:rPr>
            </w:pPr>
            <w:r w:rsidRPr="00697BDC">
              <w:rPr>
                <w:rFonts w:ascii="Calibri" w:hAnsi="Calibri" w:cs="Times New Roman"/>
                <w:color w:val="auto"/>
                <w:sz w:val="22"/>
                <w:szCs w:val="22"/>
                <w:lang w:val="mk-MK"/>
              </w:rPr>
              <w:t>Vizatimi i vizatimeve teknike</w:t>
            </w:r>
          </w:p>
          <w:p w14:paraId="606E9A07" w14:textId="21737053" w:rsidR="001B63C0" w:rsidRPr="00697BDC" w:rsidRDefault="00697BDC" w:rsidP="00697BDC">
            <w:pPr>
              <w:pStyle w:val="Default"/>
              <w:spacing w:afterLines="60" w:after="144"/>
              <w:ind w:left="360"/>
              <w:rPr>
                <w:rFonts w:ascii="Calibri" w:hAnsi="Calibri" w:cs="Times New Roman"/>
                <w:color w:val="auto"/>
                <w:sz w:val="22"/>
                <w:szCs w:val="22"/>
                <w:lang w:val="mk-MK"/>
              </w:rPr>
            </w:pPr>
            <w:r w:rsidRPr="00697BDC">
              <w:rPr>
                <w:rFonts w:ascii="Calibri" w:hAnsi="Calibri" w:cs="Times New Roman"/>
                <w:color w:val="auto"/>
                <w:sz w:val="22"/>
                <w:szCs w:val="22"/>
                <w:lang w:val="mk-MK"/>
              </w:rPr>
              <w:t>(vizatim i punëtorisë, vizatim montazh)</w:t>
            </w:r>
          </w:p>
        </w:tc>
        <w:tc>
          <w:tcPr>
            <w:tcW w:w="8666" w:type="dxa"/>
            <w:gridSpan w:val="3"/>
            <w:tcBorders>
              <w:top w:val="nil"/>
            </w:tcBorders>
            <w:shd w:val="clear" w:color="auto" w:fill="auto"/>
          </w:tcPr>
          <w:p w14:paraId="5B01C661" w14:textId="2ACE1538" w:rsidR="00697BDC" w:rsidRPr="00697BDC" w:rsidRDefault="00697BDC" w:rsidP="00697BDC">
            <w:pPr>
              <w:pStyle w:val="ListParagraph"/>
              <w:numPr>
                <w:ilvl w:val="0"/>
                <w:numId w:val="23"/>
              </w:numPr>
              <w:rPr>
                <w:rFonts w:ascii="Calibri" w:hAnsi="Calibri" w:cs="Times New Roman"/>
                <w:color w:val="000000"/>
                <w:lang w:val="mk-MK"/>
              </w:rPr>
            </w:pPr>
            <w:r w:rsidRPr="00697BDC">
              <w:rPr>
                <w:rFonts w:ascii="Calibri" w:hAnsi="Calibri" w:cs="Times New Roman"/>
                <w:color w:val="000000"/>
                <w:lang w:val="mk-MK"/>
              </w:rPr>
              <w:t xml:space="preserve">Lexon vizatim të thjeshtë </w:t>
            </w:r>
            <w:r>
              <w:rPr>
                <w:rFonts w:ascii="Calibri" w:hAnsi="Calibri" w:cs="Times New Roman"/>
                <w:color w:val="000000"/>
              </w:rPr>
              <w:t xml:space="preserve">të </w:t>
            </w:r>
            <w:r w:rsidRPr="00697BDC">
              <w:rPr>
                <w:rFonts w:ascii="Calibri" w:hAnsi="Calibri" w:cs="Times New Roman"/>
                <w:color w:val="000000"/>
                <w:lang w:val="mk-MK"/>
              </w:rPr>
              <w:t>punëtori</w:t>
            </w:r>
            <w:r>
              <w:rPr>
                <w:rFonts w:ascii="Calibri" w:hAnsi="Calibri" w:cs="Times New Roman"/>
                <w:color w:val="000000"/>
              </w:rPr>
              <w:t>së</w:t>
            </w:r>
            <w:r w:rsidRPr="00697BDC">
              <w:rPr>
                <w:rFonts w:ascii="Calibri" w:hAnsi="Calibri" w:cs="Times New Roman"/>
                <w:color w:val="000000"/>
                <w:lang w:val="mk-MK"/>
              </w:rPr>
              <w:t xml:space="preserve"> dhe montazhi</w:t>
            </w:r>
          </w:p>
          <w:p w14:paraId="0F88AD46" w14:textId="77777777" w:rsidR="00697BDC" w:rsidRPr="00697BDC" w:rsidRDefault="00697BDC" w:rsidP="00697BDC">
            <w:pPr>
              <w:pStyle w:val="ListParagraph"/>
              <w:numPr>
                <w:ilvl w:val="0"/>
                <w:numId w:val="23"/>
              </w:numPr>
              <w:rPr>
                <w:rFonts w:ascii="Calibri" w:hAnsi="Calibri" w:cs="Times New Roman"/>
                <w:lang w:val="mk-MK"/>
              </w:rPr>
            </w:pPr>
            <w:r w:rsidRPr="00697BDC">
              <w:rPr>
                <w:rFonts w:ascii="Calibri" w:hAnsi="Calibri" w:cs="Times New Roman"/>
                <w:lang w:val="mk-MK"/>
              </w:rPr>
              <w:t>Analizon vizatimin e punëtorisë dhe montazhit</w:t>
            </w:r>
          </w:p>
          <w:p w14:paraId="1F28A651" w14:textId="29252CA0" w:rsidR="00697BDC" w:rsidRPr="00697BDC" w:rsidRDefault="00697BDC" w:rsidP="00697BDC">
            <w:pPr>
              <w:pStyle w:val="ListParagraph"/>
              <w:numPr>
                <w:ilvl w:val="0"/>
                <w:numId w:val="22"/>
              </w:numPr>
              <w:rPr>
                <w:rFonts w:ascii="Calibri" w:hAnsi="Calibri" w:cs="Times New Roman"/>
                <w:lang w:val="mk-MK"/>
              </w:rPr>
            </w:pPr>
            <w:r w:rsidRPr="00697BDC">
              <w:rPr>
                <w:rFonts w:ascii="Calibri" w:hAnsi="Calibri" w:cs="Times New Roman"/>
                <w:lang w:val="mk-MK"/>
              </w:rPr>
              <w:t xml:space="preserve">Vizaton një vizatim të thjeshtë të </w:t>
            </w:r>
            <w:r>
              <w:rPr>
                <w:rFonts w:ascii="Calibri" w:hAnsi="Calibri" w:cs="Times New Roman"/>
              </w:rPr>
              <w:t>punëtorisë</w:t>
            </w:r>
            <w:r w:rsidRPr="00697BDC">
              <w:rPr>
                <w:rFonts w:ascii="Calibri" w:hAnsi="Calibri" w:cs="Times New Roman"/>
                <w:lang w:val="mk-MK"/>
              </w:rPr>
              <w:t xml:space="preserve"> duke përdorur </w:t>
            </w:r>
            <w:r>
              <w:rPr>
                <w:rFonts w:ascii="Calibri" w:hAnsi="Calibri" w:cs="Times New Roman"/>
              </w:rPr>
              <w:t xml:space="preserve">proporcionin </w:t>
            </w:r>
            <w:r w:rsidRPr="00697BDC">
              <w:rPr>
                <w:rFonts w:ascii="Calibri" w:hAnsi="Calibri" w:cs="Times New Roman"/>
                <w:lang w:val="mk-MK"/>
              </w:rPr>
              <w:t>dhe kuotimin</w:t>
            </w:r>
          </w:p>
          <w:p w14:paraId="7F53F970" w14:textId="4CB7BB82" w:rsidR="001B63C0" w:rsidRPr="00697BDC" w:rsidRDefault="00697BDC" w:rsidP="00697BDC">
            <w:pPr>
              <w:pStyle w:val="Default"/>
              <w:numPr>
                <w:ilvl w:val="0"/>
                <w:numId w:val="22"/>
              </w:numPr>
              <w:spacing w:after="60"/>
              <w:rPr>
                <w:rFonts w:ascii="Calibri" w:hAnsi="Calibri" w:cs="Times New Roman"/>
                <w:w w:val="109"/>
                <w:sz w:val="22"/>
                <w:szCs w:val="22"/>
                <w:lang w:val="mk-MK"/>
              </w:rPr>
            </w:pPr>
            <w:r w:rsidRPr="00697BDC">
              <w:rPr>
                <w:rFonts w:ascii="Calibri" w:hAnsi="Calibri" w:cs="Times New Roman"/>
                <w:w w:val="109"/>
                <w:sz w:val="22"/>
                <w:szCs w:val="22"/>
                <w:lang w:val="mk-MK"/>
              </w:rPr>
              <w:t>Vizaton një vizatim teknik duke përdorur mjetet e duhura nga program</w:t>
            </w:r>
            <w:r>
              <w:rPr>
                <w:rFonts w:ascii="Calibri" w:hAnsi="Calibri" w:cs="Times New Roman"/>
                <w:w w:val="109"/>
                <w:sz w:val="22"/>
                <w:szCs w:val="22"/>
                <w:lang w:val="sq-AL"/>
              </w:rPr>
              <w:t>i për</w:t>
            </w:r>
            <w:r>
              <w:rPr>
                <w:rFonts w:ascii="Calibri" w:hAnsi="Calibri" w:cs="Times New Roman"/>
                <w:w w:val="109"/>
                <w:sz w:val="22"/>
                <w:szCs w:val="22"/>
                <w:lang w:val="mk-MK"/>
              </w:rPr>
              <w:t xml:space="preserve"> vizatim</w:t>
            </w:r>
          </w:p>
        </w:tc>
      </w:tr>
      <w:tr w:rsidR="001B63C0" w:rsidRPr="00477C76" w14:paraId="50013950" w14:textId="77777777" w:rsidTr="00987E12">
        <w:trPr>
          <w:trHeight w:val="3724"/>
        </w:trPr>
        <w:tc>
          <w:tcPr>
            <w:tcW w:w="13050" w:type="dxa"/>
            <w:gridSpan w:val="4"/>
            <w:tcBorders>
              <w:top w:val="single" w:sz="4" w:space="0" w:color="auto"/>
              <w:bottom w:val="dashed" w:sz="4" w:space="0" w:color="auto"/>
            </w:tcBorders>
            <w:shd w:val="clear" w:color="auto" w:fill="auto"/>
            <w:vAlign w:val="center"/>
          </w:tcPr>
          <w:p w14:paraId="1EC4CD8B" w14:textId="3AFE2120" w:rsidR="001B63C0" w:rsidRPr="003D235D" w:rsidRDefault="005A7CE6" w:rsidP="00D23291">
            <w:pPr>
              <w:spacing w:after="60" w:line="240" w:lineRule="auto"/>
              <w:rPr>
                <w:rFonts w:cs="Calibri"/>
                <w:b/>
              </w:rPr>
            </w:pPr>
            <w:r>
              <w:rPr>
                <w:rFonts w:cs="Calibri"/>
                <w:b/>
              </w:rPr>
              <w:lastRenderedPageBreak/>
              <w:t>Shembuj të aktiviteteve</w:t>
            </w:r>
            <w:r w:rsidR="001B63C0" w:rsidRPr="003D235D">
              <w:rPr>
                <w:rFonts w:cs="Calibri"/>
                <w:b/>
              </w:rPr>
              <w:t xml:space="preserve">: </w:t>
            </w:r>
          </w:p>
          <w:p w14:paraId="7F0DFD4C" w14:textId="127BBD2D" w:rsidR="001B63C0" w:rsidRPr="00185F20" w:rsidRDefault="005A7CE6" w:rsidP="00436409">
            <w:pPr>
              <w:pStyle w:val="ListParagraph"/>
              <w:numPr>
                <w:ilvl w:val="0"/>
                <w:numId w:val="21"/>
              </w:numPr>
              <w:jc w:val="both"/>
              <w:rPr>
                <w:rFonts w:cs="Calibri"/>
              </w:rPr>
            </w:pPr>
            <w:r w:rsidRPr="005A7CE6">
              <w:rPr>
                <w:rFonts w:cs="Calibri"/>
              </w:rPr>
              <w:t>Gjysma e nxënësve, të ndarë në grupe,</w:t>
            </w:r>
            <w:r w:rsidR="00436409">
              <w:rPr>
                <w:rFonts w:cs="Calibri"/>
              </w:rPr>
              <w:t xml:space="preserve"> me</w:t>
            </w:r>
            <w:r w:rsidR="00185F20">
              <w:rPr>
                <w:rFonts w:cs="Calibri"/>
              </w:rPr>
              <w:t xml:space="preserve"> </w:t>
            </w:r>
            <w:r w:rsidR="009064CB">
              <w:rPr>
                <w:rFonts w:cs="Calibri"/>
              </w:rPr>
              <w:t>pankartë</w:t>
            </w:r>
            <w:r w:rsidR="00185F20">
              <w:rPr>
                <w:rFonts w:cs="Calibri"/>
              </w:rPr>
              <w:t xml:space="preserve"> të formatit A1 dhe </w:t>
            </w:r>
            <w:r w:rsidR="009064CB">
              <w:rPr>
                <w:rFonts w:cs="Calibri"/>
              </w:rPr>
              <w:t>ngjisin</w:t>
            </w:r>
            <w:r w:rsidR="00185F20">
              <w:rPr>
                <w:rFonts w:cs="Calibri"/>
              </w:rPr>
              <w:t xml:space="preserve"> letra të </w:t>
            </w:r>
            <w:r w:rsidRPr="005A7CE6">
              <w:rPr>
                <w:rFonts w:cs="Calibri"/>
              </w:rPr>
              <w:t xml:space="preserve">A4, duke formuar formatet e tjera (deri në A5) me ngjyra të ndryshme. Gjysma tjetër e nxënësve, të ndarë në grupe, marrin </w:t>
            </w:r>
            <w:r w:rsidR="00436409">
              <w:rPr>
                <w:rFonts w:cs="Calibri"/>
              </w:rPr>
              <w:t>afishe</w:t>
            </w:r>
            <w:r w:rsidR="00185F20">
              <w:rPr>
                <w:rFonts w:cs="Calibri"/>
              </w:rPr>
              <w:t xml:space="preserve"> </w:t>
            </w:r>
            <w:r w:rsidRPr="005A7CE6">
              <w:rPr>
                <w:rFonts w:cs="Calibri"/>
              </w:rPr>
              <w:t>në formatin B1 dhe vizatojnë formatet që përmban (deri në B5)</w:t>
            </w:r>
            <w:r w:rsidR="00436409">
              <w:rPr>
                <w:rFonts w:cs="Calibri"/>
              </w:rPr>
              <w:t>;</w:t>
            </w:r>
          </w:p>
          <w:p w14:paraId="51E435C1" w14:textId="45DF8D16" w:rsidR="00185F20" w:rsidRPr="00185F20" w:rsidRDefault="00185F20" w:rsidP="00436409">
            <w:pPr>
              <w:pStyle w:val="ListParagraph"/>
              <w:numPr>
                <w:ilvl w:val="0"/>
                <w:numId w:val="21"/>
              </w:numPr>
              <w:jc w:val="both"/>
              <w:rPr>
                <w:rFonts w:cs="Calibri"/>
              </w:rPr>
            </w:pPr>
            <w:r w:rsidRPr="00185F20">
              <w:rPr>
                <w:rFonts w:cs="Calibri"/>
              </w:rPr>
              <w:t>Mës</w:t>
            </w:r>
            <w:r>
              <w:rPr>
                <w:rFonts w:cs="Calibri"/>
              </w:rPr>
              <w:t>imdhënësi</w:t>
            </w:r>
            <w:r w:rsidRPr="00185F20">
              <w:rPr>
                <w:rFonts w:cs="Calibri"/>
              </w:rPr>
              <w:t xml:space="preserve"> demonstron një vizatim </w:t>
            </w:r>
            <w:r>
              <w:rPr>
                <w:rFonts w:cs="Calibri"/>
              </w:rPr>
              <w:t>të punëtorisë</w:t>
            </w:r>
            <w:r w:rsidRPr="00185F20">
              <w:rPr>
                <w:rFonts w:cs="Calibri"/>
              </w:rPr>
              <w:t xml:space="preserve"> dhe montazh të një objekti të përshtatshëm </w:t>
            </w:r>
            <w:r w:rsidR="00F92B45">
              <w:rPr>
                <w:rFonts w:cs="Calibri"/>
              </w:rPr>
              <w:t>nëpërmjet</w:t>
            </w:r>
            <w:r w:rsidRPr="00185F20">
              <w:rPr>
                <w:rFonts w:cs="Calibri"/>
              </w:rPr>
              <w:t xml:space="preserve"> të cilit do të jetë në gjendje të shpjegojë dallimin dhe qëllimin e dy llojeve të vizatimeve. Nxënësit vërejnë ndryshimet midis dy vizatimeve </w:t>
            </w:r>
            <w:r w:rsidR="00F92B45">
              <w:rPr>
                <w:rFonts w:cs="Calibri"/>
              </w:rPr>
              <w:t>nëpërmjet</w:t>
            </w:r>
            <w:r w:rsidRPr="00185F20">
              <w:rPr>
                <w:rFonts w:cs="Calibri"/>
              </w:rPr>
              <w:t xml:space="preserve"> diskutimit dhe shpjegojnë karakteristikat e tyre</w:t>
            </w:r>
            <w:r w:rsidR="00436409">
              <w:rPr>
                <w:rFonts w:cs="Calibri"/>
              </w:rPr>
              <w:t>;</w:t>
            </w:r>
          </w:p>
          <w:p w14:paraId="757C21DE" w14:textId="529162EC" w:rsidR="00185F20" w:rsidRPr="00185F20" w:rsidRDefault="00185F20" w:rsidP="00436409">
            <w:pPr>
              <w:pStyle w:val="ListParagraph"/>
              <w:numPr>
                <w:ilvl w:val="0"/>
                <w:numId w:val="21"/>
              </w:numPr>
              <w:jc w:val="both"/>
              <w:rPr>
                <w:rFonts w:cs="Calibri"/>
              </w:rPr>
            </w:pPr>
            <w:r w:rsidRPr="00185F20">
              <w:rPr>
                <w:rFonts w:cs="Calibri"/>
              </w:rPr>
              <w:t xml:space="preserve">Nxënësve (në dyshe) u jepen dy </w:t>
            </w:r>
            <w:r>
              <w:rPr>
                <w:rFonts w:cs="Calibri"/>
              </w:rPr>
              <w:t>fletë pune</w:t>
            </w:r>
            <w:r w:rsidR="00436409">
              <w:rPr>
                <w:rFonts w:cs="Calibri"/>
              </w:rPr>
              <w:t xml:space="preserve">: </w:t>
            </w:r>
            <w:r w:rsidRPr="00185F20">
              <w:rPr>
                <w:rFonts w:cs="Calibri"/>
              </w:rPr>
              <w:t xml:space="preserve">njëra që tregon një vizatim </w:t>
            </w:r>
            <w:r>
              <w:rPr>
                <w:rFonts w:cs="Calibri"/>
              </w:rPr>
              <w:t>të punëtorisë</w:t>
            </w:r>
            <w:r w:rsidRPr="00185F20">
              <w:rPr>
                <w:rFonts w:cs="Calibri"/>
              </w:rPr>
              <w:t xml:space="preserve"> të një lënde dhe tjetra një vizatim montazhi të së njëjtës temë. Më pas lexojnë dhe analizojnë</w:t>
            </w:r>
            <w:r w:rsidR="00436409">
              <w:rPr>
                <w:rFonts w:cs="Calibri"/>
              </w:rPr>
              <w:t>;</w:t>
            </w:r>
          </w:p>
          <w:p w14:paraId="19D84E67" w14:textId="6E13E642" w:rsidR="001B63C0" w:rsidRPr="003D235D" w:rsidRDefault="00185F20" w:rsidP="00436409">
            <w:pPr>
              <w:numPr>
                <w:ilvl w:val="0"/>
                <w:numId w:val="21"/>
              </w:numPr>
              <w:spacing w:after="60" w:line="240" w:lineRule="auto"/>
              <w:jc w:val="both"/>
              <w:rPr>
                <w:rFonts w:cs="Calibri"/>
              </w:rPr>
            </w:pPr>
            <w:r w:rsidRPr="00185F20">
              <w:rPr>
                <w:rFonts w:cs="Calibri"/>
              </w:rPr>
              <w:t xml:space="preserve">Nxënësit vizatojnë një vizatim </w:t>
            </w:r>
            <w:r>
              <w:rPr>
                <w:rFonts w:cs="Calibri"/>
              </w:rPr>
              <w:t>të punëtorisë</w:t>
            </w:r>
            <w:r w:rsidRPr="00185F20">
              <w:rPr>
                <w:rFonts w:cs="Calibri"/>
              </w:rPr>
              <w:t xml:space="preserve"> të elementeve të një shtëpi</w:t>
            </w:r>
            <w:r>
              <w:rPr>
                <w:rFonts w:cs="Calibri"/>
              </w:rPr>
              <w:t>ze për zogj</w:t>
            </w:r>
            <w:r w:rsidRPr="00185F20">
              <w:rPr>
                <w:rFonts w:cs="Calibri"/>
              </w:rPr>
              <w:t xml:space="preserve"> me forma të ndryshme trupash gjeometrikë</w:t>
            </w:r>
            <w:r w:rsidR="00436409">
              <w:rPr>
                <w:rFonts w:cs="Calibri"/>
              </w:rPr>
              <w:t>;</w:t>
            </w:r>
          </w:p>
          <w:p w14:paraId="1A4479CC" w14:textId="77713759" w:rsidR="001B63C0" w:rsidRPr="00185F20" w:rsidRDefault="00185F20" w:rsidP="00436409">
            <w:pPr>
              <w:pStyle w:val="ListParagraph"/>
              <w:numPr>
                <w:ilvl w:val="0"/>
                <w:numId w:val="21"/>
              </w:numPr>
              <w:jc w:val="both"/>
              <w:rPr>
                <w:rFonts w:cs="Calibri"/>
              </w:rPr>
            </w:pPr>
            <w:r w:rsidRPr="00185F20">
              <w:rPr>
                <w:rFonts w:cs="Calibri"/>
              </w:rPr>
              <w:t>Mës</w:t>
            </w:r>
            <w:r>
              <w:rPr>
                <w:rFonts w:cs="Calibri"/>
              </w:rPr>
              <w:t>imdhënësi</w:t>
            </w:r>
            <w:r w:rsidRPr="00185F20">
              <w:rPr>
                <w:rFonts w:cs="Calibri"/>
              </w:rPr>
              <w:t xml:space="preserve"> u tregon mjetet bazë të vizatimit në një program përpunimi teksti. Nxënësit vizatojnë vizatime të thjeshta teknike në kompjuter duke përdorur ato mjete.</w:t>
            </w:r>
          </w:p>
        </w:tc>
      </w:tr>
      <w:tr w:rsidR="001B63C0" w:rsidRPr="00330E9F" w14:paraId="75893D14" w14:textId="77777777" w:rsidTr="00987E12">
        <w:tc>
          <w:tcPr>
            <w:tcW w:w="13050" w:type="dxa"/>
            <w:gridSpan w:val="4"/>
            <w:shd w:val="clear" w:color="auto" w:fill="BDD6EE"/>
          </w:tcPr>
          <w:p w14:paraId="5A00805C" w14:textId="4C7F97A9" w:rsidR="001B63C0" w:rsidRPr="00F4612D" w:rsidRDefault="001B63C0" w:rsidP="00D23291">
            <w:pPr>
              <w:autoSpaceDE w:val="0"/>
              <w:autoSpaceDN w:val="0"/>
              <w:adjustRightInd w:val="0"/>
              <w:spacing w:after="0" w:line="240" w:lineRule="auto"/>
              <w:rPr>
                <w:rFonts w:eastAsia="Times New Roman" w:cs="Calibri"/>
                <w:b/>
                <w:color w:val="000000"/>
                <w:lang w:val="mk-MK"/>
              </w:rPr>
            </w:pPr>
            <w:r w:rsidRPr="00436409">
              <w:rPr>
                <w:rFonts w:eastAsia="Times New Roman" w:cs="Calibri"/>
                <w:color w:val="221F1F"/>
                <w:lang w:val="mk-MK"/>
              </w:rPr>
              <w:t>Te</w:t>
            </w:r>
            <w:r w:rsidR="00381ED7" w:rsidRPr="00436409">
              <w:rPr>
                <w:rFonts w:eastAsia="Times New Roman" w:cs="Calibri"/>
                <w:color w:val="221F1F"/>
              </w:rPr>
              <w:t>ma</w:t>
            </w:r>
            <w:r w:rsidRPr="00436409">
              <w:rPr>
                <w:rFonts w:eastAsia="Times New Roman" w:cs="Calibri"/>
                <w:color w:val="221F1F"/>
                <w:lang w:val="mk-MK"/>
              </w:rPr>
              <w:t>:</w:t>
            </w:r>
            <w:r w:rsidRPr="00330E9F">
              <w:rPr>
                <w:rFonts w:eastAsia="Times New Roman" w:cs="Calibri"/>
                <w:b/>
                <w:color w:val="221F1F"/>
                <w:lang w:val="mk-MK"/>
              </w:rPr>
              <w:t xml:space="preserve"> </w:t>
            </w:r>
            <w:r w:rsidR="00381ED7" w:rsidRPr="00381ED7">
              <w:rPr>
                <w:rFonts w:eastAsia="Times New Roman" w:cs="Calibri"/>
                <w:b/>
                <w:i/>
                <w:color w:val="221F1F"/>
              </w:rPr>
              <w:t>TEKNOLOGJIA E PUNËS ME LETËR DHE DRU</w:t>
            </w:r>
            <w:r w:rsidRPr="00F4612D">
              <w:rPr>
                <w:rFonts w:eastAsia="Times New Roman" w:cs="Calibri"/>
                <w:b/>
                <w:color w:val="000000"/>
                <w:lang w:val="mk-MK"/>
              </w:rPr>
              <w:t xml:space="preserve"> </w:t>
            </w:r>
          </w:p>
          <w:p w14:paraId="60494281" w14:textId="5FB051F5" w:rsidR="001B63C0" w:rsidRPr="00436409" w:rsidRDefault="00381ED7" w:rsidP="00381ED7">
            <w:pPr>
              <w:autoSpaceDE w:val="0"/>
              <w:autoSpaceDN w:val="0"/>
              <w:adjustRightInd w:val="0"/>
              <w:spacing w:after="0" w:line="240" w:lineRule="auto"/>
              <w:rPr>
                <w:rFonts w:cs="Calibri"/>
                <w:bCs/>
                <w:color w:val="5B9BD5"/>
              </w:rPr>
            </w:pPr>
            <w:r w:rsidRPr="00381ED7">
              <w:rPr>
                <w:rFonts w:eastAsia="Times New Roman" w:cs="Calibri"/>
                <w:color w:val="221F1F"/>
              </w:rPr>
              <w:t>Gjithsej</w:t>
            </w:r>
            <w:r w:rsidR="00436409">
              <w:rPr>
                <w:rFonts w:eastAsia="Times New Roman" w:cs="Calibri"/>
                <w:color w:val="221F1F"/>
              </w:rPr>
              <w:t>:</w:t>
            </w:r>
            <w:r w:rsidR="00707A3A">
              <w:rPr>
                <w:rFonts w:eastAsia="Times New Roman" w:cs="Calibri"/>
                <w:color w:val="221F1F"/>
                <w:lang w:val="mk-MK"/>
              </w:rPr>
              <w:t xml:space="preserve"> </w:t>
            </w:r>
            <w:r w:rsidR="00707A3A" w:rsidRPr="00436409">
              <w:rPr>
                <w:rFonts w:eastAsia="Times New Roman" w:cs="Calibri"/>
                <w:b/>
                <w:color w:val="221F1F"/>
                <w:lang w:val="mk-MK"/>
              </w:rPr>
              <w:t>18</w:t>
            </w:r>
            <w:r w:rsidR="00436409" w:rsidRPr="00436409">
              <w:rPr>
                <w:rFonts w:eastAsia="Times New Roman" w:cs="Calibri"/>
                <w:b/>
                <w:color w:val="221F1F"/>
              </w:rPr>
              <w:t xml:space="preserve"> orë</w:t>
            </w:r>
          </w:p>
        </w:tc>
      </w:tr>
      <w:tr w:rsidR="001B63C0" w:rsidRPr="00503324" w14:paraId="751B64FA" w14:textId="77777777" w:rsidTr="00987E12">
        <w:tc>
          <w:tcPr>
            <w:tcW w:w="13050" w:type="dxa"/>
            <w:gridSpan w:val="4"/>
            <w:shd w:val="clear" w:color="auto" w:fill="auto"/>
          </w:tcPr>
          <w:p w14:paraId="2CF92FE3" w14:textId="4C25F2CF" w:rsidR="001B63C0" w:rsidRPr="00210C2F" w:rsidRDefault="00381ED7" w:rsidP="00D23291">
            <w:pPr>
              <w:spacing w:after="60" w:line="240" w:lineRule="auto"/>
              <w:rPr>
                <w:rFonts w:eastAsia="Times New Roman" w:cs="Calibri"/>
                <w:b/>
                <w:color w:val="221F1F"/>
                <w:lang w:val="mk-MK"/>
              </w:rPr>
            </w:pPr>
            <w:r>
              <w:rPr>
                <w:rFonts w:eastAsia="Times New Roman" w:cs="Calibri"/>
                <w:b/>
                <w:color w:val="221F1F"/>
              </w:rPr>
              <w:t>Rezultatet nga mësim</w:t>
            </w:r>
            <w:r w:rsidR="00F17113">
              <w:rPr>
                <w:rFonts w:eastAsia="Times New Roman" w:cs="Calibri"/>
                <w:b/>
                <w:color w:val="221F1F"/>
              </w:rPr>
              <w:t>nxënia</w:t>
            </w:r>
            <w:r w:rsidR="001B63C0" w:rsidRPr="00210C2F">
              <w:rPr>
                <w:rFonts w:eastAsia="Times New Roman" w:cs="Calibri"/>
                <w:b/>
                <w:color w:val="221F1F"/>
                <w:lang w:val="mk-MK"/>
              </w:rPr>
              <w:t>:</w:t>
            </w:r>
          </w:p>
          <w:p w14:paraId="6EAEE89C" w14:textId="2AD74A8D" w:rsidR="001B63C0" w:rsidRPr="002B538F" w:rsidRDefault="00381ED7" w:rsidP="00D23291">
            <w:pPr>
              <w:spacing w:after="0" w:line="240" w:lineRule="auto"/>
              <w:rPr>
                <w:rFonts w:cs="Calibri"/>
                <w:lang w:val="mk-MK"/>
              </w:rPr>
            </w:pPr>
            <w:r w:rsidRPr="00381ED7">
              <w:rPr>
                <w:rFonts w:cs="Calibri"/>
              </w:rPr>
              <w:t xml:space="preserve">Nxënësi/nxënësja do të jetë i/e aftë të: </w:t>
            </w:r>
            <w:r w:rsidR="001B63C0">
              <w:rPr>
                <w:rFonts w:cs="Calibri"/>
              </w:rPr>
              <w:t xml:space="preserve">  </w:t>
            </w:r>
          </w:p>
          <w:p w14:paraId="1B5061CA" w14:textId="571020F2" w:rsidR="00381ED7" w:rsidRPr="00381ED7" w:rsidRDefault="00381ED7" w:rsidP="00381ED7">
            <w:pPr>
              <w:numPr>
                <w:ilvl w:val="0"/>
                <w:numId w:val="16"/>
              </w:numPr>
              <w:spacing w:after="0" w:line="240" w:lineRule="auto"/>
              <w:rPr>
                <w:rFonts w:eastAsia="Times New Roman" w:cs="Calibri"/>
                <w:color w:val="221F1F"/>
                <w:lang w:val="mk-MK"/>
              </w:rPr>
            </w:pPr>
            <w:r w:rsidRPr="00381ED7">
              <w:rPr>
                <w:rFonts w:eastAsia="Times New Roman" w:cs="Calibri"/>
                <w:color w:val="221F1F"/>
                <w:lang w:val="mk-MK"/>
              </w:rPr>
              <w:t>dallon lëndët e para dhe gjysëmfabrikat</w:t>
            </w:r>
            <w:r>
              <w:rPr>
                <w:rFonts w:eastAsia="Times New Roman" w:cs="Calibri"/>
                <w:color w:val="221F1F"/>
              </w:rPr>
              <w:t>et</w:t>
            </w:r>
            <w:r w:rsidRPr="00381ED7">
              <w:rPr>
                <w:rFonts w:eastAsia="Times New Roman" w:cs="Calibri"/>
                <w:color w:val="221F1F"/>
                <w:lang w:val="mk-MK"/>
              </w:rPr>
              <w:t xml:space="preserve"> nga letra dhe druri dhe sjell shembuj për secilën prej tyre</w:t>
            </w:r>
            <w:r>
              <w:rPr>
                <w:rFonts w:eastAsia="Times New Roman" w:cs="Calibri"/>
                <w:color w:val="221F1F"/>
              </w:rPr>
              <w:t>;</w:t>
            </w:r>
            <w:r w:rsidRPr="00381ED7">
              <w:rPr>
                <w:rFonts w:eastAsia="Times New Roman" w:cs="Calibri"/>
                <w:color w:val="221F1F"/>
                <w:lang w:val="mk-MK"/>
              </w:rPr>
              <w:t>.</w:t>
            </w:r>
          </w:p>
          <w:p w14:paraId="471E9E02" w14:textId="3D5E52EB" w:rsidR="001B63C0" w:rsidRPr="00953ADE" w:rsidRDefault="001B63C0" w:rsidP="00381ED7">
            <w:pPr>
              <w:spacing w:after="0" w:line="240" w:lineRule="auto"/>
              <w:rPr>
                <w:rFonts w:eastAsia="Times New Roman" w:cs="Calibri"/>
                <w:color w:val="221F1F"/>
                <w:lang w:val="mk-MK"/>
              </w:rPr>
            </w:pPr>
          </w:p>
          <w:p w14:paraId="7A6F5264" w14:textId="628A0547" w:rsidR="00381ED7" w:rsidRPr="00381ED7" w:rsidRDefault="00381ED7" w:rsidP="00381ED7">
            <w:pPr>
              <w:pStyle w:val="ListParagraph"/>
              <w:numPr>
                <w:ilvl w:val="0"/>
                <w:numId w:val="16"/>
              </w:numPr>
              <w:rPr>
                <w:rFonts w:eastAsia="Times New Roman" w:cs="Calibri"/>
                <w:color w:val="221F1F"/>
                <w:lang w:val="mk-MK"/>
              </w:rPr>
            </w:pPr>
            <w:r>
              <w:rPr>
                <w:rFonts w:eastAsia="Times New Roman" w:cs="Calibri"/>
                <w:color w:val="221F1F"/>
              </w:rPr>
              <w:t xml:space="preserve">tregon </w:t>
            </w:r>
            <w:r w:rsidRPr="00381ED7">
              <w:rPr>
                <w:rFonts w:eastAsia="Times New Roman" w:cs="Calibri"/>
                <w:color w:val="221F1F"/>
                <w:lang w:val="mk-MK"/>
              </w:rPr>
              <w:t xml:space="preserve"> dhe ndjek procedurat për realizimin e modeleve nga letra dhe druri;</w:t>
            </w:r>
          </w:p>
          <w:p w14:paraId="7CA09DF2" w14:textId="241AD18B" w:rsidR="001B63C0" w:rsidRPr="00953ADE" w:rsidRDefault="001B63C0" w:rsidP="00381ED7">
            <w:pPr>
              <w:spacing w:after="0" w:line="240" w:lineRule="auto"/>
              <w:ind w:left="360"/>
              <w:rPr>
                <w:rFonts w:eastAsia="Times New Roman" w:cs="Calibri"/>
                <w:color w:val="221F1F"/>
                <w:lang w:val="mk-MK"/>
              </w:rPr>
            </w:pPr>
          </w:p>
          <w:p w14:paraId="38D84A58" w14:textId="6C0F615A" w:rsidR="001B63C0" w:rsidRPr="007A692E" w:rsidRDefault="00381ED7" w:rsidP="007A692E">
            <w:pPr>
              <w:pStyle w:val="ListParagraph"/>
              <w:numPr>
                <w:ilvl w:val="0"/>
                <w:numId w:val="16"/>
              </w:numPr>
              <w:rPr>
                <w:rFonts w:eastAsia="Times New Roman" w:cs="Calibri"/>
                <w:color w:val="221F1F"/>
                <w:lang w:val="mk-MK"/>
              </w:rPr>
            </w:pPr>
            <w:r w:rsidRPr="00381ED7">
              <w:rPr>
                <w:rFonts w:eastAsia="Times New Roman" w:cs="Calibri"/>
                <w:color w:val="221F1F"/>
                <w:lang w:val="mk-MK"/>
              </w:rPr>
              <w:t>dallon teknologjitë e vjetra dhe ato të reja në prodhimin e letrës dhe të drurit</w:t>
            </w:r>
            <w:r w:rsidR="00436409">
              <w:rPr>
                <w:rFonts w:eastAsia="Times New Roman" w:cs="Calibri"/>
                <w:color w:val="221F1F"/>
              </w:rPr>
              <w:t>.</w:t>
            </w:r>
          </w:p>
          <w:p w14:paraId="5CA8EE81" w14:textId="47FCCA48" w:rsidR="001B63C0" w:rsidRPr="00953ADE" w:rsidRDefault="007A692E" w:rsidP="00D23291">
            <w:pPr>
              <w:spacing w:after="0" w:line="240" w:lineRule="auto"/>
              <w:rPr>
                <w:rFonts w:eastAsia="Times New Roman" w:cs="Calibri"/>
                <w:color w:val="221F1F"/>
                <w:lang w:val="mk-MK"/>
              </w:rPr>
            </w:pPr>
            <w:r>
              <w:rPr>
                <w:rFonts w:cs="Calibri"/>
              </w:rPr>
              <w:t xml:space="preserve">Nxënësi/nxënësja do të: </w:t>
            </w:r>
            <w:r w:rsidR="001B63C0" w:rsidRPr="00953ADE">
              <w:rPr>
                <w:rFonts w:eastAsia="Times New Roman" w:cs="Calibri"/>
                <w:color w:val="221F1F"/>
              </w:rPr>
              <w:t xml:space="preserve">  </w:t>
            </w:r>
          </w:p>
          <w:p w14:paraId="77D185F2" w14:textId="35B9FAC8" w:rsidR="00B0148B" w:rsidRPr="00B0148B" w:rsidRDefault="00B0148B" w:rsidP="00B0148B">
            <w:pPr>
              <w:pStyle w:val="ListParagraph"/>
              <w:numPr>
                <w:ilvl w:val="0"/>
                <w:numId w:val="31"/>
              </w:numPr>
              <w:rPr>
                <w:rFonts w:eastAsia="Times New Roman" w:cs="Calibri"/>
                <w:color w:val="000000"/>
                <w:lang w:val="mk-MK"/>
              </w:rPr>
            </w:pPr>
            <w:r w:rsidRPr="00B0148B">
              <w:rPr>
                <w:rFonts w:eastAsia="Times New Roman" w:cs="Calibri"/>
                <w:color w:val="000000"/>
                <w:lang w:val="mk-MK"/>
              </w:rPr>
              <w:t>organizon dhe mirëmban hapësirën e punës dhe përdor mjet</w:t>
            </w:r>
            <w:r>
              <w:rPr>
                <w:rFonts w:eastAsia="Times New Roman" w:cs="Calibri"/>
                <w:color w:val="000000"/>
              </w:rPr>
              <w:t>et e punës</w:t>
            </w:r>
            <w:r w:rsidRPr="00B0148B">
              <w:rPr>
                <w:rFonts w:eastAsia="Times New Roman" w:cs="Calibri"/>
                <w:color w:val="000000"/>
                <w:lang w:val="mk-MK"/>
              </w:rPr>
              <w:t xml:space="preserve"> mënyrë të sigurt;</w:t>
            </w:r>
          </w:p>
          <w:p w14:paraId="05505F03" w14:textId="0C756166" w:rsidR="00B0148B" w:rsidRPr="00B0148B" w:rsidRDefault="00B0148B" w:rsidP="00B0148B">
            <w:pPr>
              <w:numPr>
                <w:ilvl w:val="0"/>
                <w:numId w:val="31"/>
              </w:numPr>
              <w:spacing w:after="0" w:line="240" w:lineRule="auto"/>
              <w:rPr>
                <w:rFonts w:eastAsia="Times New Roman" w:cs="Calibri"/>
                <w:color w:val="000000"/>
                <w:lang w:val="mk-MK"/>
              </w:rPr>
            </w:pPr>
            <w:r w:rsidRPr="00B0148B">
              <w:rPr>
                <w:rFonts w:eastAsia="Times New Roman" w:cs="Calibri"/>
                <w:color w:val="000000"/>
                <w:lang w:val="mk-MK"/>
              </w:rPr>
              <w:t>përdor në mënyrë racionale materialet e punës dhe njeh rëndësinë e ripërdorimit</w:t>
            </w:r>
            <w:r w:rsidR="00436409">
              <w:rPr>
                <w:rFonts w:eastAsia="Times New Roman" w:cs="Calibri"/>
                <w:color w:val="000000"/>
              </w:rPr>
              <w:t>;</w:t>
            </w:r>
          </w:p>
          <w:p w14:paraId="240BD5F2" w14:textId="49DB22DC" w:rsidR="001B63C0" w:rsidRPr="00B2004B" w:rsidRDefault="00B0148B" w:rsidP="00B2004B">
            <w:pPr>
              <w:pStyle w:val="ListParagraph"/>
              <w:numPr>
                <w:ilvl w:val="0"/>
                <w:numId w:val="31"/>
              </w:numPr>
              <w:rPr>
                <w:rFonts w:eastAsia="Times New Roman" w:cs="Calibri"/>
                <w:color w:val="000000"/>
                <w:lang w:val="mk-MK"/>
              </w:rPr>
            </w:pPr>
            <w:r w:rsidRPr="00B2004B">
              <w:rPr>
                <w:rFonts w:eastAsia="Times New Roman" w:cs="Calibri"/>
                <w:color w:val="000000"/>
                <w:lang w:val="mk-MK"/>
              </w:rPr>
              <w:t xml:space="preserve"> </w:t>
            </w:r>
            <w:r w:rsidR="00B2004B" w:rsidRPr="00B2004B">
              <w:rPr>
                <w:rFonts w:eastAsia="Times New Roman" w:cs="Calibri"/>
                <w:color w:val="000000"/>
                <w:lang w:val="mk-MK"/>
              </w:rPr>
              <w:t>zhvillon kreativitetin duke projektuar dhe bërë modele</w:t>
            </w:r>
            <w:r w:rsidR="00296986">
              <w:rPr>
                <w:rFonts w:eastAsia="Times New Roman" w:cs="Calibri"/>
                <w:color w:val="000000"/>
              </w:rPr>
              <w:t>.</w:t>
            </w:r>
          </w:p>
        </w:tc>
      </w:tr>
      <w:tr w:rsidR="001B63C0" w:rsidRPr="00657803" w14:paraId="314A775C" w14:textId="77777777" w:rsidTr="00847847">
        <w:tc>
          <w:tcPr>
            <w:tcW w:w="4979" w:type="dxa"/>
            <w:gridSpan w:val="2"/>
            <w:tcBorders>
              <w:bottom w:val="single" w:sz="4" w:space="0" w:color="auto"/>
            </w:tcBorders>
            <w:shd w:val="clear" w:color="auto" w:fill="auto"/>
          </w:tcPr>
          <w:p w14:paraId="36FDB046" w14:textId="1337A968" w:rsidR="001B63C0" w:rsidRPr="00657803" w:rsidRDefault="00FD6C57" w:rsidP="00FD6C57">
            <w:pPr>
              <w:spacing w:after="0" w:line="240" w:lineRule="auto"/>
              <w:rPr>
                <w:rFonts w:ascii="Times New Roman" w:eastAsia="Times New Roman" w:hAnsi="Times New Roman"/>
                <w:b/>
                <w:color w:val="221F1F"/>
                <w:sz w:val="24"/>
                <w:szCs w:val="24"/>
                <w:lang w:val="mk-MK"/>
              </w:rPr>
            </w:pPr>
            <w:r>
              <w:rPr>
                <w:rFonts w:ascii="Times New Roman" w:eastAsia="Times New Roman" w:hAnsi="Times New Roman"/>
                <w:b/>
                <w:color w:val="221F1F"/>
                <w:sz w:val="24"/>
                <w:szCs w:val="24"/>
              </w:rPr>
              <w:t>Përmbajtjet (dhe konceptet)</w:t>
            </w:r>
            <w:r w:rsidR="001B63C0" w:rsidRPr="00657803">
              <w:rPr>
                <w:rFonts w:ascii="Times New Roman" w:eastAsia="Times New Roman" w:hAnsi="Times New Roman"/>
                <w:b/>
                <w:color w:val="221F1F"/>
                <w:sz w:val="24"/>
                <w:szCs w:val="24"/>
                <w:lang w:val="mk-MK"/>
              </w:rPr>
              <w:t xml:space="preserve">: </w:t>
            </w:r>
          </w:p>
        </w:tc>
        <w:tc>
          <w:tcPr>
            <w:tcW w:w="8071" w:type="dxa"/>
            <w:gridSpan w:val="2"/>
            <w:tcBorders>
              <w:bottom w:val="single" w:sz="4" w:space="0" w:color="auto"/>
            </w:tcBorders>
            <w:shd w:val="clear" w:color="auto" w:fill="auto"/>
          </w:tcPr>
          <w:p w14:paraId="3D60452C" w14:textId="6A95D671" w:rsidR="001B63C0" w:rsidRPr="00657803" w:rsidRDefault="00FD6C57" w:rsidP="00FD6C57">
            <w:pPr>
              <w:spacing w:after="0" w:line="240" w:lineRule="auto"/>
              <w:rPr>
                <w:rFonts w:ascii="Times New Roman" w:eastAsia="Times New Roman" w:hAnsi="Times New Roman"/>
                <w:b/>
                <w:color w:val="221F1F"/>
                <w:sz w:val="24"/>
                <w:szCs w:val="24"/>
                <w:lang w:val="mk-MK"/>
              </w:rPr>
            </w:pPr>
            <w:r>
              <w:rPr>
                <w:rFonts w:ascii="Times New Roman" w:eastAsia="Times New Roman" w:hAnsi="Times New Roman"/>
                <w:b/>
                <w:color w:val="221F1F"/>
                <w:sz w:val="24"/>
                <w:szCs w:val="24"/>
              </w:rPr>
              <w:t>Standardet për vlerësim</w:t>
            </w:r>
            <w:r w:rsidR="001B63C0" w:rsidRPr="00657803">
              <w:rPr>
                <w:rFonts w:ascii="Times New Roman" w:eastAsia="Times New Roman" w:hAnsi="Times New Roman"/>
                <w:b/>
                <w:color w:val="221F1F"/>
                <w:sz w:val="24"/>
                <w:szCs w:val="24"/>
                <w:lang w:val="mk-MK"/>
              </w:rPr>
              <w:t xml:space="preserve">: </w:t>
            </w:r>
          </w:p>
        </w:tc>
      </w:tr>
      <w:tr w:rsidR="001B63C0" w:rsidRPr="0006362C" w14:paraId="6E8B4A80" w14:textId="77777777" w:rsidTr="00847847">
        <w:trPr>
          <w:trHeight w:val="60"/>
        </w:trPr>
        <w:tc>
          <w:tcPr>
            <w:tcW w:w="4979" w:type="dxa"/>
            <w:gridSpan w:val="2"/>
            <w:tcBorders>
              <w:top w:val="single" w:sz="4" w:space="0" w:color="auto"/>
              <w:left w:val="single" w:sz="4" w:space="0" w:color="auto"/>
              <w:bottom w:val="nil"/>
              <w:right w:val="single" w:sz="4" w:space="0" w:color="auto"/>
            </w:tcBorders>
            <w:shd w:val="clear" w:color="auto" w:fill="auto"/>
          </w:tcPr>
          <w:p w14:paraId="3BB0C0B8" w14:textId="7076E5DF" w:rsidR="00FD6C57" w:rsidRPr="00FD6C57" w:rsidRDefault="00FD6C57" w:rsidP="00FD6C57">
            <w:pPr>
              <w:numPr>
                <w:ilvl w:val="0"/>
                <w:numId w:val="17"/>
              </w:numPr>
              <w:spacing w:before="60" w:after="0" w:line="240" w:lineRule="auto"/>
              <w:rPr>
                <w:rFonts w:eastAsia="Times New Roman" w:cs="Calibri"/>
                <w:color w:val="221F1F"/>
                <w:lang w:val="mk-MK"/>
              </w:rPr>
            </w:pPr>
            <w:r w:rsidRPr="00FD6C57">
              <w:rPr>
                <w:rFonts w:eastAsia="Times New Roman" w:cs="Calibri"/>
                <w:color w:val="221F1F"/>
                <w:lang w:val="mk-MK"/>
              </w:rPr>
              <w:t>Produkte gjys</w:t>
            </w:r>
            <w:r w:rsidR="00436409">
              <w:rPr>
                <w:rFonts w:eastAsia="Times New Roman" w:cs="Calibri"/>
                <w:color w:val="221F1F"/>
              </w:rPr>
              <w:t>m</w:t>
            </w:r>
            <w:r w:rsidRPr="00FD6C57">
              <w:rPr>
                <w:rFonts w:eastAsia="Times New Roman" w:cs="Calibri"/>
                <w:color w:val="221F1F"/>
                <w:lang w:val="mk-MK"/>
              </w:rPr>
              <w:t>ë të gatshme prej letre dhe druri</w:t>
            </w:r>
          </w:p>
          <w:p w14:paraId="393BED34" w14:textId="77777777" w:rsidR="001B63C0" w:rsidRDefault="00FD6C57" w:rsidP="00296986">
            <w:pPr>
              <w:spacing w:before="60" w:after="0" w:line="240" w:lineRule="auto"/>
              <w:ind w:left="360"/>
              <w:rPr>
                <w:rFonts w:eastAsia="Times New Roman" w:cs="Calibri"/>
                <w:color w:val="221F1F"/>
                <w:lang w:val="mk-MK"/>
              </w:rPr>
            </w:pPr>
            <w:r w:rsidRPr="00FD6C57">
              <w:rPr>
                <w:rFonts w:eastAsia="Times New Roman" w:cs="Calibri"/>
                <w:color w:val="221F1F"/>
                <w:lang w:val="mk-MK"/>
              </w:rPr>
              <w:t>(karton të sheshtë dhe të valëzuar, rrasa, dërrasa, trarë, kompensatë, karton fibër, rimeso)</w:t>
            </w:r>
          </w:p>
          <w:p w14:paraId="10D1DE1D" w14:textId="59EB76DD" w:rsidR="00296986" w:rsidRPr="00FD6C57" w:rsidRDefault="00296986" w:rsidP="00296986">
            <w:pPr>
              <w:spacing w:before="60" w:after="0" w:line="240" w:lineRule="auto"/>
              <w:ind w:left="360"/>
              <w:rPr>
                <w:rFonts w:eastAsia="Times New Roman" w:cs="Calibri"/>
                <w:color w:val="221F1F"/>
                <w:lang w:val="mk-MK"/>
              </w:rPr>
            </w:pPr>
          </w:p>
        </w:tc>
        <w:tc>
          <w:tcPr>
            <w:tcW w:w="8071" w:type="dxa"/>
            <w:gridSpan w:val="2"/>
            <w:tcBorders>
              <w:top w:val="single" w:sz="4" w:space="0" w:color="auto"/>
              <w:left w:val="single" w:sz="4" w:space="0" w:color="auto"/>
              <w:bottom w:val="nil"/>
              <w:right w:val="single" w:sz="4" w:space="0" w:color="auto"/>
            </w:tcBorders>
            <w:shd w:val="clear" w:color="auto" w:fill="auto"/>
          </w:tcPr>
          <w:p w14:paraId="260659EF" w14:textId="4E7B18F0" w:rsidR="00FD6C57" w:rsidRPr="00FD6C57" w:rsidRDefault="00FD6C57" w:rsidP="00FD6C57">
            <w:pPr>
              <w:pStyle w:val="ListParagraph"/>
              <w:numPr>
                <w:ilvl w:val="0"/>
                <w:numId w:val="17"/>
              </w:numPr>
              <w:rPr>
                <w:rFonts w:eastAsia="Times New Roman" w:cs="Calibri"/>
                <w:color w:val="221F1F"/>
                <w:lang w:val="mk-MK"/>
              </w:rPr>
            </w:pPr>
            <w:r w:rsidRPr="00FD6C57">
              <w:rPr>
                <w:rFonts w:eastAsia="Times New Roman" w:cs="Calibri"/>
                <w:color w:val="221F1F"/>
                <w:lang w:val="mk-MK"/>
              </w:rPr>
              <w:lastRenderedPageBreak/>
              <w:t>Bën dallimin ndërmjet lëndës së parë dhe produktit gjys</w:t>
            </w:r>
            <w:r w:rsidR="00436409">
              <w:rPr>
                <w:rFonts w:eastAsia="Times New Roman" w:cs="Calibri"/>
                <w:color w:val="221F1F"/>
              </w:rPr>
              <w:t>m</w:t>
            </w:r>
            <w:r w:rsidRPr="00FD6C57">
              <w:rPr>
                <w:rFonts w:eastAsia="Times New Roman" w:cs="Calibri"/>
                <w:color w:val="221F1F"/>
                <w:lang w:val="mk-MK"/>
              </w:rPr>
              <w:t>ë të gatshëm</w:t>
            </w:r>
          </w:p>
          <w:p w14:paraId="4223B2B3" w14:textId="20A3D4EF" w:rsidR="001B63C0" w:rsidRPr="00FD6C57" w:rsidRDefault="00FD6C57" w:rsidP="00FD6C57">
            <w:pPr>
              <w:pStyle w:val="ListParagraph"/>
              <w:numPr>
                <w:ilvl w:val="0"/>
                <w:numId w:val="18"/>
              </w:numPr>
              <w:rPr>
                <w:rFonts w:eastAsia="Times New Roman" w:cs="Calibri"/>
                <w:color w:val="221F1F"/>
                <w:lang w:val="mk-MK"/>
              </w:rPr>
            </w:pPr>
            <w:r w:rsidRPr="00FD6C57">
              <w:rPr>
                <w:rFonts w:eastAsia="Times New Roman" w:cs="Calibri"/>
                <w:color w:val="221F1F"/>
                <w:lang w:val="mk-MK"/>
              </w:rPr>
              <w:t>Jep shembuj të produkteve gjys</w:t>
            </w:r>
            <w:r w:rsidR="00436409">
              <w:rPr>
                <w:rFonts w:eastAsia="Times New Roman" w:cs="Calibri"/>
                <w:color w:val="221F1F"/>
              </w:rPr>
              <w:t>m</w:t>
            </w:r>
            <w:r w:rsidRPr="00FD6C57">
              <w:rPr>
                <w:rFonts w:eastAsia="Times New Roman" w:cs="Calibri"/>
                <w:color w:val="221F1F"/>
                <w:lang w:val="mk-MK"/>
              </w:rPr>
              <w:t>ë të gatshme të letrës dhe drurit dhe</w:t>
            </w:r>
            <w:r>
              <w:rPr>
                <w:rFonts w:eastAsia="Times New Roman" w:cs="Calibri"/>
                <w:color w:val="221F1F"/>
                <w:lang w:val="mk-MK"/>
              </w:rPr>
              <w:t xml:space="preserve"> shpjegon se për çfarë përdoren</w:t>
            </w:r>
          </w:p>
        </w:tc>
      </w:tr>
      <w:tr w:rsidR="001B63C0" w:rsidRPr="007B43C0" w14:paraId="38B4030F" w14:textId="77777777" w:rsidTr="00847847">
        <w:trPr>
          <w:trHeight w:val="1008"/>
        </w:trPr>
        <w:tc>
          <w:tcPr>
            <w:tcW w:w="4979" w:type="dxa"/>
            <w:gridSpan w:val="2"/>
            <w:tcBorders>
              <w:top w:val="nil"/>
              <w:left w:val="single" w:sz="4" w:space="0" w:color="auto"/>
              <w:bottom w:val="single" w:sz="4" w:space="0" w:color="auto"/>
              <w:right w:val="single" w:sz="4" w:space="0" w:color="auto"/>
            </w:tcBorders>
            <w:shd w:val="clear" w:color="auto" w:fill="auto"/>
          </w:tcPr>
          <w:p w14:paraId="0600FCE7" w14:textId="77777777" w:rsidR="00FD6C57" w:rsidRPr="00FD6C57" w:rsidRDefault="00FD6C57" w:rsidP="00FD6C57">
            <w:pPr>
              <w:pStyle w:val="ListParagraph"/>
              <w:numPr>
                <w:ilvl w:val="0"/>
                <w:numId w:val="17"/>
              </w:numPr>
              <w:rPr>
                <w:rFonts w:eastAsia="Times New Roman" w:cs="Calibri"/>
                <w:color w:val="221F1F"/>
                <w:lang w:val="mk-MK"/>
              </w:rPr>
            </w:pPr>
            <w:r w:rsidRPr="00FD6C57">
              <w:rPr>
                <w:rFonts w:eastAsia="Times New Roman" w:cs="Calibri"/>
                <w:color w:val="221F1F"/>
                <w:lang w:val="mk-MK"/>
              </w:rPr>
              <w:t>Procedurat gjatë punës me letër dhe dru (matja, shënjimi, shkallëzimi, petëzimi, ngjitja, montimi)</w:t>
            </w:r>
          </w:p>
          <w:p w14:paraId="129D674C" w14:textId="2D0DAD83" w:rsidR="001B63C0" w:rsidRPr="00FD6C57" w:rsidRDefault="00FD6C57" w:rsidP="00FD6C57">
            <w:pPr>
              <w:pStyle w:val="ListParagraph"/>
              <w:numPr>
                <w:ilvl w:val="0"/>
                <w:numId w:val="17"/>
              </w:numPr>
              <w:rPr>
                <w:rFonts w:eastAsia="Times New Roman" w:cs="Calibri"/>
                <w:color w:val="221F1F"/>
                <w:lang w:val="mk-MK"/>
              </w:rPr>
            </w:pPr>
            <w:r w:rsidRPr="00FD6C57">
              <w:rPr>
                <w:rFonts w:eastAsia="Times New Roman" w:cs="Calibri"/>
                <w:color w:val="221F1F"/>
                <w:lang w:val="mk-MK"/>
              </w:rPr>
              <w:t>Teknologjitë në prodhimin e letrës dhe drurit (tetrapak, laminat, mediapan, pelet)</w:t>
            </w:r>
          </w:p>
        </w:tc>
        <w:tc>
          <w:tcPr>
            <w:tcW w:w="8071" w:type="dxa"/>
            <w:gridSpan w:val="2"/>
            <w:tcBorders>
              <w:top w:val="nil"/>
              <w:left w:val="single" w:sz="4" w:space="0" w:color="auto"/>
              <w:bottom w:val="single" w:sz="4" w:space="0" w:color="auto"/>
              <w:right w:val="single" w:sz="4" w:space="0" w:color="auto"/>
            </w:tcBorders>
            <w:shd w:val="clear" w:color="auto" w:fill="auto"/>
          </w:tcPr>
          <w:p w14:paraId="0508F4E4" w14:textId="77777777" w:rsidR="00FD6C57" w:rsidRPr="00C92BA1" w:rsidRDefault="00FD6C57" w:rsidP="00C92BA1">
            <w:pPr>
              <w:pStyle w:val="ListParagraph"/>
              <w:numPr>
                <w:ilvl w:val="0"/>
                <w:numId w:val="18"/>
              </w:numPr>
              <w:spacing w:after="60" w:line="240" w:lineRule="auto"/>
              <w:rPr>
                <w:rFonts w:eastAsia="Times New Roman" w:cs="Calibri"/>
                <w:color w:val="221F1F"/>
                <w:lang w:val="mk-MK"/>
              </w:rPr>
            </w:pPr>
            <w:r w:rsidRPr="00C92BA1">
              <w:rPr>
                <w:rFonts w:eastAsia="Times New Roman" w:cs="Calibri"/>
                <w:color w:val="221F1F"/>
                <w:lang w:val="mk-MK"/>
              </w:rPr>
              <w:t>Emërton dhe ndjek procedurat gjatë punës me letër dhe dru</w:t>
            </w:r>
          </w:p>
          <w:p w14:paraId="336805D1" w14:textId="5A4CC5F3" w:rsidR="001B63C0" w:rsidRPr="00C92BA1" w:rsidRDefault="00FD6C57" w:rsidP="00C92BA1">
            <w:pPr>
              <w:pStyle w:val="ListParagraph"/>
              <w:numPr>
                <w:ilvl w:val="0"/>
                <w:numId w:val="18"/>
              </w:numPr>
              <w:rPr>
                <w:rFonts w:eastAsia="Times New Roman" w:cs="Calibri"/>
                <w:color w:val="221F1F"/>
                <w:lang w:val="mk-MK"/>
              </w:rPr>
            </w:pPr>
            <w:r w:rsidRPr="00C92BA1">
              <w:rPr>
                <w:rFonts w:eastAsia="Times New Roman" w:cs="Calibri"/>
                <w:color w:val="221F1F"/>
              </w:rPr>
              <w:t xml:space="preserve">Tregon </w:t>
            </w:r>
            <w:r w:rsidRPr="00C92BA1">
              <w:rPr>
                <w:rFonts w:eastAsia="Times New Roman" w:cs="Calibri"/>
                <w:color w:val="221F1F"/>
                <w:lang w:val="mk-MK"/>
              </w:rPr>
              <w:t>shembuj të materialeve të reja dhe teknologjive të reja në prodhimin e letrës dhe drurit.</w:t>
            </w:r>
          </w:p>
        </w:tc>
      </w:tr>
      <w:tr w:rsidR="001B63C0" w:rsidRPr="00B13C6E" w14:paraId="5AB55490" w14:textId="77777777" w:rsidTr="00987E12">
        <w:trPr>
          <w:trHeight w:val="1304"/>
        </w:trPr>
        <w:tc>
          <w:tcPr>
            <w:tcW w:w="4979" w:type="dxa"/>
            <w:gridSpan w:val="2"/>
            <w:tcBorders>
              <w:top w:val="single" w:sz="4" w:space="0" w:color="auto"/>
              <w:left w:val="single" w:sz="4" w:space="0" w:color="auto"/>
              <w:bottom w:val="single" w:sz="4" w:space="0" w:color="auto"/>
              <w:right w:val="single" w:sz="4" w:space="0" w:color="auto"/>
            </w:tcBorders>
            <w:shd w:val="clear" w:color="auto" w:fill="auto"/>
          </w:tcPr>
          <w:p w14:paraId="1E374763" w14:textId="76D51C2C" w:rsidR="00C817C9" w:rsidRPr="00C817C9" w:rsidRDefault="00C817C9" w:rsidP="00C817C9">
            <w:pPr>
              <w:numPr>
                <w:ilvl w:val="0"/>
                <w:numId w:val="17"/>
              </w:numPr>
              <w:spacing w:after="0" w:line="240" w:lineRule="auto"/>
              <w:rPr>
                <w:rFonts w:eastAsia="Times New Roman" w:cs="Calibri"/>
                <w:color w:val="221F1F"/>
                <w:lang w:val="mk-MK"/>
              </w:rPr>
            </w:pPr>
            <w:r>
              <w:rPr>
                <w:rFonts w:eastAsia="Times New Roman" w:cs="Calibri"/>
                <w:color w:val="221F1F"/>
              </w:rPr>
              <w:t xml:space="preserve">Dizajni dhe punimi i </w:t>
            </w:r>
            <w:r w:rsidRPr="00C817C9">
              <w:rPr>
                <w:rFonts w:eastAsia="Times New Roman" w:cs="Calibri"/>
                <w:color w:val="221F1F"/>
                <w:lang w:val="mk-MK"/>
              </w:rPr>
              <w:t>modeleve</w:t>
            </w:r>
          </w:p>
          <w:p w14:paraId="56197594" w14:textId="60C9D6DF" w:rsidR="001B63C0" w:rsidRPr="00C817C9" w:rsidRDefault="00C817C9" w:rsidP="00C817C9">
            <w:pPr>
              <w:numPr>
                <w:ilvl w:val="0"/>
                <w:numId w:val="17"/>
              </w:numPr>
              <w:spacing w:after="0" w:line="240" w:lineRule="auto"/>
              <w:rPr>
                <w:rFonts w:eastAsia="Times New Roman" w:cs="Calibri"/>
                <w:color w:val="221F1F"/>
                <w:lang w:val="mk-MK"/>
              </w:rPr>
            </w:pPr>
            <w:r w:rsidRPr="00C817C9">
              <w:rPr>
                <w:rFonts w:eastAsia="Times New Roman" w:cs="Calibri"/>
                <w:color w:val="221F1F"/>
                <w:lang w:val="mk-MK"/>
              </w:rPr>
              <w:t>(dizajn, model)</w:t>
            </w:r>
            <w:r w:rsidR="001B63C0" w:rsidRPr="00C817C9">
              <w:rPr>
                <w:rFonts w:eastAsia="Times New Roman" w:cs="Calibri"/>
                <w:color w:val="221F1F"/>
                <w:lang w:val="mk-MK"/>
              </w:rPr>
              <w:t xml:space="preserve"> </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14:paraId="07B3165D" w14:textId="77777777" w:rsidR="00C817C9" w:rsidRPr="00C92BA1" w:rsidRDefault="00C817C9" w:rsidP="00C92BA1">
            <w:pPr>
              <w:pStyle w:val="ListParagraph"/>
              <w:numPr>
                <w:ilvl w:val="0"/>
                <w:numId w:val="18"/>
              </w:numPr>
              <w:spacing w:after="60" w:line="240" w:lineRule="auto"/>
              <w:rPr>
                <w:rFonts w:eastAsia="Times New Roman" w:cs="Calibri"/>
                <w:color w:val="221F1F"/>
                <w:lang w:val="mk-MK"/>
              </w:rPr>
            </w:pPr>
            <w:r w:rsidRPr="00C92BA1">
              <w:rPr>
                <w:rFonts w:eastAsia="Times New Roman" w:cs="Calibri"/>
                <w:color w:val="221F1F"/>
                <w:lang w:val="mk-MK"/>
              </w:rPr>
              <w:t>Zgjedh materialet e duhura për të bërë modele dhe makete</w:t>
            </w:r>
          </w:p>
          <w:p w14:paraId="5D421194" w14:textId="71165786" w:rsidR="001B63C0" w:rsidRPr="00C92BA1" w:rsidRDefault="00C817C9" w:rsidP="00C92BA1">
            <w:pPr>
              <w:pStyle w:val="ListParagraph"/>
              <w:numPr>
                <w:ilvl w:val="0"/>
                <w:numId w:val="18"/>
              </w:numPr>
              <w:spacing w:after="60" w:line="240" w:lineRule="auto"/>
              <w:rPr>
                <w:rFonts w:eastAsia="Times New Roman" w:cs="Calibri"/>
                <w:color w:val="221F1F"/>
              </w:rPr>
            </w:pPr>
            <w:r w:rsidRPr="00C92BA1">
              <w:rPr>
                <w:rFonts w:eastAsia="Times New Roman" w:cs="Calibri"/>
                <w:color w:val="221F1F"/>
              </w:rPr>
              <w:t>Krijon modele dhe makete të thjeshta sipas dizajnit të vet.</w:t>
            </w:r>
          </w:p>
          <w:p w14:paraId="4AA9447D" w14:textId="017CB254" w:rsidR="001B63C0" w:rsidRPr="00C92BA1" w:rsidRDefault="00C817C9" w:rsidP="00C92BA1">
            <w:pPr>
              <w:pStyle w:val="ListParagraph"/>
              <w:numPr>
                <w:ilvl w:val="0"/>
                <w:numId w:val="18"/>
              </w:numPr>
              <w:rPr>
                <w:rFonts w:eastAsia="Times New Roman" w:cs="Calibri"/>
                <w:lang w:val="mk-MK"/>
              </w:rPr>
            </w:pPr>
            <w:r w:rsidRPr="00C92BA1">
              <w:rPr>
                <w:rFonts w:eastAsia="Times New Roman" w:cs="Calibri"/>
                <w:lang w:val="mk-MK"/>
              </w:rPr>
              <w:t>Vlerëson cilësinë e prodhimit të modeleve sipas kritereve të dhëna.</w:t>
            </w:r>
          </w:p>
        </w:tc>
      </w:tr>
      <w:tr w:rsidR="001B63C0" w:rsidRPr="00A86DCF" w14:paraId="7115FFE7" w14:textId="77777777" w:rsidTr="00987E12">
        <w:trPr>
          <w:trHeight w:val="1448"/>
        </w:trPr>
        <w:tc>
          <w:tcPr>
            <w:tcW w:w="13050" w:type="dxa"/>
            <w:gridSpan w:val="4"/>
            <w:tcBorders>
              <w:top w:val="single" w:sz="4" w:space="0" w:color="auto"/>
              <w:left w:val="single" w:sz="4" w:space="0" w:color="auto"/>
              <w:bottom w:val="single" w:sz="4" w:space="0" w:color="auto"/>
              <w:right w:val="single" w:sz="4" w:space="0" w:color="auto"/>
            </w:tcBorders>
            <w:shd w:val="clear" w:color="auto" w:fill="auto"/>
          </w:tcPr>
          <w:p w14:paraId="7979FA64" w14:textId="0AEDF06C" w:rsidR="001B63C0" w:rsidRPr="00A87094" w:rsidRDefault="00FD6C57" w:rsidP="00D23291">
            <w:pPr>
              <w:spacing w:after="60" w:line="240" w:lineRule="auto"/>
              <w:jc w:val="both"/>
              <w:rPr>
                <w:rFonts w:eastAsia="Times New Roman" w:cs="Calibri"/>
                <w:lang w:val="mk-MK"/>
              </w:rPr>
            </w:pPr>
            <w:r>
              <w:rPr>
                <w:rFonts w:eastAsia="Times New Roman" w:cs="Calibri"/>
                <w:b/>
              </w:rPr>
              <w:t>Shembuj të aktiviteteve</w:t>
            </w:r>
            <w:r w:rsidR="001B63C0" w:rsidRPr="00A87094">
              <w:rPr>
                <w:rFonts w:eastAsia="Times New Roman" w:cs="Calibri"/>
                <w:lang w:val="mk-MK"/>
              </w:rPr>
              <w:t>:</w:t>
            </w:r>
          </w:p>
          <w:p w14:paraId="5B550091" w14:textId="701883B2" w:rsidR="00196D30" w:rsidRPr="00196D30" w:rsidRDefault="00196D30" w:rsidP="00436409">
            <w:pPr>
              <w:pStyle w:val="ListParagraph"/>
              <w:numPr>
                <w:ilvl w:val="0"/>
                <w:numId w:val="24"/>
              </w:numPr>
              <w:jc w:val="both"/>
              <w:rPr>
                <w:rFonts w:eastAsia="Times New Roman" w:cs="Calibri"/>
                <w:lang w:val="mk-MK"/>
              </w:rPr>
            </w:pPr>
            <w:r w:rsidRPr="00196D30">
              <w:rPr>
                <w:rFonts w:eastAsia="Times New Roman" w:cs="Calibri"/>
                <w:lang w:val="mk-MK"/>
              </w:rPr>
              <w:t xml:space="preserve">Mësuesi </w:t>
            </w:r>
            <w:r w:rsidR="00F92B45">
              <w:rPr>
                <w:rFonts w:eastAsia="Times New Roman" w:cs="Calibri"/>
                <w:lang w:val="mk-MK"/>
              </w:rPr>
              <w:t>nëpërmjet</w:t>
            </w:r>
            <w:r w:rsidRPr="00196D30">
              <w:rPr>
                <w:rFonts w:eastAsia="Times New Roman" w:cs="Calibri"/>
                <w:lang w:val="mk-MK"/>
              </w:rPr>
              <w:t xml:space="preserve"> një videoprezantimi tregon se si bëhen gjysëmfabrikat</w:t>
            </w:r>
            <w:r>
              <w:rPr>
                <w:rFonts w:eastAsia="Times New Roman" w:cs="Calibri"/>
              </w:rPr>
              <w:t>et</w:t>
            </w:r>
            <w:r w:rsidRPr="00196D30">
              <w:rPr>
                <w:rFonts w:eastAsia="Times New Roman" w:cs="Calibri"/>
                <w:lang w:val="mk-MK"/>
              </w:rPr>
              <w:t xml:space="preserve"> nga letra dhe druri dhe më pas diskutohet për rolin e lëndëve të para në atë proces</w:t>
            </w:r>
            <w:r w:rsidR="00436409">
              <w:rPr>
                <w:rFonts w:eastAsia="Times New Roman" w:cs="Calibri"/>
              </w:rPr>
              <w:t>;</w:t>
            </w:r>
          </w:p>
          <w:p w14:paraId="18E52767" w14:textId="45A60F47" w:rsidR="000D3124" w:rsidRPr="000D3124" w:rsidRDefault="000D3124" w:rsidP="00436409">
            <w:pPr>
              <w:numPr>
                <w:ilvl w:val="0"/>
                <w:numId w:val="24"/>
              </w:numPr>
              <w:spacing w:after="60" w:line="240" w:lineRule="auto"/>
              <w:jc w:val="both"/>
              <w:rPr>
                <w:rFonts w:eastAsia="Times New Roman" w:cs="Calibri"/>
              </w:rPr>
            </w:pPr>
            <w:r w:rsidRPr="000D3124">
              <w:rPr>
                <w:rFonts w:eastAsia="Times New Roman" w:cs="Calibri"/>
              </w:rPr>
              <w:t>Nxënësit marrin lloje të ndryshme materialesh: karton, fletë metalike, letër dekorative, kompensatë, rrasa, karton fibër dhe rimeso. Të ndara në grupe, ato klasifikohen në produkte gjysm</w:t>
            </w:r>
            <w:r w:rsidR="00296986">
              <w:rPr>
                <w:rFonts w:eastAsia="Times New Roman" w:cs="Calibri"/>
              </w:rPr>
              <w:t>ë</w:t>
            </w:r>
            <w:r w:rsidRPr="000D3124">
              <w:rPr>
                <w:rFonts w:eastAsia="Times New Roman" w:cs="Calibri"/>
              </w:rPr>
              <w:t xml:space="preserve"> të gatshme prej letre dhe druri. Saktësia e klasifikimit kontrollohet </w:t>
            </w:r>
            <w:r w:rsidR="00F92B45">
              <w:rPr>
                <w:rFonts w:eastAsia="Times New Roman" w:cs="Calibri"/>
              </w:rPr>
              <w:t>nëpërmjet</w:t>
            </w:r>
            <w:r w:rsidRPr="000D3124">
              <w:rPr>
                <w:rFonts w:eastAsia="Times New Roman" w:cs="Calibri"/>
              </w:rPr>
              <w:t xml:space="preserve"> një diskutimi</w:t>
            </w:r>
            <w:r w:rsidR="00436409">
              <w:rPr>
                <w:rFonts w:eastAsia="Times New Roman" w:cs="Calibri"/>
              </w:rPr>
              <w:t>;</w:t>
            </w:r>
          </w:p>
          <w:p w14:paraId="58C5F2E9" w14:textId="02ED2473" w:rsidR="000D3124" w:rsidRPr="000D3124" w:rsidRDefault="000D3124" w:rsidP="00436409">
            <w:pPr>
              <w:pStyle w:val="ListParagraph"/>
              <w:numPr>
                <w:ilvl w:val="0"/>
                <w:numId w:val="24"/>
              </w:numPr>
              <w:jc w:val="both"/>
              <w:rPr>
                <w:rFonts w:eastAsia="Times New Roman" w:cs="Calibri"/>
                <w:bCs/>
                <w:lang w:val="mk-MK"/>
              </w:rPr>
            </w:pPr>
            <w:r w:rsidRPr="000D3124">
              <w:rPr>
                <w:rFonts w:eastAsia="Times New Roman" w:cs="Calibri"/>
                <w:bCs/>
                <w:lang w:val="mk-MK"/>
              </w:rPr>
              <w:t>Nxënësit marrin një karton të hollë si material pune në të cilin zbatojnë procedurat: shënimi, shkallëzimi, palosja, petëzimi dhe ngjitja sipas udhëzimeve të dhëna gojarisht nga mës</w:t>
            </w:r>
            <w:r>
              <w:rPr>
                <w:rFonts w:eastAsia="Times New Roman" w:cs="Calibri"/>
                <w:bCs/>
              </w:rPr>
              <w:t>imdhënës</w:t>
            </w:r>
            <w:r w:rsidR="009F471F">
              <w:rPr>
                <w:rFonts w:eastAsia="Times New Roman" w:cs="Calibri"/>
                <w:bCs/>
              </w:rPr>
              <w:t>i</w:t>
            </w:r>
            <w:r w:rsidRPr="000D3124">
              <w:rPr>
                <w:rFonts w:eastAsia="Times New Roman" w:cs="Calibri"/>
                <w:bCs/>
                <w:lang w:val="mk-MK"/>
              </w:rPr>
              <w:t xml:space="preserve">, me udhëzime me shkrim dhe/ose me një vizatim </w:t>
            </w:r>
            <w:r>
              <w:rPr>
                <w:rFonts w:eastAsia="Times New Roman" w:cs="Calibri"/>
                <w:bCs/>
              </w:rPr>
              <w:t>të punëtorisë</w:t>
            </w:r>
            <w:r w:rsidRPr="000D3124">
              <w:rPr>
                <w:rFonts w:eastAsia="Times New Roman" w:cs="Calibri"/>
                <w:bCs/>
                <w:lang w:val="mk-MK"/>
              </w:rPr>
              <w:t>. Gjatë marrjes së udhëzimeve, çdo procedurë specifike emërtohet. Nxënësit punojnë individualisht, por në grupe më të vogla kontrollojnë njëri-tjetrin se sa me sukses i ndjekin procedurat</w:t>
            </w:r>
            <w:r w:rsidR="00436409">
              <w:rPr>
                <w:rFonts w:eastAsia="Times New Roman" w:cs="Calibri"/>
                <w:bCs/>
              </w:rPr>
              <w:t>;</w:t>
            </w:r>
          </w:p>
          <w:p w14:paraId="62D7AF9F" w14:textId="6583A6B3" w:rsidR="000D3124" w:rsidRPr="000D3124" w:rsidRDefault="000D3124" w:rsidP="00436409">
            <w:pPr>
              <w:pStyle w:val="ListParagraph"/>
              <w:numPr>
                <w:ilvl w:val="0"/>
                <w:numId w:val="24"/>
              </w:numPr>
              <w:jc w:val="both"/>
              <w:rPr>
                <w:rFonts w:eastAsia="Times New Roman" w:cs="Calibri"/>
                <w:bCs/>
                <w:lang w:val="mk-MK"/>
              </w:rPr>
            </w:pPr>
            <w:r w:rsidRPr="000D3124">
              <w:rPr>
                <w:rFonts w:eastAsia="Times New Roman" w:cs="Calibri"/>
                <w:bCs/>
                <w:lang w:val="mk-MK"/>
              </w:rPr>
              <w:t>Nxënësit marrin dru të butë si material pune për të cilin zbatojnë procedurat: matjen, shënjimin, prerjen dhe montimin sipas udhëzimeve të dhëna gojarisht nga mës</w:t>
            </w:r>
            <w:r>
              <w:rPr>
                <w:rFonts w:eastAsia="Times New Roman" w:cs="Calibri"/>
                <w:bCs/>
              </w:rPr>
              <w:t>imdhënësi</w:t>
            </w:r>
            <w:r w:rsidRPr="000D3124">
              <w:rPr>
                <w:rFonts w:eastAsia="Times New Roman" w:cs="Calibri"/>
                <w:bCs/>
                <w:lang w:val="mk-MK"/>
              </w:rPr>
              <w:t xml:space="preserve">, me udhëzime me shkrim dhe/ose me një vizatim </w:t>
            </w:r>
            <w:r>
              <w:rPr>
                <w:rFonts w:eastAsia="Times New Roman" w:cs="Calibri"/>
                <w:bCs/>
              </w:rPr>
              <w:t>të punëtorisë</w:t>
            </w:r>
            <w:r w:rsidRPr="000D3124">
              <w:rPr>
                <w:rFonts w:eastAsia="Times New Roman" w:cs="Calibri"/>
                <w:bCs/>
                <w:lang w:val="mk-MK"/>
              </w:rPr>
              <w:t>. Gjatë marrjes së udhëzimeve, çdo procedurë specifike emërtohet. Nxënësit punojnë individualisht, por në grupe më të vogla kontrollojnë njëri-tjetrin se sa me sukses i ndjekin procedurat</w:t>
            </w:r>
            <w:r w:rsidR="00436409">
              <w:rPr>
                <w:rFonts w:eastAsia="Times New Roman" w:cs="Calibri"/>
                <w:bCs/>
              </w:rPr>
              <w:t>;</w:t>
            </w:r>
          </w:p>
          <w:p w14:paraId="17B9EB9F" w14:textId="78431F63" w:rsidR="000D3124" w:rsidRPr="000D3124" w:rsidRDefault="000D3124" w:rsidP="00436409">
            <w:pPr>
              <w:pStyle w:val="ListParagraph"/>
              <w:numPr>
                <w:ilvl w:val="0"/>
                <w:numId w:val="24"/>
              </w:numPr>
              <w:jc w:val="both"/>
              <w:rPr>
                <w:rFonts w:eastAsia="Times New Roman" w:cs="Calibri"/>
                <w:lang w:val="mk-MK"/>
              </w:rPr>
            </w:pPr>
            <w:r w:rsidRPr="000D3124">
              <w:rPr>
                <w:rFonts w:eastAsia="Times New Roman" w:cs="Calibri"/>
                <w:lang w:val="mk-MK"/>
              </w:rPr>
              <w:t>Mës</w:t>
            </w:r>
            <w:r>
              <w:rPr>
                <w:rFonts w:eastAsia="Times New Roman" w:cs="Calibri"/>
              </w:rPr>
              <w:t>imdhënësi</w:t>
            </w:r>
            <w:r w:rsidRPr="000D3124">
              <w:rPr>
                <w:rFonts w:eastAsia="Times New Roman" w:cs="Calibri"/>
                <w:lang w:val="mk-MK"/>
              </w:rPr>
              <w:t xml:space="preserve">, </w:t>
            </w:r>
            <w:r w:rsidR="00F92B45">
              <w:rPr>
                <w:rFonts w:eastAsia="Times New Roman" w:cs="Calibri"/>
                <w:lang w:val="mk-MK"/>
              </w:rPr>
              <w:t>nëpërmjet</w:t>
            </w:r>
            <w:r w:rsidRPr="000D3124">
              <w:rPr>
                <w:rFonts w:eastAsia="Times New Roman" w:cs="Calibri"/>
                <w:lang w:val="mk-MK"/>
              </w:rPr>
              <w:t xml:space="preserve"> një video-prezantimi tregon përdorimin e makinerive </w:t>
            </w:r>
            <w:r w:rsidR="005F72CD">
              <w:rPr>
                <w:rFonts w:eastAsia="Times New Roman" w:cs="Calibri"/>
                <w:lang w:val="mk-MK"/>
              </w:rPr>
              <w:t>digjitale</w:t>
            </w:r>
            <w:r w:rsidRPr="000D3124">
              <w:rPr>
                <w:rFonts w:eastAsia="Times New Roman" w:cs="Calibri"/>
                <w:lang w:val="mk-MK"/>
              </w:rPr>
              <w:t xml:space="preserve"> për prodhimin e tetrapak, laminat, mediapan dhe pelet. Pas prezantimit, ata së bashku përmbledhin se si janë bërë produktet e </w:t>
            </w:r>
            <w:r>
              <w:rPr>
                <w:rFonts w:eastAsia="Times New Roman" w:cs="Calibri"/>
              </w:rPr>
              <w:t xml:space="preserve">përmendur </w:t>
            </w:r>
            <w:r w:rsidRPr="000D3124">
              <w:rPr>
                <w:rFonts w:eastAsia="Times New Roman" w:cs="Calibri"/>
                <w:lang w:val="mk-MK"/>
              </w:rPr>
              <w:t xml:space="preserve">dhe nga çfarë përbëhen ato. Më pas, nxënësit, në grupe, kërkojnë në internet për të gjetur shembuj të produkteve të tjera të letrës dhe drurit që </w:t>
            </w:r>
            <w:r>
              <w:rPr>
                <w:rFonts w:eastAsia="Times New Roman" w:cs="Calibri"/>
              </w:rPr>
              <w:t xml:space="preserve">fitohen </w:t>
            </w:r>
            <w:r w:rsidRPr="000D3124">
              <w:rPr>
                <w:rFonts w:eastAsia="Times New Roman" w:cs="Calibri"/>
                <w:lang w:val="mk-MK"/>
              </w:rPr>
              <w:t>duke përdorur teknologjitë moderne. Në fund, secili grup paraqet gjetjet e tij</w:t>
            </w:r>
            <w:r w:rsidR="00436409">
              <w:rPr>
                <w:rFonts w:eastAsia="Times New Roman" w:cs="Calibri"/>
              </w:rPr>
              <w:t>;</w:t>
            </w:r>
          </w:p>
          <w:p w14:paraId="62A8EF0B" w14:textId="073E4C0B" w:rsidR="001B63C0" w:rsidRPr="00A87094" w:rsidRDefault="004C0E92" w:rsidP="00436409">
            <w:pPr>
              <w:numPr>
                <w:ilvl w:val="0"/>
                <w:numId w:val="24"/>
              </w:numPr>
              <w:spacing w:after="60" w:line="240" w:lineRule="auto"/>
              <w:jc w:val="both"/>
              <w:rPr>
                <w:rFonts w:eastAsia="Times New Roman" w:cs="Calibri"/>
                <w:lang w:val="mk-MK"/>
              </w:rPr>
            </w:pPr>
            <w:r w:rsidRPr="004C0E92">
              <w:rPr>
                <w:rFonts w:eastAsia="Times New Roman" w:cs="Calibri"/>
                <w:lang w:val="mk-MK"/>
              </w:rPr>
              <w:t>Nxënësit, të ndarë në grupe, marrin disa lloje modelesh dhe m</w:t>
            </w:r>
            <w:r>
              <w:rPr>
                <w:rFonts w:eastAsia="Times New Roman" w:cs="Calibri"/>
              </w:rPr>
              <w:t>aketash</w:t>
            </w:r>
            <w:r w:rsidRPr="004C0E92">
              <w:rPr>
                <w:rFonts w:eastAsia="Times New Roman" w:cs="Calibri"/>
                <w:lang w:val="mk-MK"/>
              </w:rPr>
              <w:t xml:space="preserve"> (p.sh. aeroplan, </w:t>
            </w:r>
            <w:r>
              <w:rPr>
                <w:rFonts w:eastAsia="Times New Roman" w:cs="Calibri"/>
              </w:rPr>
              <w:t xml:space="preserve">varkë me vela, </w:t>
            </w:r>
            <w:r w:rsidRPr="004C0E92">
              <w:rPr>
                <w:rFonts w:eastAsia="Times New Roman" w:cs="Calibri"/>
                <w:lang w:val="mk-MK"/>
              </w:rPr>
              <w:t>model shtëpie etj.) me detyrë që të bëjnë një specifikim të materialeve të përshtatshme për prodhimin e tyre. Secili grup më pas shpjegon pse zgjodhën ato materiale</w:t>
            </w:r>
            <w:r w:rsidR="00436409">
              <w:rPr>
                <w:rFonts w:eastAsia="Times New Roman" w:cs="Calibri"/>
              </w:rPr>
              <w:t>;</w:t>
            </w:r>
          </w:p>
          <w:p w14:paraId="45F5E5AA" w14:textId="71604256" w:rsidR="004C0E92" w:rsidRPr="004C0E92" w:rsidRDefault="004C0E92" w:rsidP="00436409">
            <w:pPr>
              <w:pStyle w:val="ListParagraph"/>
              <w:numPr>
                <w:ilvl w:val="0"/>
                <w:numId w:val="24"/>
              </w:numPr>
              <w:jc w:val="both"/>
              <w:rPr>
                <w:rFonts w:eastAsia="Times New Roman" w:cs="Calibri"/>
                <w:lang w:val="mk-MK"/>
              </w:rPr>
            </w:pPr>
            <w:r w:rsidRPr="004C0E92">
              <w:rPr>
                <w:rFonts w:eastAsia="Times New Roman" w:cs="Calibri"/>
                <w:lang w:val="mk-MK"/>
              </w:rPr>
              <w:lastRenderedPageBreak/>
              <w:t xml:space="preserve">Nxënësit bëjnë në mënyrë të pavarur një model (p.sh. aeroplan, </w:t>
            </w:r>
            <w:r>
              <w:rPr>
                <w:rFonts w:eastAsia="Times New Roman" w:cs="Calibri"/>
              </w:rPr>
              <w:t>varkë me vela</w:t>
            </w:r>
            <w:r w:rsidRPr="004C0E92">
              <w:rPr>
                <w:rFonts w:eastAsia="Times New Roman" w:cs="Calibri"/>
                <w:lang w:val="mk-MK"/>
              </w:rPr>
              <w:t>, model shtëpie etj.), duke zbatuar procedurat e punës me materialin e duhur (letër ose dru) të përcaktuar në udhëzimet dhe vizatimin teknik. Secili grup kontrollon funksionalitetin e modelit/m</w:t>
            </w:r>
            <w:r>
              <w:rPr>
                <w:rFonts w:eastAsia="Times New Roman" w:cs="Calibri"/>
              </w:rPr>
              <w:t>aketës</w:t>
            </w:r>
            <w:r w:rsidRPr="004C0E92">
              <w:rPr>
                <w:rFonts w:eastAsia="Times New Roman" w:cs="Calibri"/>
                <w:lang w:val="mk-MK"/>
              </w:rPr>
              <w:t xml:space="preserve"> të </w:t>
            </w:r>
            <w:r>
              <w:rPr>
                <w:rFonts w:eastAsia="Times New Roman" w:cs="Calibri"/>
              </w:rPr>
              <w:t>punuar</w:t>
            </w:r>
            <w:r w:rsidRPr="004C0E92">
              <w:rPr>
                <w:rFonts w:eastAsia="Times New Roman" w:cs="Calibri"/>
                <w:lang w:val="mk-MK"/>
              </w:rPr>
              <w:t xml:space="preserve"> dhe identifikon mangësitë e mundshme dhe vlerëson funksionalitetin</w:t>
            </w:r>
            <w:r w:rsidR="00436409">
              <w:rPr>
                <w:rFonts w:eastAsia="Times New Roman" w:cs="Calibri"/>
              </w:rPr>
              <w:t>;</w:t>
            </w:r>
          </w:p>
          <w:p w14:paraId="18899496" w14:textId="11D3057C" w:rsidR="001B63C0" w:rsidRPr="004C0E92" w:rsidRDefault="004C0E92" w:rsidP="00436409">
            <w:pPr>
              <w:pStyle w:val="ListParagraph"/>
              <w:numPr>
                <w:ilvl w:val="0"/>
                <w:numId w:val="24"/>
              </w:numPr>
              <w:jc w:val="both"/>
              <w:rPr>
                <w:rFonts w:eastAsia="Times New Roman" w:cs="Calibri"/>
                <w:lang w:val="mk-MK"/>
              </w:rPr>
            </w:pPr>
            <w:r w:rsidRPr="004C0E92">
              <w:rPr>
                <w:rFonts w:eastAsia="Times New Roman" w:cs="Calibri"/>
                <w:lang w:val="mk-MK"/>
              </w:rPr>
              <w:t xml:space="preserve">Nxënësve, të ndarë në grupe, u jepet detyra të </w:t>
            </w:r>
            <w:r>
              <w:rPr>
                <w:rFonts w:eastAsia="Times New Roman" w:cs="Calibri"/>
              </w:rPr>
              <w:t>japin ide</w:t>
            </w:r>
            <w:r w:rsidRPr="004C0E92">
              <w:rPr>
                <w:rFonts w:eastAsia="Times New Roman" w:cs="Calibri"/>
                <w:lang w:val="mk-MK"/>
              </w:rPr>
              <w:t xml:space="preserve"> se si të bëjnë mini kontejnerë për ndarjen e mbetjeve nga letra, plastika dhe kanaçet. Secili grup harton një dizajn për ndërtimin e çdo mini kontejneri, planifikon procedurat e prodhimit dhe prodhon kontejnerët. Së fundi, kontejnerët e bërë krahasohen për sa i përket saktësisë së punimit, funksionalitetit dhe dizajnit estetik.</w:t>
            </w:r>
          </w:p>
        </w:tc>
      </w:tr>
    </w:tbl>
    <w:p w14:paraId="24A56125" w14:textId="451B3DBD" w:rsidR="00A07ED9" w:rsidRDefault="00A07ED9">
      <w:pPr>
        <w:rPr>
          <w:rFonts w:ascii="Arial" w:hAnsi="Arial" w:cs="Arial"/>
          <w:color w:val="000000" w:themeColor="text1"/>
          <w:lang w:val="mk-MK"/>
        </w:rPr>
      </w:pPr>
    </w:p>
    <w:p w14:paraId="411C4B4F" w14:textId="7581F2C2" w:rsidR="00E01DDB" w:rsidRDefault="00E01DDB">
      <w:pPr>
        <w:rPr>
          <w:rFonts w:ascii="Arial" w:hAnsi="Arial" w:cs="Arial"/>
          <w:color w:val="000000" w:themeColor="text1"/>
          <w:lang w:val="mk-MK"/>
        </w:rPr>
      </w:pPr>
    </w:p>
    <w:tbl>
      <w:tblPr>
        <w:tblW w:w="13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gridCol w:w="7466"/>
      </w:tblGrid>
      <w:tr w:rsidR="00E01DDB" w:rsidRPr="002B538F" w14:paraId="068833AE" w14:textId="77777777" w:rsidTr="00D23291">
        <w:trPr>
          <w:trHeight w:val="548"/>
        </w:trPr>
        <w:tc>
          <w:tcPr>
            <w:tcW w:w="13073" w:type="dxa"/>
            <w:gridSpan w:val="2"/>
            <w:shd w:val="clear" w:color="auto" w:fill="D9E2F3"/>
          </w:tcPr>
          <w:p w14:paraId="55F2AABB" w14:textId="61FDA6BC" w:rsidR="00E01DDB" w:rsidRPr="002B538F" w:rsidRDefault="00E01DDB" w:rsidP="00D23291">
            <w:pPr>
              <w:spacing w:after="0" w:line="276" w:lineRule="auto"/>
              <w:rPr>
                <w:rFonts w:eastAsia="Times New Roman" w:cs="Calibri"/>
                <w:b/>
                <w:color w:val="221F1F"/>
                <w:lang w:val="mk-MK"/>
              </w:rPr>
            </w:pPr>
            <w:r w:rsidRPr="00436409">
              <w:rPr>
                <w:rFonts w:eastAsia="Times New Roman" w:cs="Calibri"/>
                <w:color w:val="221F1F"/>
                <w:lang w:val="mk-MK"/>
              </w:rPr>
              <w:t>Te</w:t>
            </w:r>
            <w:r w:rsidR="00912A1C" w:rsidRPr="00436409">
              <w:rPr>
                <w:rFonts w:eastAsia="Times New Roman" w:cs="Calibri"/>
                <w:color w:val="221F1F"/>
              </w:rPr>
              <w:t>ma</w:t>
            </w:r>
            <w:r w:rsidRPr="00436409">
              <w:rPr>
                <w:rFonts w:eastAsia="Times New Roman" w:cs="Calibri"/>
                <w:color w:val="221F1F"/>
                <w:lang w:val="mk-MK"/>
              </w:rPr>
              <w:t>:</w:t>
            </w:r>
            <w:r w:rsidRPr="002B538F">
              <w:rPr>
                <w:rFonts w:eastAsia="Times New Roman" w:cs="Calibri"/>
                <w:b/>
                <w:color w:val="221F1F"/>
                <w:lang w:val="mk-MK"/>
              </w:rPr>
              <w:t xml:space="preserve">  </w:t>
            </w:r>
            <w:r w:rsidR="00912A1C" w:rsidRPr="00912A1C">
              <w:rPr>
                <w:rFonts w:eastAsia="Times New Roman" w:cs="Calibri"/>
                <w:b/>
                <w:i/>
                <w:color w:val="221F1F"/>
              </w:rPr>
              <w:t>KOMUNIKACION</w:t>
            </w:r>
          </w:p>
          <w:p w14:paraId="598CB853" w14:textId="29F61E85" w:rsidR="00E01DDB" w:rsidRPr="00436409" w:rsidRDefault="00912A1C" w:rsidP="00912A1C">
            <w:pPr>
              <w:spacing w:after="0" w:line="276" w:lineRule="auto"/>
              <w:rPr>
                <w:rFonts w:eastAsia="Times New Roman" w:cs="Calibri"/>
                <w:b/>
                <w:color w:val="221F1F"/>
              </w:rPr>
            </w:pPr>
            <w:r w:rsidRPr="00436409">
              <w:rPr>
                <w:rFonts w:eastAsia="Times New Roman" w:cs="Calibri"/>
                <w:color w:val="221F1F"/>
              </w:rPr>
              <w:t>Gjithsej</w:t>
            </w:r>
            <w:r w:rsidR="00E01DDB" w:rsidRPr="002B538F">
              <w:rPr>
                <w:rFonts w:eastAsia="Times New Roman" w:cs="Calibri"/>
                <w:b/>
                <w:color w:val="221F1F"/>
                <w:lang w:val="mk-MK"/>
              </w:rPr>
              <w:t>: 10</w:t>
            </w:r>
            <w:r w:rsidR="00436409">
              <w:rPr>
                <w:rFonts w:eastAsia="Times New Roman" w:cs="Calibri"/>
                <w:b/>
                <w:color w:val="221F1F"/>
              </w:rPr>
              <w:t xml:space="preserve"> orë</w:t>
            </w:r>
          </w:p>
        </w:tc>
      </w:tr>
      <w:tr w:rsidR="00E01DDB" w:rsidRPr="008C3646" w14:paraId="43D03DE5" w14:textId="77777777" w:rsidTr="00D23291">
        <w:trPr>
          <w:trHeight w:val="964"/>
        </w:trPr>
        <w:tc>
          <w:tcPr>
            <w:tcW w:w="13073" w:type="dxa"/>
            <w:gridSpan w:val="2"/>
            <w:tcBorders>
              <w:bottom w:val="single" w:sz="4" w:space="0" w:color="auto"/>
            </w:tcBorders>
            <w:shd w:val="clear" w:color="auto" w:fill="auto"/>
          </w:tcPr>
          <w:p w14:paraId="3233406D" w14:textId="6C649646" w:rsidR="00E01DDB" w:rsidRPr="008C3646" w:rsidRDefault="00697BDC" w:rsidP="00D23291">
            <w:pPr>
              <w:spacing w:after="60" w:line="276" w:lineRule="auto"/>
              <w:rPr>
                <w:rFonts w:eastAsia="Times New Roman" w:cs="Calibri"/>
                <w:color w:val="000000"/>
                <w:lang w:val="mk-MK"/>
              </w:rPr>
            </w:pPr>
            <w:r>
              <w:rPr>
                <w:rFonts w:eastAsia="Times New Roman" w:cs="Calibri"/>
                <w:b/>
                <w:color w:val="000000"/>
              </w:rPr>
              <w:t>Rezultatet nga mësimi</w:t>
            </w:r>
            <w:r w:rsidR="00E01DDB" w:rsidRPr="008C3646">
              <w:rPr>
                <w:rFonts w:eastAsia="Times New Roman" w:cs="Calibri"/>
                <w:color w:val="000000"/>
                <w:lang w:val="mk-MK"/>
              </w:rPr>
              <w:t xml:space="preserve">: </w:t>
            </w:r>
          </w:p>
          <w:p w14:paraId="733B617F" w14:textId="2093BB79" w:rsidR="00E01DDB" w:rsidRPr="008C3646" w:rsidRDefault="00912A1C" w:rsidP="00D23291">
            <w:pPr>
              <w:spacing w:after="60" w:line="276" w:lineRule="auto"/>
              <w:rPr>
                <w:rFonts w:eastAsia="Times New Roman" w:cs="Calibri"/>
                <w:color w:val="000000"/>
                <w:lang w:val="mk-MK"/>
              </w:rPr>
            </w:pPr>
            <w:r w:rsidRPr="00912A1C">
              <w:rPr>
                <w:rFonts w:eastAsia="Times New Roman" w:cs="Calibri"/>
                <w:color w:val="000000"/>
                <w:lang w:val="mk-MK"/>
              </w:rPr>
              <w:t xml:space="preserve">Nxënësi/nxënësja do të jetë i/e aftë të: </w:t>
            </w:r>
          </w:p>
          <w:p w14:paraId="656F97A8" w14:textId="77777777" w:rsidR="00912A1C" w:rsidRPr="00912A1C" w:rsidRDefault="00912A1C" w:rsidP="00912A1C">
            <w:pPr>
              <w:pStyle w:val="ListParagraph"/>
              <w:numPr>
                <w:ilvl w:val="0"/>
                <w:numId w:val="26"/>
              </w:numPr>
              <w:rPr>
                <w:rFonts w:eastAsia="Times New Roman" w:cs="Calibri"/>
                <w:color w:val="000000"/>
                <w:lang w:val="mk-MK"/>
              </w:rPr>
            </w:pPr>
            <w:r w:rsidRPr="00912A1C">
              <w:rPr>
                <w:rFonts w:eastAsia="Times New Roman" w:cs="Calibri"/>
                <w:color w:val="000000"/>
                <w:lang w:val="mk-MK"/>
              </w:rPr>
              <w:t>njeh dhe zgjidh situata problemore në komunikacion;</w:t>
            </w:r>
          </w:p>
          <w:p w14:paraId="4004AAE9" w14:textId="4A85ABD3" w:rsidR="00912A1C" w:rsidRPr="00912A1C" w:rsidRDefault="00912A1C" w:rsidP="00912A1C">
            <w:pPr>
              <w:pStyle w:val="ListParagraph"/>
              <w:numPr>
                <w:ilvl w:val="0"/>
                <w:numId w:val="26"/>
              </w:numPr>
              <w:rPr>
                <w:rFonts w:eastAsia="Times New Roman" w:cs="Calibri"/>
                <w:color w:val="000000"/>
                <w:lang w:val="mk-MK"/>
              </w:rPr>
            </w:pPr>
            <w:r w:rsidRPr="00912A1C">
              <w:rPr>
                <w:rFonts w:eastAsia="Times New Roman" w:cs="Calibri"/>
                <w:color w:val="000000"/>
                <w:lang w:val="mk-MK"/>
              </w:rPr>
              <w:t>identifikon defektet e biçikletës</w:t>
            </w:r>
            <w:r w:rsidR="00F719B5">
              <w:rPr>
                <w:rFonts w:eastAsia="Times New Roman" w:cs="Calibri"/>
                <w:color w:val="000000"/>
              </w:rPr>
              <w:t xml:space="preserve"> (dyr</w:t>
            </w:r>
            <w:r w:rsidR="006C2D07">
              <w:rPr>
                <w:rFonts w:eastAsia="Times New Roman" w:cs="Calibri"/>
                <w:color w:val="000000"/>
              </w:rPr>
              <w:t>rotëshit</w:t>
            </w:r>
            <w:r w:rsidR="00F719B5">
              <w:rPr>
                <w:rFonts w:eastAsia="Times New Roman" w:cs="Calibri"/>
                <w:color w:val="000000"/>
              </w:rPr>
              <w:t>)</w:t>
            </w:r>
            <w:r w:rsidRPr="00912A1C">
              <w:rPr>
                <w:rFonts w:eastAsia="Times New Roman" w:cs="Calibri"/>
                <w:color w:val="000000"/>
                <w:lang w:val="mk-MK"/>
              </w:rPr>
              <w:t xml:space="preserve"> dhe mënyrat për t'i eliminuar ato;</w:t>
            </w:r>
          </w:p>
          <w:p w14:paraId="3943A313" w14:textId="5AF27301" w:rsidR="00E01DDB" w:rsidRPr="00912A1C" w:rsidRDefault="00912A1C" w:rsidP="00912A1C">
            <w:pPr>
              <w:pStyle w:val="ListParagraph"/>
              <w:numPr>
                <w:ilvl w:val="0"/>
                <w:numId w:val="26"/>
              </w:numPr>
              <w:rPr>
                <w:rFonts w:eastAsia="Times New Roman" w:cs="Calibri"/>
                <w:color w:val="000000"/>
                <w:lang w:val="mk-MK"/>
              </w:rPr>
            </w:pPr>
            <w:r>
              <w:rPr>
                <w:rFonts w:eastAsia="Times New Roman" w:cs="Calibri"/>
                <w:color w:val="000000"/>
              </w:rPr>
              <w:t>tregon</w:t>
            </w:r>
            <w:r w:rsidRPr="00912A1C">
              <w:rPr>
                <w:rFonts w:eastAsia="Times New Roman" w:cs="Calibri"/>
                <w:color w:val="000000"/>
                <w:lang w:val="mk-MK"/>
              </w:rPr>
              <w:t xml:space="preserve"> për</w:t>
            </w:r>
            <w:r>
              <w:rPr>
                <w:rFonts w:eastAsia="Times New Roman" w:cs="Calibri"/>
                <w:color w:val="000000"/>
                <w:lang w:val="mk-MK"/>
              </w:rPr>
              <w:t>parësitë e automjeteve elektrik</w:t>
            </w:r>
            <w:r w:rsidR="00436409">
              <w:rPr>
                <w:rFonts w:eastAsia="Times New Roman" w:cs="Calibri"/>
                <w:color w:val="000000"/>
              </w:rPr>
              <w:t>.</w:t>
            </w:r>
          </w:p>
          <w:p w14:paraId="1DBF34BC" w14:textId="37D7164C" w:rsidR="00912A1C" w:rsidRPr="00912A1C" w:rsidRDefault="00912A1C" w:rsidP="00912A1C">
            <w:pPr>
              <w:rPr>
                <w:rFonts w:eastAsia="Times New Roman" w:cs="Calibri"/>
                <w:color w:val="000000"/>
                <w:lang w:val="mk-MK"/>
              </w:rPr>
            </w:pPr>
            <w:r>
              <w:rPr>
                <w:rFonts w:eastAsia="Times New Roman" w:cs="Calibri"/>
                <w:color w:val="000000"/>
              </w:rPr>
              <w:t xml:space="preserve">Nxënësi/nxënësja </w:t>
            </w:r>
            <w:r w:rsidRPr="00912A1C">
              <w:rPr>
                <w:rFonts w:eastAsia="Times New Roman" w:cs="Calibri"/>
                <w:color w:val="000000"/>
                <w:lang w:val="mk-MK"/>
              </w:rPr>
              <w:t>të shohë nevojën për:</w:t>
            </w:r>
          </w:p>
          <w:p w14:paraId="5CF905BD" w14:textId="77777777" w:rsidR="00912A1C" w:rsidRPr="00912A1C" w:rsidRDefault="00912A1C" w:rsidP="00912A1C">
            <w:pPr>
              <w:numPr>
                <w:ilvl w:val="0"/>
                <w:numId w:val="26"/>
              </w:numPr>
              <w:snapToGrid w:val="0"/>
              <w:spacing w:line="276" w:lineRule="auto"/>
              <w:contextualSpacing/>
              <w:rPr>
                <w:rFonts w:cs="Calibri"/>
                <w:color w:val="000000"/>
              </w:rPr>
            </w:pPr>
            <w:r>
              <w:rPr>
                <w:rFonts w:eastAsia="Times New Roman" w:cs="Calibri"/>
                <w:color w:val="000000"/>
              </w:rPr>
              <w:t xml:space="preserve"> </w:t>
            </w:r>
            <w:r w:rsidRPr="00912A1C">
              <w:rPr>
                <w:rFonts w:cs="Calibri"/>
                <w:color w:val="000000"/>
              </w:rPr>
              <w:t>respektimin e rregullave për pjesëmarrje të sigurt në komunikacion;</w:t>
            </w:r>
          </w:p>
          <w:p w14:paraId="6F484D74" w14:textId="6AB11862" w:rsidR="00E01DDB" w:rsidRPr="00177EB6" w:rsidRDefault="00177EB6" w:rsidP="00177EB6">
            <w:pPr>
              <w:pStyle w:val="ListParagraph"/>
              <w:numPr>
                <w:ilvl w:val="0"/>
                <w:numId w:val="26"/>
              </w:numPr>
              <w:rPr>
                <w:rFonts w:eastAsia="Times New Roman" w:cs="Calibri"/>
                <w:color w:val="000000"/>
                <w:lang w:val="mk-MK"/>
              </w:rPr>
            </w:pPr>
            <w:r w:rsidRPr="00177EB6">
              <w:rPr>
                <w:rFonts w:eastAsia="Times New Roman" w:cs="Calibri"/>
                <w:color w:val="000000"/>
                <w:lang w:val="mk-MK"/>
              </w:rPr>
              <w:t>përdorimi i mjeteve që nuk ndotin mjedisin.</w:t>
            </w:r>
          </w:p>
        </w:tc>
      </w:tr>
      <w:tr w:rsidR="00E01DDB" w:rsidRPr="002B538F" w14:paraId="2689786A" w14:textId="77777777" w:rsidTr="00D23291">
        <w:tc>
          <w:tcPr>
            <w:tcW w:w="5607" w:type="dxa"/>
            <w:tcBorders>
              <w:bottom w:val="single" w:sz="4" w:space="0" w:color="auto"/>
            </w:tcBorders>
            <w:shd w:val="clear" w:color="auto" w:fill="auto"/>
          </w:tcPr>
          <w:p w14:paraId="26E3639E" w14:textId="00E1B364" w:rsidR="00E01DDB" w:rsidRPr="002B538F" w:rsidRDefault="00177EB6" w:rsidP="00177EB6">
            <w:pPr>
              <w:spacing w:after="60" w:line="276" w:lineRule="auto"/>
              <w:rPr>
                <w:rFonts w:eastAsia="Times New Roman" w:cs="Calibri"/>
                <w:b/>
                <w:color w:val="221F1F"/>
                <w:lang w:val="mk-MK"/>
              </w:rPr>
            </w:pPr>
            <w:r>
              <w:rPr>
                <w:rFonts w:eastAsia="Times New Roman" w:cs="Calibri"/>
                <w:b/>
                <w:color w:val="221F1F"/>
              </w:rPr>
              <w:t>Përmbajtjet (dhe konceptet)</w:t>
            </w:r>
          </w:p>
        </w:tc>
        <w:tc>
          <w:tcPr>
            <w:tcW w:w="7466" w:type="dxa"/>
            <w:tcBorders>
              <w:bottom w:val="single" w:sz="4" w:space="0" w:color="auto"/>
            </w:tcBorders>
            <w:shd w:val="clear" w:color="auto" w:fill="auto"/>
          </w:tcPr>
          <w:p w14:paraId="7C716DAD" w14:textId="39143EE6" w:rsidR="00E01DDB" w:rsidRPr="002B538F" w:rsidRDefault="00177EB6" w:rsidP="00177EB6">
            <w:pPr>
              <w:spacing w:after="0" w:line="276" w:lineRule="auto"/>
              <w:rPr>
                <w:rFonts w:eastAsia="Times New Roman" w:cs="Calibri"/>
                <w:b/>
                <w:color w:val="221F1F"/>
                <w:lang w:val="mk-MK"/>
              </w:rPr>
            </w:pPr>
            <w:r>
              <w:rPr>
                <w:rFonts w:eastAsia="Times New Roman" w:cs="Calibri"/>
                <w:b/>
                <w:color w:val="221F1F"/>
              </w:rPr>
              <w:t>Standardet për vlerësim</w:t>
            </w:r>
          </w:p>
        </w:tc>
      </w:tr>
      <w:tr w:rsidR="00E01DDB" w:rsidRPr="008C3646" w14:paraId="045459BD" w14:textId="77777777" w:rsidTr="00D23291">
        <w:trPr>
          <w:trHeight w:val="70"/>
        </w:trPr>
        <w:tc>
          <w:tcPr>
            <w:tcW w:w="5607" w:type="dxa"/>
            <w:tcBorders>
              <w:top w:val="single" w:sz="4" w:space="0" w:color="auto"/>
              <w:bottom w:val="single" w:sz="4" w:space="0" w:color="auto"/>
            </w:tcBorders>
            <w:shd w:val="clear" w:color="auto" w:fill="auto"/>
          </w:tcPr>
          <w:p w14:paraId="536B3868" w14:textId="77777777" w:rsidR="00925F3C" w:rsidRPr="00925F3C" w:rsidRDefault="00925F3C" w:rsidP="00925F3C">
            <w:pPr>
              <w:pStyle w:val="ListParagraph"/>
              <w:numPr>
                <w:ilvl w:val="0"/>
                <w:numId w:val="29"/>
              </w:numPr>
              <w:autoSpaceDE w:val="0"/>
              <w:autoSpaceDN w:val="0"/>
              <w:adjustRightInd w:val="0"/>
              <w:spacing w:after="0" w:line="276" w:lineRule="auto"/>
              <w:rPr>
                <w:rFonts w:eastAsia="Times New Roman" w:cs="Calibri"/>
                <w:color w:val="000000"/>
                <w:lang w:val="mk-MK"/>
              </w:rPr>
            </w:pPr>
            <w:r w:rsidRPr="00925F3C">
              <w:rPr>
                <w:rFonts w:eastAsia="Times New Roman" w:cs="Calibri"/>
                <w:color w:val="000000"/>
                <w:lang w:val="mk-MK"/>
              </w:rPr>
              <w:t>Rregullimi dhe siguria e trafikut</w:t>
            </w:r>
          </w:p>
          <w:p w14:paraId="535FC0E0" w14:textId="77777777" w:rsidR="00925F3C" w:rsidRPr="00925F3C" w:rsidRDefault="00925F3C" w:rsidP="00925F3C">
            <w:pPr>
              <w:autoSpaceDE w:val="0"/>
              <w:autoSpaceDN w:val="0"/>
              <w:adjustRightInd w:val="0"/>
              <w:spacing w:after="0" w:line="276" w:lineRule="auto"/>
              <w:ind w:left="360"/>
              <w:rPr>
                <w:rFonts w:eastAsia="Times New Roman" w:cs="Calibri"/>
                <w:color w:val="000000"/>
                <w:lang w:val="mk-MK"/>
              </w:rPr>
            </w:pPr>
            <w:r w:rsidRPr="00925F3C">
              <w:rPr>
                <w:rFonts w:eastAsia="Times New Roman" w:cs="Calibri"/>
                <w:color w:val="000000"/>
                <w:lang w:val="mk-MK"/>
              </w:rPr>
              <w:t>(sinjalizim horizontal, vertikal dhe me dritë)</w:t>
            </w:r>
          </w:p>
          <w:p w14:paraId="02DD4A03" w14:textId="46AE28DF" w:rsidR="00E01DDB" w:rsidRPr="008C3646" w:rsidRDefault="00E01DDB" w:rsidP="00925F3C">
            <w:pPr>
              <w:pStyle w:val="ListParagraph"/>
              <w:autoSpaceDE w:val="0"/>
              <w:autoSpaceDN w:val="0"/>
              <w:adjustRightInd w:val="0"/>
              <w:spacing w:after="0" w:line="276" w:lineRule="auto"/>
              <w:ind w:left="284"/>
              <w:rPr>
                <w:rFonts w:eastAsia="Times New Roman" w:cs="Calibri"/>
                <w:color w:val="000000"/>
                <w:lang w:val="mk-MK"/>
              </w:rPr>
            </w:pPr>
          </w:p>
        </w:tc>
        <w:tc>
          <w:tcPr>
            <w:tcW w:w="7466" w:type="dxa"/>
            <w:tcBorders>
              <w:top w:val="single" w:sz="4" w:space="0" w:color="auto"/>
              <w:bottom w:val="single" w:sz="4" w:space="0" w:color="auto"/>
            </w:tcBorders>
            <w:shd w:val="clear" w:color="auto" w:fill="auto"/>
          </w:tcPr>
          <w:p w14:paraId="706A14F4" w14:textId="77777777" w:rsidR="00925F3C" w:rsidRPr="00925F3C" w:rsidRDefault="00925F3C" w:rsidP="00925F3C">
            <w:pPr>
              <w:pStyle w:val="ListParagraph"/>
              <w:numPr>
                <w:ilvl w:val="0"/>
                <w:numId w:val="27"/>
              </w:numPr>
              <w:rPr>
                <w:rFonts w:ascii="Calibri" w:eastAsia="Times New Roman" w:hAnsi="Calibri" w:cs="Calibri"/>
                <w:color w:val="000000"/>
                <w:lang w:val="mk-MK"/>
              </w:rPr>
            </w:pPr>
            <w:r w:rsidRPr="00925F3C">
              <w:rPr>
                <w:rFonts w:ascii="Calibri" w:eastAsia="Times New Roman" w:hAnsi="Calibri" w:cs="Calibri"/>
                <w:color w:val="000000"/>
                <w:lang w:val="mk-MK"/>
              </w:rPr>
              <w:t>Shpjegon përdorimin e llojeve të ndryshme të sinjalistikës së trafikut.</w:t>
            </w:r>
          </w:p>
          <w:p w14:paraId="1D4BAB8D" w14:textId="77777777" w:rsidR="00925F3C" w:rsidRPr="00925F3C" w:rsidRDefault="00925F3C" w:rsidP="00925F3C">
            <w:pPr>
              <w:pStyle w:val="ListParagraph"/>
              <w:numPr>
                <w:ilvl w:val="0"/>
                <w:numId w:val="27"/>
              </w:numPr>
              <w:rPr>
                <w:rFonts w:ascii="Calibri" w:eastAsia="Times New Roman" w:hAnsi="Calibri" w:cs="Calibri"/>
                <w:color w:val="000000"/>
                <w:lang w:val="mk-MK"/>
              </w:rPr>
            </w:pPr>
            <w:r w:rsidRPr="00925F3C">
              <w:rPr>
                <w:rFonts w:ascii="Calibri" w:eastAsia="Times New Roman" w:hAnsi="Calibri" w:cs="Calibri"/>
                <w:color w:val="000000"/>
                <w:lang w:val="mk-MK"/>
              </w:rPr>
              <w:t>Njeh kuptimin e shenjave të komunikacionit sipas formës dhe ngjyrës.</w:t>
            </w:r>
          </w:p>
          <w:p w14:paraId="389D445C" w14:textId="6154C9ED" w:rsidR="00E01DDB" w:rsidRPr="00925F3C" w:rsidRDefault="00925F3C" w:rsidP="00925F3C">
            <w:pPr>
              <w:pStyle w:val="ListParagraph"/>
              <w:numPr>
                <w:ilvl w:val="0"/>
                <w:numId w:val="27"/>
              </w:numPr>
              <w:rPr>
                <w:rFonts w:eastAsia="Times New Roman" w:cs="Calibri"/>
                <w:color w:val="000000"/>
                <w:lang w:val="mk-MK"/>
              </w:rPr>
            </w:pPr>
            <w:r w:rsidRPr="00925F3C">
              <w:rPr>
                <w:rFonts w:eastAsia="Times New Roman" w:cs="Calibri"/>
                <w:color w:val="000000"/>
                <w:lang w:val="mk-MK"/>
              </w:rPr>
              <w:t>Zgjidh situatat e dhëna të trafikut në kryqëzimet e rregulluara dhe të parregulluara.</w:t>
            </w:r>
          </w:p>
        </w:tc>
      </w:tr>
      <w:tr w:rsidR="00E01DDB" w:rsidRPr="008C3646" w14:paraId="44E74493" w14:textId="77777777" w:rsidTr="00D23291">
        <w:trPr>
          <w:trHeight w:val="350"/>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330352BF" w14:textId="1C24BD6F" w:rsidR="00E01DDB" w:rsidRPr="008C3646" w:rsidRDefault="00925F3C" w:rsidP="00925F3C">
            <w:pPr>
              <w:pStyle w:val="ListParagraph"/>
              <w:numPr>
                <w:ilvl w:val="0"/>
                <w:numId w:val="29"/>
              </w:numPr>
              <w:autoSpaceDE w:val="0"/>
              <w:autoSpaceDN w:val="0"/>
              <w:adjustRightInd w:val="0"/>
              <w:spacing w:after="0" w:line="276" w:lineRule="auto"/>
              <w:rPr>
                <w:rFonts w:eastAsia="Times New Roman" w:cs="Calibri"/>
                <w:color w:val="000000"/>
                <w:lang w:val="mk-MK"/>
              </w:rPr>
            </w:pPr>
            <w:r w:rsidRPr="00925F3C">
              <w:rPr>
                <w:rFonts w:eastAsia="Times New Roman" w:cs="Calibri"/>
                <w:color w:val="000000"/>
                <w:lang w:val="mk-MK"/>
              </w:rPr>
              <w:t xml:space="preserve">Biçikleta </w:t>
            </w:r>
            <w:r w:rsidR="00E01DDB" w:rsidRPr="008C3646">
              <w:rPr>
                <w:rFonts w:eastAsia="Times New Roman" w:cs="Calibri"/>
                <w:color w:val="000000"/>
                <w:lang w:val="mk-MK"/>
              </w:rPr>
              <w:t xml:space="preserve"> </w:t>
            </w:r>
            <w:r w:rsidR="00436409">
              <w:rPr>
                <w:rFonts w:eastAsia="Times New Roman" w:cs="Calibri"/>
                <w:color w:val="000000"/>
              </w:rPr>
              <w:t>(</w:t>
            </w:r>
            <w:r w:rsidR="006C2D07">
              <w:rPr>
                <w:rFonts w:eastAsia="Times New Roman" w:cs="Calibri"/>
                <w:color w:val="000000"/>
              </w:rPr>
              <w:t>dyrrotëshi</w:t>
            </w:r>
            <w:r w:rsidR="00436409">
              <w:rPr>
                <w:rFonts w:eastAsia="Times New Roman" w:cs="Calibri"/>
                <w:color w:val="000000"/>
              </w:rPr>
              <w:t>)</w:t>
            </w:r>
          </w:p>
        </w:tc>
        <w:tc>
          <w:tcPr>
            <w:tcW w:w="7466" w:type="dxa"/>
            <w:tcBorders>
              <w:top w:val="single" w:sz="4" w:space="0" w:color="auto"/>
              <w:left w:val="single" w:sz="4" w:space="0" w:color="auto"/>
              <w:bottom w:val="single" w:sz="4" w:space="0" w:color="auto"/>
              <w:right w:val="single" w:sz="4" w:space="0" w:color="auto"/>
            </w:tcBorders>
            <w:shd w:val="clear" w:color="auto" w:fill="auto"/>
          </w:tcPr>
          <w:p w14:paraId="2FEBCDDF" w14:textId="06D823B7" w:rsidR="00925F3C" w:rsidRPr="00925F3C" w:rsidRDefault="00925F3C" w:rsidP="00925F3C">
            <w:pPr>
              <w:pStyle w:val="ListParagraph"/>
              <w:numPr>
                <w:ilvl w:val="0"/>
                <w:numId w:val="28"/>
              </w:numPr>
              <w:rPr>
                <w:rFonts w:eastAsia="Times New Roman" w:cs="Calibri"/>
                <w:color w:val="000000"/>
                <w:lang w:val="mk-MK"/>
              </w:rPr>
            </w:pPr>
            <w:r>
              <w:rPr>
                <w:rFonts w:eastAsia="Times New Roman" w:cs="Calibri"/>
                <w:color w:val="000000"/>
              </w:rPr>
              <w:t>Tregon</w:t>
            </w:r>
            <w:r w:rsidRPr="00925F3C">
              <w:rPr>
                <w:rFonts w:eastAsia="Times New Roman" w:cs="Calibri"/>
                <w:color w:val="000000"/>
                <w:lang w:val="mk-MK"/>
              </w:rPr>
              <w:t xml:space="preserve"> pjesët përbërëse të një biçiklete</w:t>
            </w:r>
            <w:r w:rsidR="00C92BA1">
              <w:rPr>
                <w:rFonts w:eastAsia="Times New Roman" w:cs="Calibri"/>
                <w:color w:val="000000"/>
              </w:rPr>
              <w:t xml:space="preserve"> (</w:t>
            </w:r>
            <w:r w:rsidR="006C2D07">
              <w:rPr>
                <w:rFonts w:eastAsia="Times New Roman" w:cs="Calibri"/>
                <w:color w:val="000000"/>
              </w:rPr>
              <w:t>dyrrotësh</w:t>
            </w:r>
            <w:r w:rsidR="006C2D07">
              <w:rPr>
                <w:rFonts w:eastAsia="Times New Roman" w:cs="Calibri"/>
                <w:color w:val="000000"/>
              </w:rPr>
              <w:t>e</w:t>
            </w:r>
            <w:r w:rsidR="00C92BA1">
              <w:rPr>
                <w:rFonts w:eastAsia="Times New Roman" w:cs="Calibri"/>
                <w:color w:val="000000"/>
              </w:rPr>
              <w:t>)</w:t>
            </w:r>
            <w:r w:rsidRPr="00925F3C">
              <w:rPr>
                <w:rFonts w:eastAsia="Times New Roman" w:cs="Calibri"/>
                <w:color w:val="000000"/>
                <w:lang w:val="mk-MK"/>
              </w:rPr>
              <w:t xml:space="preserve"> dhe funksionin e tyre.</w:t>
            </w:r>
          </w:p>
          <w:p w14:paraId="4D0E9E99" w14:textId="157B66DE" w:rsidR="00E01DDB" w:rsidRPr="00925F3C" w:rsidRDefault="00925F3C" w:rsidP="00925F3C">
            <w:pPr>
              <w:pStyle w:val="ListParagraph"/>
              <w:numPr>
                <w:ilvl w:val="0"/>
                <w:numId w:val="28"/>
              </w:numPr>
              <w:rPr>
                <w:rFonts w:eastAsia="Times New Roman" w:cs="Calibri"/>
                <w:color w:val="000000"/>
                <w:lang w:val="mk-MK"/>
              </w:rPr>
            </w:pPr>
            <w:r>
              <w:rPr>
                <w:rFonts w:eastAsia="Times New Roman" w:cs="Calibri"/>
                <w:color w:val="000000"/>
              </w:rPr>
              <w:t xml:space="preserve">Tregon </w:t>
            </w:r>
            <w:r w:rsidRPr="00925F3C">
              <w:rPr>
                <w:rFonts w:eastAsia="Times New Roman" w:cs="Calibri"/>
                <w:color w:val="000000"/>
                <w:lang w:val="mk-MK"/>
              </w:rPr>
              <w:t>defektet më të zakonshme të biçikletës</w:t>
            </w:r>
            <w:r w:rsidR="00C92BA1">
              <w:rPr>
                <w:rFonts w:eastAsia="Times New Roman" w:cs="Calibri"/>
                <w:color w:val="000000"/>
              </w:rPr>
              <w:t xml:space="preserve"> (</w:t>
            </w:r>
            <w:r w:rsidR="006C2D07">
              <w:rPr>
                <w:rFonts w:eastAsia="Times New Roman" w:cs="Calibri"/>
                <w:color w:val="000000"/>
              </w:rPr>
              <w:t>dyrrotëshi</w:t>
            </w:r>
            <w:r w:rsidR="006C2D07">
              <w:rPr>
                <w:rFonts w:eastAsia="Times New Roman" w:cs="Calibri"/>
                <w:color w:val="000000"/>
              </w:rPr>
              <w:t>t</w:t>
            </w:r>
            <w:r w:rsidR="00C92BA1">
              <w:rPr>
                <w:rFonts w:eastAsia="Times New Roman" w:cs="Calibri"/>
                <w:color w:val="000000"/>
              </w:rPr>
              <w:t>)</w:t>
            </w:r>
            <w:r w:rsidRPr="00925F3C">
              <w:rPr>
                <w:rFonts w:eastAsia="Times New Roman" w:cs="Calibri"/>
                <w:color w:val="000000"/>
                <w:lang w:val="mk-MK"/>
              </w:rPr>
              <w:t xml:space="preserve"> dhe shpjegon se çfarë duhet bërë për t'i eliminuar ato.</w:t>
            </w:r>
          </w:p>
        </w:tc>
      </w:tr>
      <w:tr w:rsidR="00E01DDB" w:rsidRPr="008C3646" w14:paraId="68008CA1" w14:textId="77777777" w:rsidTr="00D23291">
        <w:trPr>
          <w:trHeight w:val="350"/>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797D2CF1" w14:textId="77777777" w:rsidR="00925F3C" w:rsidRPr="00925F3C" w:rsidRDefault="00925F3C" w:rsidP="00925F3C">
            <w:pPr>
              <w:pStyle w:val="ListParagraph"/>
              <w:numPr>
                <w:ilvl w:val="0"/>
                <w:numId w:val="29"/>
              </w:numPr>
              <w:autoSpaceDE w:val="0"/>
              <w:autoSpaceDN w:val="0"/>
              <w:adjustRightInd w:val="0"/>
              <w:spacing w:after="0" w:line="276" w:lineRule="auto"/>
              <w:rPr>
                <w:rFonts w:eastAsia="Times New Roman" w:cs="Calibri"/>
                <w:color w:val="000000"/>
                <w:lang w:val="mk-MK"/>
              </w:rPr>
            </w:pPr>
            <w:r w:rsidRPr="00925F3C">
              <w:rPr>
                <w:rFonts w:eastAsia="Times New Roman" w:cs="Calibri"/>
                <w:color w:val="000000"/>
                <w:lang w:val="mk-MK"/>
              </w:rPr>
              <w:lastRenderedPageBreak/>
              <w:t>Automjetet elektrike</w:t>
            </w:r>
          </w:p>
          <w:p w14:paraId="773E91F1" w14:textId="20EFCE36" w:rsidR="00E01DDB" w:rsidRPr="00132540" w:rsidRDefault="00925F3C" w:rsidP="00132540">
            <w:pPr>
              <w:autoSpaceDE w:val="0"/>
              <w:autoSpaceDN w:val="0"/>
              <w:adjustRightInd w:val="0"/>
              <w:spacing w:after="0" w:line="276" w:lineRule="auto"/>
              <w:ind w:left="360"/>
              <w:rPr>
                <w:rFonts w:eastAsia="Times New Roman" w:cs="Calibri"/>
                <w:color w:val="000000"/>
                <w:lang w:val="mk-MK"/>
              </w:rPr>
            </w:pPr>
            <w:r w:rsidRPr="00925F3C">
              <w:rPr>
                <w:rFonts w:eastAsia="Times New Roman" w:cs="Calibri"/>
                <w:color w:val="000000"/>
                <w:lang w:val="mk-MK"/>
              </w:rPr>
              <w:t>(biçiklet</w:t>
            </w:r>
            <w:r w:rsidR="00C92BA1">
              <w:rPr>
                <w:rFonts w:eastAsia="Times New Roman" w:cs="Calibri"/>
                <w:color w:val="000000"/>
              </w:rPr>
              <w:t>ë</w:t>
            </w:r>
            <w:r w:rsidRPr="00925F3C">
              <w:rPr>
                <w:rFonts w:eastAsia="Times New Roman" w:cs="Calibri"/>
                <w:color w:val="000000"/>
                <w:lang w:val="mk-MK"/>
              </w:rPr>
              <w:t xml:space="preserve"> elektrike, skuter elektrik, automjete hibride, automjete elektrike, autobusë elektrikë)</w:t>
            </w:r>
          </w:p>
        </w:tc>
        <w:tc>
          <w:tcPr>
            <w:tcW w:w="7466" w:type="dxa"/>
            <w:tcBorders>
              <w:top w:val="single" w:sz="4" w:space="0" w:color="auto"/>
              <w:left w:val="single" w:sz="4" w:space="0" w:color="auto"/>
              <w:bottom w:val="single" w:sz="4" w:space="0" w:color="auto"/>
              <w:right w:val="single" w:sz="4" w:space="0" w:color="auto"/>
            </w:tcBorders>
            <w:shd w:val="clear" w:color="auto" w:fill="auto"/>
          </w:tcPr>
          <w:p w14:paraId="798A6759" w14:textId="06E3678E" w:rsidR="00132540" w:rsidRPr="00132540" w:rsidRDefault="00132540" w:rsidP="00132540">
            <w:pPr>
              <w:pStyle w:val="ListParagraph"/>
              <w:numPr>
                <w:ilvl w:val="0"/>
                <w:numId w:val="28"/>
              </w:numPr>
              <w:rPr>
                <w:rFonts w:eastAsia="Times New Roman" w:cs="Calibri"/>
                <w:color w:val="000000"/>
                <w:lang w:val="mk-MK"/>
              </w:rPr>
            </w:pPr>
            <w:r w:rsidRPr="00132540">
              <w:rPr>
                <w:rFonts w:eastAsia="Times New Roman" w:cs="Calibri"/>
                <w:color w:val="000000"/>
                <w:lang w:val="mk-MK"/>
              </w:rPr>
              <w:t xml:space="preserve">Shpjegon </w:t>
            </w:r>
            <w:r>
              <w:rPr>
                <w:rFonts w:eastAsia="Times New Roman" w:cs="Calibri"/>
                <w:color w:val="000000"/>
              </w:rPr>
              <w:t>përparësitë</w:t>
            </w:r>
            <w:r w:rsidRPr="00132540">
              <w:rPr>
                <w:rFonts w:eastAsia="Times New Roman" w:cs="Calibri"/>
                <w:color w:val="000000"/>
                <w:lang w:val="mk-MK"/>
              </w:rPr>
              <w:t xml:space="preserve"> e biçikletave </w:t>
            </w:r>
            <w:r w:rsidR="0027615F">
              <w:rPr>
                <w:rFonts w:eastAsia="Times New Roman" w:cs="Calibri"/>
                <w:color w:val="000000"/>
              </w:rPr>
              <w:t>(</w:t>
            </w:r>
            <w:r w:rsidR="006C2D07">
              <w:rPr>
                <w:rFonts w:eastAsia="Times New Roman" w:cs="Calibri"/>
                <w:color w:val="000000"/>
              </w:rPr>
              <w:t>dyrrotësh</w:t>
            </w:r>
            <w:r w:rsidR="006C2D07">
              <w:rPr>
                <w:rFonts w:eastAsia="Times New Roman" w:cs="Calibri"/>
                <w:color w:val="000000"/>
              </w:rPr>
              <w:t>e</w:t>
            </w:r>
            <w:r w:rsidR="0027615F">
              <w:rPr>
                <w:rFonts w:eastAsia="Times New Roman" w:cs="Calibri"/>
                <w:color w:val="000000"/>
              </w:rPr>
              <w:t xml:space="preserve">) </w:t>
            </w:r>
            <w:r w:rsidRPr="00132540">
              <w:rPr>
                <w:rFonts w:eastAsia="Times New Roman" w:cs="Calibri"/>
                <w:color w:val="000000"/>
                <w:lang w:val="mk-MK"/>
              </w:rPr>
              <w:t>dhe skuterëve elektrike në krahasim me ato të zakonshmet.</w:t>
            </w:r>
          </w:p>
          <w:p w14:paraId="454E4D84" w14:textId="3FF1F385" w:rsidR="00E01DDB" w:rsidRPr="00132540" w:rsidRDefault="00132540" w:rsidP="00132540">
            <w:pPr>
              <w:pStyle w:val="ListParagraph"/>
              <w:numPr>
                <w:ilvl w:val="0"/>
                <w:numId w:val="28"/>
              </w:numPr>
              <w:rPr>
                <w:rFonts w:eastAsia="Times New Roman" w:cs="Calibri"/>
                <w:color w:val="000000"/>
                <w:lang w:val="mk-MK"/>
              </w:rPr>
            </w:pPr>
            <w:r w:rsidRPr="00132540">
              <w:rPr>
                <w:rFonts w:eastAsia="Times New Roman" w:cs="Calibri"/>
                <w:color w:val="000000"/>
                <w:lang w:val="mk-MK"/>
              </w:rPr>
              <w:t xml:space="preserve">Shpjegon </w:t>
            </w:r>
            <w:r>
              <w:rPr>
                <w:rFonts w:eastAsia="Times New Roman" w:cs="Calibri"/>
                <w:color w:val="000000"/>
              </w:rPr>
              <w:t>përparësitë</w:t>
            </w:r>
            <w:r w:rsidRPr="00132540">
              <w:rPr>
                <w:rFonts w:eastAsia="Times New Roman" w:cs="Calibri"/>
                <w:color w:val="000000"/>
                <w:lang w:val="mk-MK"/>
              </w:rPr>
              <w:t xml:space="preserve"> e automjeteve elektrike në krahasim me automjetet </w:t>
            </w:r>
            <w:r>
              <w:rPr>
                <w:rFonts w:eastAsia="Times New Roman" w:cs="Calibri"/>
                <w:color w:val="000000"/>
              </w:rPr>
              <w:t xml:space="preserve">që përdorin </w:t>
            </w:r>
            <w:r w:rsidRPr="00132540">
              <w:rPr>
                <w:rFonts w:eastAsia="Times New Roman" w:cs="Calibri"/>
                <w:color w:val="000000"/>
                <w:lang w:val="mk-MK"/>
              </w:rPr>
              <w:t>karburant për sa i përket ndotjes së mjedisit.</w:t>
            </w:r>
          </w:p>
        </w:tc>
      </w:tr>
      <w:tr w:rsidR="00E01DDB" w:rsidRPr="008C3646" w14:paraId="04D10AED" w14:textId="77777777" w:rsidTr="00D23291">
        <w:trPr>
          <w:trHeight w:val="1070"/>
        </w:trPr>
        <w:tc>
          <w:tcPr>
            <w:tcW w:w="13073" w:type="dxa"/>
            <w:gridSpan w:val="2"/>
            <w:tcBorders>
              <w:top w:val="single" w:sz="4" w:space="0" w:color="auto"/>
              <w:bottom w:val="single" w:sz="4" w:space="0" w:color="auto"/>
            </w:tcBorders>
            <w:shd w:val="clear" w:color="auto" w:fill="auto"/>
          </w:tcPr>
          <w:p w14:paraId="781FE7DC" w14:textId="7A8692DA" w:rsidR="00E01DDB" w:rsidRPr="008C3646" w:rsidRDefault="00132540" w:rsidP="00D23291">
            <w:pPr>
              <w:autoSpaceDE w:val="0"/>
              <w:autoSpaceDN w:val="0"/>
              <w:adjustRightInd w:val="0"/>
              <w:spacing w:after="0" w:line="276" w:lineRule="auto"/>
              <w:ind w:left="284" w:hanging="284"/>
              <w:contextualSpacing/>
              <w:rPr>
                <w:rFonts w:eastAsia="Times New Roman" w:cs="Calibri"/>
                <w:color w:val="000000"/>
                <w:lang w:val="mk-MK"/>
              </w:rPr>
            </w:pPr>
            <w:r>
              <w:rPr>
                <w:rFonts w:eastAsia="Times New Roman" w:cs="Calibri"/>
                <w:b/>
                <w:color w:val="000000"/>
              </w:rPr>
              <w:t>Shemmbuj të aktiviteteve</w:t>
            </w:r>
            <w:r w:rsidR="00E01DDB" w:rsidRPr="008C3646">
              <w:rPr>
                <w:rFonts w:eastAsia="Times New Roman" w:cs="Calibri"/>
                <w:color w:val="000000"/>
                <w:lang w:val="mk-MK"/>
              </w:rPr>
              <w:t>:</w:t>
            </w:r>
          </w:p>
          <w:p w14:paraId="65764A31" w14:textId="36FD9F77" w:rsidR="00132540" w:rsidRPr="00132540" w:rsidRDefault="00132540" w:rsidP="0027615F">
            <w:pPr>
              <w:pStyle w:val="ListParagraph"/>
              <w:numPr>
                <w:ilvl w:val="0"/>
                <w:numId w:val="30"/>
              </w:numPr>
              <w:jc w:val="both"/>
              <w:rPr>
                <w:rFonts w:eastAsia="Times New Roman" w:cs="Calibri"/>
                <w:color w:val="000000"/>
              </w:rPr>
            </w:pPr>
            <w:r w:rsidRPr="00132540">
              <w:rPr>
                <w:rFonts w:eastAsia="Times New Roman" w:cs="Calibri"/>
                <w:color w:val="000000"/>
                <w:lang w:val="mk-MK"/>
              </w:rPr>
              <w:t>Nxënësit vizitojnë një stacion polic</w:t>
            </w:r>
            <w:r>
              <w:rPr>
                <w:rFonts w:eastAsia="Times New Roman" w:cs="Calibri"/>
                <w:color w:val="000000"/>
              </w:rPr>
              <w:t>or</w:t>
            </w:r>
            <w:r w:rsidRPr="00132540">
              <w:rPr>
                <w:rFonts w:eastAsia="Times New Roman" w:cs="Calibri"/>
                <w:color w:val="000000"/>
                <w:lang w:val="mk-MK"/>
              </w:rPr>
              <w:t xml:space="preserve"> ose priten nga një polic rrugor i cili u paraqet të gjitha llojet e sinjaleve të trafikut </w:t>
            </w:r>
            <w:r w:rsidR="00F92B45">
              <w:rPr>
                <w:rFonts w:eastAsia="Times New Roman" w:cs="Calibri"/>
                <w:color w:val="000000"/>
                <w:lang w:val="mk-MK"/>
              </w:rPr>
              <w:t>nëpërmjet</w:t>
            </w:r>
            <w:r w:rsidRPr="00132540">
              <w:rPr>
                <w:rFonts w:eastAsia="Times New Roman" w:cs="Calibri"/>
                <w:color w:val="000000"/>
                <w:lang w:val="mk-MK"/>
              </w:rPr>
              <w:t xml:space="preserve"> shembujve specifikë (p.sh. horizontale: korsia dhe drejtimi i lëvizjes, shenja e vendkalimit të këmbësorëve, polic i shtrirë; p.sh. vertikale: shenjë për përparësi kalimi, shenjë për kalimin e rrugës me përparësi kalimi, kryq</w:t>
            </w:r>
            <w:r>
              <w:rPr>
                <w:rFonts w:eastAsia="Times New Roman" w:cs="Calibri"/>
                <w:color w:val="000000"/>
              </w:rPr>
              <w:t>i i Andreut</w:t>
            </w:r>
            <w:r w:rsidRPr="00132540">
              <w:rPr>
                <w:rFonts w:eastAsia="Times New Roman" w:cs="Calibri"/>
                <w:color w:val="000000"/>
                <w:lang w:val="mk-MK"/>
              </w:rPr>
              <w:t>, shenjë për kufizimin e shpejtësisë së lëvizjes;</w:t>
            </w:r>
            <w:r w:rsidRPr="00132540">
              <w:rPr>
                <w:rFonts w:eastAsia="Times New Roman" w:cs="Calibri"/>
                <w:color w:val="000000"/>
              </w:rPr>
              <w:t xml:space="preserve"> p.sh. për dritën: semaforët me dhe pa sinjal zanor, dritat që paralajmërojnë punë në rrugë ose rrezik në rrugë). Nxënësit diskutojnë se ku dhe në cilat situata përdoret secili nga tre llojet e sinjalizimit. Theks i veçantë i kushtohet semaforëve dhe shtohen sinjalet zanore për t'u mundësuar personave me shikim të dëmtuar të kalojnë rrugën në mënyrë të sigurt. Në fund, </w:t>
            </w:r>
            <w:r>
              <w:rPr>
                <w:rFonts w:eastAsia="Times New Roman" w:cs="Calibri"/>
                <w:color w:val="000000"/>
              </w:rPr>
              <w:t>nxënësit</w:t>
            </w:r>
            <w:r w:rsidRPr="00132540">
              <w:rPr>
                <w:rFonts w:eastAsia="Times New Roman" w:cs="Calibri"/>
                <w:color w:val="000000"/>
              </w:rPr>
              <w:t xml:space="preserve"> marrin një fletë pune me shembuj shtesë të llojeve të ndryshme të sinjalizimit që duhet t'i kategorizojnë sipas llojit</w:t>
            </w:r>
          </w:p>
          <w:p w14:paraId="0118A33F" w14:textId="1A2E9911" w:rsidR="00E01DDB" w:rsidRPr="008C3646" w:rsidRDefault="00B074EB" w:rsidP="0027615F">
            <w:pPr>
              <w:numPr>
                <w:ilvl w:val="0"/>
                <w:numId w:val="30"/>
              </w:numPr>
              <w:spacing w:after="0" w:line="276" w:lineRule="auto"/>
              <w:jc w:val="both"/>
              <w:rPr>
                <w:rFonts w:eastAsia="Times New Roman" w:cs="Calibri"/>
                <w:color w:val="000000"/>
                <w:lang w:val="mk-MK"/>
              </w:rPr>
            </w:pPr>
            <w:r w:rsidRPr="00B074EB">
              <w:rPr>
                <w:rFonts w:eastAsia="Times New Roman" w:cs="Calibri"/>
                <w:color w:val="000000"/>
                <w:lang w:val="mk-MK"/>
              </w:rPr>
              <w:t>Mës</w:t>
            </w:r>
            <w:r>
              <w:rPr>
                <w:rFonts w:eastAsia="Times New Roman" w:cs="Calibri"/>
                <w:color w:val="000000"/>
              </w:rPr>
              <w:t>imdhënësi</w:t>
            </w:r>
            <w:r w:rsidRPr="00B074EB">
              <w:rPr>
                <w:rFonts w:eastAsia="Times New Roman" w:cs="Calibri"/>
                <w:color w:val="000000"/>
                <w:lang w:val="mk-MK"/>
              </w:rPr>
              <w:t xml:space="preserve"> përgatit katër grupe fletëpalosjesh me figura të shenjave të komunikacionit - një grup për secilin lloj të shenjave të komunikacionit dhe me shenja të ndryshme brenda çdo grupi. Nxënësit, të ndarë në grupe, nxjerrin nga çdo grup një copë letër, bëjnë shenjat që kanë vizatuar dhe zbulojnë kuptimin e tyre. Secili grup paraqet shenjat. Diskutohet se çfarë është e zakonshme për çdo lloj tabele rrugore për të arritur në përfundimin se llojet e tabelave marrin kuptimin sipas formës dhe ngjyrës.</w:t>
            </w:r>
          </w:p>
          <w:p w14:paraId="10A59EA1" w14:textId="495B887B" w:rsidR="00DE6DD0" w:rsidRPr="00DE6DD0" w:rsidRDefault="00DE6DD0" w:rsidP="0027615F">
            <w:pPr>
              <w:pStyle w:val="ListParagraph"/>
              <w:numPr>
                <w:ilvl w:val="0"/>
                <w:numId w:val="30"/>
              </w:numPr>
              <w:jc w:val="both"/>
              <w:rPr>
                <w:rFonts w:eastAsia="Times New Roman" w:cs="Calibri"/>
                <w:color w:val="000000"/>
                <w:lang w:val="mk-MK"/>
              </w:rPr>
            </w:pPr>
            <w:r>
              <w:rPr>
                <w:rFonts w:eastAsia="Times New Roman" w:cs="Calibri"/>
                <w:color w:val="000000"/>
              </w:rPr>
              <w:t>Nxënësit</w:t>
            </w:r>
            <w:r w:rsidRPr="00DE6DD0">
              <w:rPr>
                <w:rFonts w:eastAsia="Times New Roman" w:cs="Calibri"/>
                <w:color w:val="000000"/>
                <w:lang w:val="mk-MK"/>
              </w:rPr>
              <w:t xml:space="preserve"> marrin teste (versioni i printuar ose elektronik) me situata të ndryshme të trafikut për kryqëzime të rregulluara dhe të parregulluara (me pjesëmarrës në trafik). Çdo nxënës i zgjidh situatat në test në mënyrë të pavarur. Më pas, të ndarë në grupe, krahasojnë përgjigjet dhe bashkërisht përcaktojnë saktësinë e përgjigjeve të dhëna. Në fund prezantojnë dhe shpjegojnë përgjigjet për të gjithë dhe së bashku me mës</w:t>
            </w:r>
            <w:r>
              <w:rPr>
                <w:rFonts w:eastAsia="Times New Roman" w:cs="Calibri"/>
                <w:color w:val="000000"/>
              </w:rPr>
              <w:t>imdhënësin</w:t>
            </w:r>
            <w:r w:rsidRPr="00DE6DD0">
              <w:rPr>
                <w:rFonts w:eastAsia="Times New Roman" w:cs="Calibri"/>
                <w:color w:val="000000"/>
                <w:lang w:val="mk-MK"/>
              </w:rPr>
              <w:t xml:space="preserve"> analizojnë gabimet e bëra.</w:t>
            </w:r>
          </w:p>
          <w:p w14:paraId="6C646209" w14:textId="5D9E8B03" w:rsidR="006B717C" w:rsidRPr="006B717C" w:rsidRDefault="006B717C" w:rsidP="0027615F">
            <w:pPr>
              <w:pStyle w:val="ListParagraph"/>
              <w:numPr>
                <w:ilvl w:val="0"/>
                <w:numId w:val="30"/>
              </w:numPr>
              <w:jc w:val="both"/>
              <w:rPr>
                <w:rFonts w:eastAsia="Times New Roman" w:cs="Calibri"/>
                <w:color w:val="000000"/>
                <w:lang w:val="mk-MK"/>
              </w:rPr>
            </w:pPr>
            <w:r w:rsidRPr="006B717C">
              <w:rPr>
                <w:rFonts w:eastAsia="Times New Roman" w:cs="Calibri"/>
                <w:color w:val="000000"/>
                <w:lang w:val="mk-MK"/>
              </w:rPr>
              <w:t>Nxënësit, të ndarë në grupe, vizatojnë pjesët e biçikletës</w:t>
            </w:r>
            <w:r w:rsidR="0027615F">
              <w:rPr>
                <w:rFonts w:eastAsia="Times New Roman" w:cs="Calibri"/>
                <w:color w:val="000000"/>
              </w:rPr>
              <w:t xml:space="preserve"> (</w:t>
            </w:r>
            <w:r w:rsidR="006C2D07">
              <w:rPr>
                <w:rFonts w:eastAsia="Times New Roman" w:cs="Calibri"/>
                <w:color w:val="000000"/>
              </w:rPr>
              <w:t>dyrrotëshi</w:t>
            </w:r>
            <w:r w:rsidR="0027615F">
              <w:rPr>
                <w:rFonts w:eastAsia="Times New Roman" w:cs="Calibri"/>
                <w:color w:val="000000"/>
              </w:rPr>
              <w:t>)</w:t>
            </w:r>
            <w:r w:rsidRPr="006B717C">
              <w:rPr>
                <w:rFonts w:eastAsia="Times New Roman" w:cs="Calibri"/>
                <w:color w:val="000000"/>
                <w:lang w:val="mk-MK"/>
              </w:rPr>
              <w:t xml:space="preserve"> dhe shkruajnë emrat e tyre (p.sh. rrota e përparme, timoni, sedilja). Pas paraqitjes së vizatimeve përcaktohen të gjitha pjesët që janë të nevojshme për funksionimin e biçikletës. Funksioni i secilës prej këtyre pjesëve përcaktohet </w:t>
            </w:r>
            <w:r w:rsidR="00F92B45">
              <w:rPr>
                <w:rFonts w:eastAsia="Times New Roman" w:cs="Calibri"/>
                <w:color w:val="000000"/>
                <w:lang w:val="mk-MK"/>
              </w:rPr>
              <w:t>nëpërmjet</w:t>
            </w:r>
            <w:r w:rsidRPr="006B717C">
              <w:rPr>
                <w:rFonts w:eastAsia="Times New Roman" w:cs="Calibri"/>
                <w:color w:val="000000"/>
                <w:lang w:val="mk-MK"/>
              </w:rPr>
              <w:t xml:space="preserve"> një diskutimi të përbashkët (p.sh. timoni është një pajisje drejtuese, pedalet janë pajisje për transmetimin e fuqisë dhe lëvizjes).</w:t>
            </w:r>
          </w:p>
          <w:p w14:paraId="41077F5C" w14:textId="222379A0" w:rsidR="006B717C" w:rsidRPr="006B717C" w:rsidRDefault="006B717C" w:rsidP="0027615F">
            <w:pPr>
              <w:numPr>
                <w:ilvl w:val="0"/>
                <w:numId w:val="30"/>
              </w:numPr>
              <w:spacing w:after="0" w:line="276" w:lineRule="auto"/>
              <w:jc w:val="both"/>
              <w:rPr>
                <w:rFonts w:eastAsia="Times New Roman" w:cs="Calibri"/>
                <w:color w:val="000000"/>
                <w:lang w:val="mk-MK"/>
              </w:rPr>
            </w:pPr>
            <w:r w:rsidRPr="006B717C">
              <w:rPr>
                <w:rFonts w:eastAsia="Times New Roman" w:cs="Calibri"/>
                <w:color w:val="000000"/>
                <w:lang w:val="mk-MK"/>
              </w:rPr>
              <w:t xml:space="preserve">Nxënësit, të ndarë në grupe, marrin një vizatim të një biçiklete </w:t>
            </w:r>
            <w:r w:rsidR="0027615F">
              <w:rPr>
                <w:rFonts w:eastAsia="Times New Roman" w:cs="Calibri"/>
                <w:color w:val="000000"/>
              </w:rPr>
              <w:t>(</w:t>
            </w:r>
            <w:r w:rsidR="006C2D07">
              <w:rPr>
                <w:rFonts w:eastAsia="Times New Roman" w:cs="Calibri"/>
                <w:color w:val="000000"/>
              </w:rPr>
              <w:t>dyrrotësh</w:t>
            </w:r>
            <w:r w:rsidR="006C2D07">
              <w:rPr>
                <w:rFonts w:eastAsia="Times New Roman" w:cs="Calibri"/>
                <w:color w:val="000000"/>
              </w:rPr>
              <w:t>e</w:t>
            </w:r>
            <w:r w:rsidR="0027615F">
              <w:rPr>
                <w:rFonts w:eastAsia="Times New Roman" w:cs="Calibri"/>
                <w:color w:val="000000"/>
              </w:rPr>
              <w:t xml:space="preserve">) </w:t>
            </w:r>
            <w:r w:rsidRPr="006B717C">
              <w:rPr>
                <w:rFonts w:eastAsia="Times New Roman" w:cs="Calibri"/>
                <w:color w:val="000000"/>
                <w:lang w:val="mk-MK"/>
              </w:rPr>
              <w:t>në të cilën duhet të shënojnë së bashku ato pjesë që janë dëmtuar ose dëmtuar personalisht nga ata ose nga një person i dashur. Grupi diskuton se si vepruan ose duhet të veprojnë për të eliminuar defektin. Më pas, secili grup prezanton punën e tij para të tjerëve. Të gjithë nxënësit përmbledhin cilat janë defektet më të zakonshme në biçikleta</w:t>
            </w:r>
            <w:r w:rsidR="0027615F">
              <w:rPr>
                <w:rFonts w:eastAsia="Times New Roman" w:cs="Calibri"/>
                <w:color w:val="000000"/>
              </w:rPr>
              <w:t xml:space="preserve"> (</w:t>
            </w:r>
            <w:r w:rsidR="006C2D07">
              <w:rPr>
                <w:rFonts w:eastAsia="Times New Roman" w:cs="Calibri"/>
                <w:color w:val="000000"/>
              </w:rPr>
              <w:t>dyrrotësh</w:t>
            </w:r>
            <w:r w:rsidR="003057C0">
              <w:rPr>
                <w:rFonts w:eastAsia="Times New Roman" w:cs="Calibri"/>
                <w:color w:val="000000"/>
              </w:rPr>
              <w:t>e</w:t>
            </w:r>
            <w:r w:rsidR="0027615F">
              <w:rPr>
                <w:rFonts w:eastAsia="Times New Roman" w:cs="Calibri"/>
                <w:color w:val="000000"/>
              </w:rPr>
              <w:t>)</w:t>
            </w:r>
            <w:r w:rsidRPr="006B717C">
              <w:rPr>
                <w:rFonts w:eastAsia="Times New Roman" w:cs="Calibri"/>
                <w:color w:val="000000"/>
                <w:lang w:val="mk-MK"/>
              </w:rPr>
              <w:t xml:space="preserve"> dhe në çfarë mënyrash mund të hiqen ose si mund të ndihmohen të tjerët që kanë një defekt (p.sh. huazoni një pompë ose gomë, rregulloni zinxhirin).</w:t>
            </w:r>
            <w:r>
              <w:t xml:space="preserve"> </w:t>
            </w:r>
            <w:r w:rsidRPr="006B717C">
              <w:rPr>
                <w:rFonts w:eastAsia="Times New Roman" w:cs="Calibri"/>
                <w:color w:val="000000"/>
                <w:lang w:val="mk-MK"/>
              </w:rPr>
              <w:t>Në fund, konstatohet se mbajtja e biçikletës në gjendje të mirë është parakusht për pjesëmarrje të sigurt në komunikacion.</w:t>
            </w:r>
          </w:p>
          <w:p w14:paraId="09A3BBE9" w14:textId="57AE2519" w:rsidR="006B717C" w:rsidRPr="006B717C" w:rsidRDefault="006B717C" w:rsidP="0027615F">
            <w:pPr>
              <w:pStyle w:val="ListParagraph"/>
              <w:numPr>
                <w:ilvl w:val="0"/>
                <w:numId w:val="30"/>
              </w:numPr>
              <w:jc w:val="both"/>
              <w:rPr>
                <w:rFonts w:eastAsia="Times New Roman" w:cs="Calibri"/>
                <w:color w:val="000000"/>
                <w:lang w:val="mk-MK"/>
              </w:rPr>
            </w:pPr>
            <w:r w:rsidRPr="006B717C">
              <w:rPr>
                <w:rFonts w:eastAsia="Times New Roman" w:cs="Calibri"/>
                <w:color w:val="000000"/>
                <w:lang w:val="mk-MK"/>
              </w:rPr>
              <w:lastRenderedPageBreak/>
              <w:t>Mës</w:t>
            </w:r>
            <w:r w:rsidRPr="006B717C">
              <w:rPr>
                <w:rFonts w:eastAsia="Times New Roman" w:cs="Calibri"/>
                <w:color w:val="000000"/>
              </w:rPr>
              <w:t>imdhënësi</w:t>
            </w:r>
            <w:r w:rsidRPr="006B717C">
              <w:rPr>
                <w:rFonts w:eastAsia="Times New Roman" w:cs="Calibri"/>
                <w:color w:val="000000"/>
                <w:lang w:val="mk-MK"/>
              </w:rPr>
              <w:t xml:space="preserve"> paraqet foto ku shihet </w:t>
            </w:r>
            <w:r w:rsidR="0027615F">
              <w:rPr>
                <w:rFonts w:eastAsia="Times New Roman" w:cs="Calibri"/>
                <w:color w:val="000000"/>
              </w:rPr>
              <w:t xml:space="preserve">një </w:t>
            </w:r>
            <w:r w:rsidRPr="006B717C">
              <w:rPr>
                <w:rFonts w:eastAsia="Times New Roman" w:cs="Calibri"/>
                <w:color w:val="000000"/>
                <w:lang w:val="mk-MK"/>
              </w:rPr>
              <w:t>biçiklet</w:t>
            </w:r>
            <w:r w:rsidR="0027615F">
              <w:rPr>
                <w:rFonts w:eastAsia="Times New Roman" w:cs="Calibri"/>
                <w:color w:val="000000"/>
              </w:rPr>
              <w:t>ë (</w:t>
            </w:r>
            <w:r w:rsidR="003057C0">
              <w:rPr>
                <w:rFonts w:eastAsia="Times New Roman" w:cs="Calibri"/>
                <w:color w:val="000000"/>
              </w:rPr>
              <w:t>dyrrotëshi</w:t>
            </w:r>
            <w:r w:rsidR="0027615F">
              <w:rPr>
                <w:rFonts w:eastAsia="Times New Roman" w:cs="Calibri"/>
                <w:color w:val="000000"/>
              </w:rPr>
              <w:t>) me përdorim të thjeshtë</w:t>
            </w:r>
            <w:r w:rsidRPr="006B717C">
              <w:rPr>
                <w:rFonts w:eastAsia="Times New Roman" w:cs="Calibri"/>
                <w:color w:val="000000"/>
                <w:lang w:val="mk-MK"/>
              </w:rPr>
              <w:t xml:space="preserve"> dhe një</w:t>
            </w:r>
            <w:r w:rsidR="0027615F">
              <w:rPr>
                <w:rFonts w:eastAsia="Times New Roman" w:cs="Calibri"/>
                <w:color w:val="000000"/>
              </w:rPr>
              <w:t xml:space="preserve"> me përdorim elektrik</w:t>
            </w:r>
            <w:r w:rsidRPr="006B717C">
              <w:rPr>
                <w:rFonts w:eastAsia="Times New Roman" w:cs="Calibri"/>
                <w:color w:val="000000"/>
                <w:lang w:val="mk-MK"/>
              </w:rPr>
              <w:t>. Nxënësit, të ndarë në dyshe, identifikojnë pjesët që ka</w:t>
            </w:r>
            <w:r w:rsidR="0027615F">
              <w:rPr>
                <w:rFonts w:eastAsia="Times New Roman" w:cs="Calibri"/>
                <w:color w:val="000000"/>
              </w:rPr>
              <w:t xml:space="preserve"> një</w:t>
            </w:r>
            <w:r w:rsidRPr="006B717C">
              <w:rPr>
                <w:rFonts w:eastAsia="Times New Roman" w:cs="Calibri"/>
                <w:color w:val="000000"/>
                <w:lang w:val="mk-MK"/>
              </w:rPr>
              <w:t xml:space="preserve"> biçiklet</w:t>
            </w:r>
            <w:r w:rsidR="0027615F">
              <w:rPr>
                <w:rFonts w:eastAsia="Times New Roman" w:cs="Calibri"/>
                <w:color w:val="000000"/>
              </w:rPr>
              <w:t>ë (</w:t>
            </w:r>
            <w:r w:rsidR="003057C0">
              <w:rPr>
                <w:rFonts w:eastAsia="Times New Roman" w:cs="Calibri"/>
                <w:color w:val="000000"/>
              </w:rPr>
              <w:t>dyrrotësh</w:t>
            </w:r>
            <w:r w:rsidR="0027615F">
              <w:rPr>
                <w:rFonts w:eastAsia="Times New Roman" w:cs="Calibri"/>
                <w:color w:val="000000"/>
              </w:rPr>
              <w:t>)</w:t>
            </w:r>
            <w:r w:rsidRPr="006B717C">
              <w:rPr>
                <w:rFonts w:eastAsia="Times New Roman" w:cs="Calibri"/>
                <w:color w:val="000000"/>
                <w:lang w:val="mk-MK"/>
              </w:rPr>
              <w:t xml:space="preserve"> elektrik </w:t>
            </w:r>
            <w:r w:rsidR="0027615F">
              <w:rPr>
                <w:rFonts w:eastAsia="Times New Roman" w:cs="Calibri"/>
                <w:color w:val="000000"/>
              </w:rPr>
              <w:t xml:space="preserve">dhe </w:t>
            </w:r>
            <w:r w:rsidRPr="006B717C">
              <w:rPr>
                <w:rFonts w:eastAsia="Times New Roman" w:cs="Calibri"/>
                <w:color w:val="000000"/>
                <w:lang w:val="mk-MK"/>
              </w:rPr>
              <w:t xml:space="preserve">që nuk i ka </w:t>
            </w:r>
            <w:r w:rsidR="0027615F">
              <w:rPr>
                <w:rFonts w:eastAsia="Times New Roman" w:cs="Calibri"/>
                <w:color w:val="000000"/>
              </w:rPr>
              <w:t xml:space="preserve">një </w:t>
            </w:r>
            <w:r w:rsidRPr="006B717C">
              <w:rPr>
                <w:rFonts w:eastAsia="Times New Roman" w:cs="Calibri"/>
                <w:color w:val="000000"/>
                <w:lang w:val="mk-MK"/>
              </w:rPr>
              <w:t>biçiklet</w:t>
            </w:r>
            <w:r w:rsidR="0027615F">
              <w:rPr>
                <w:rFonts w:eastAsia="Times New Roman" w:cs="Calibri"/>
                <w:color w:val="000000"/>
              </w:rPr>
              <w:t xml:space="preserve">ë </w:t>
            </w:r>
            <w:r w:rsidRPr="006B717C">
              <w:rPr>
                <w:rFonts w:eastAsia="Times New Roman" w:cs="Calibri"/>
                <w:color w:val="000000"/>
                <w:lang w:val="mk-MK"/>
              </w:rPr>
              <w:t>e zakonshme (motori, bateria dhe ekrani i timonit). Brenda çift</w:t>
            </w:r>
            <w:r>
              <w:rPr>
                <w:rFonts w:eastAsia="Times New Roman" w:cs="Calibri"/>
                <w:color w:val="000000"/>
              </w:rPr>
              <w:t>eve</w:t>
            </w:r>
            <w:r w:rsidRPr="006B717C">
              <w:rPr>
                <w:rFonts w:eastAsia="Times New Roman" w:cs="Calibri"/>
                <w:color w:val="000000"/>
                <w:lang w:val="mk-MK"/>
              </w:rPr>
              <w:t xml:space="preserve">, </w:t>
            </w:r>
            <w:r>
              <w:rPr>
                <w:rFonts w:eastAsia="Times New Roman" w:cs="Calibri"/>
                <w:color w:val="000000"/>
              </w:rPr>
              <w:t>nxënësit</w:t>
            </w:r>
            <w:r w:rsidRPr="006B717C">
              <w:rPr>
                <w:rFonts w:eastAsia="Times New Roman" w:cs="Calibri"/>
                <w:color w:val="000000"/>
                <w:lang w:val="mk-MK"/>
              </w:rPr>
              <w:t xml:space="preserve"> shpjegojnë pse dikush preferon të ketë një biçikletë</w:t>
            </w:r>
            <w:r w:rsidR="0027615F">
              <w:rPr>
                <w:rFonts w:eastAsia="Times New Roman" w:cs="Calibri"/>
                <w:color w:val="000000"/>
              </w:rPr>
              <w:t xml:space="preserve"> (</w:t>
            </w:r>
            <w:r w:rsidR="003057C0">
              <w:rPr>
                <w:rFonts w:eastAsia="Times New Roman" w:cs="Calibri"/>
                <w:color w:val="000000"/>
              </w:rPr>
              <w:t>dyrrotësh</w:t>
            </w:r>
            <w:r w:rsidR="0027615F">
              <w:rPr>
                <w:rFonts w:eastAsia="Times New Roman" w:cs="Calibri"/>
                <w:color w:val="000000"/>
              </w:rPr>
              <w:t>)</w:t>
            </w:r>
            <w:r w:rsidRPr="006B717C">
              <w:rPr>
                <w:rFonts w:eastAsia="Times New Roman" w:cs="Calibri"/>
                <w:color w:val="000000"/>
                <w:lang w:val="mk-MK"/>
              </w:rPr>
              <w:t xml:space="preserve"> elektrik</w:t>
            </w:r>
            <w:r w:rsidR="0027615F">
              <w:rPr>
                <w:rFonts w:eastAsia="Times New Roman" w:cs="Calibri"/>
                <w:color w:val="000000"/>
              </w:rPr>
              <w:t xml:space="preserve"> dhe jo</w:t>
            </w:r>
            <w:r w:rsidRPr="006B717C">
              <w:rPr>
                <w:rFonts w:eastAsia="Times New Roman" w:cs="Calibri"/>
                <w:color w:val="000000"/>
                <w:lang w:val="mk-MK"/>
              </w:rPr>
              <w:t xml:space="preserve"> një të zakonsh</w:t>
            </w:r>
            <w:r w:rsidR="0027615F">
              <w:rPr>
                <w:rFonts w:eastAsia="Times New Roman" w:cs="Calibri"/>
                <w:color w:val="000000"/>
              </w:rPr>
              <w:t>ëm</w:t>
            </w:r>
            <w:r w:rsidRPr="006B717C">
              <w:rPr>
                <w:rFonts w:eastAsia="Times New Roman" w:cs="Calibri"/>
                <w:color w:val="000000"/>
                <w:lang w:val="mk-MK"/>
              </w:rPr>
              <w:t xml:space="preserve">. Disa nga nxënësit </w:t>
            </w:r>
            <w:r w:rsidR="0027615F">
              <w:rPr>
                <w:rFonts w:eastAsia="Times New Roman" w:cs="Calibri"/>
                <w:color w:val="000000"/>
              </w:rPr>
              <w:t>japin</w:t>
            </w:r>
            <w:r w:rsidRPr="006B717C">
              <w:rPr>
                <w:rFonts w:eastAsia="Times New Roman" w:cs="Calibri"/>
                <w:color w:val="000000"/>
                <w:lang w:val="mk-MK"/>
              </w:rPr>
              <w:t xml:space="preserve"> përgjigjet e tyre, ndaj diskutohet që </w:t>
            </w:r>
            <w:r w:rsidR="0027615F">
              <w:rPr>
                <w:rFonts w:eastAsia="Times New Roman" w:cs="Calibri"/>
                <w:color w:val="000000"/>
              </w:rPr>
              <w:t>së bashku</w:t>
            </w:r>
            <w:r w:rsidRPr="006B717C">
              <w:rPr>
                <w:rFonts w:eastAsia="Times New Roman" w:cs="Calibri"/>
                <w:color w:val="000000"/>
                <w:lang w:val="mk-MK"/>
              </w:rPr>
              <w:t xml:space="preserve"> të </w:t>
            </w:r>
            <w:r w:rsidR="0027615F">
              <w:rPr>
                <w:rFonts w:eastAsia="Times New Roman" w:cs="Calibri"/>
                <w:color w:val="000000"/>
              </w:rPr>
              <w:t>bashkëbisedojnë</w:t>
            </w:r>
            <w:r w:rsidRPr="006B717C">
              <w:rPr>
                <w:rFonts w:eastAsia="Times New Roman" w:cs="Calibri"/>
                <w:color w:val="000000"/>
                <w:lang w:val="mk-MK"/>
              </w:rPr>
              <w:t xml:space="preserve"> për </w:t>
            </w:r>
            <w:r>
              <w:rPr>
                <w:rFonts w:eastAsia="Times New Roman" w:cs="Calibri"/>
                <w:color w:val="000000"/>
              </w:rPr>
              <w:t>përparësitë</w:t>
            </w:r>
            <w:r w:rsidRPr="006B717C">
              <w:rPr>
                <w:rFonts w:eastAsia="Times New Roman" w:cs="Calibri"/>
                <w:color w:val="000000"/>
                <w:lang w:val="mk-MK"/>
              </w:rPr>
              <w:t xml:space="preserve"> e biçikletës elektrike ndaj asaj të zakonshme</w:t>
            </w:r>
            <w:r w:rsidR="0027615F">
              <w:rPr>
                <w:rFonts w:eastAsia="Times New Roman" w:cs="Calibri"/>
                <w:color w:val="000000"/>
              </w:rPr>
              <w:t>s</w:t>
            </w:r>
            <w:r w:rsidRPr="006B717C">
              <w:rPr>
                <w:rFonts w:eastAsia="Times New Roman" w:cs="Calibri"/>
                <w:color w:val="000000"/>
                <w:lang w:val="mk-MK"/>
              </w:rPr>
              <w:t>.</w:t>
            </w:r>
            <w:r>
              <w:t xml:space="preserve"> </w:t>
            </w:r>
            <w:r w:rsidRPr="006B717C">
              <w:rPr>
                <w:rFonts w:eastAsia="Times New Roman" w:cs="Calibri"/>
                <w:color w:val="000000"/>
                <w:lang w:val="mk-MK"/>
              </w:rPr>
              <w:t xml:space="preserve">Më pas mësuesi paraqet një foto që tregon një skuter të thjeshtë dhe një skuter elektrik dhe së bashku përfundojnë dallimet midis tyre dhe </w:t>
            </w:r>
            <w:r>
              <w:rPr>
                <w:rFonts w:eastAsia="Times New Roman" w:cs="Calibri"/>
                <w:color w:val="000000"/>
              </w:rPr>
              <w:t>përparësitë</w:t>
            </w:r>
            <w:r w:rsidRPr="006B717C">
              <w:rPr>
                <w:rFonts w:eastAsia="Times New Roman" w:cs="Calibri"/>
                <w:color w:val="000000"/>
                <w:lang w:val="mk-MK"/>
              </w:rPr>
              <w:t xml:space="preserve"> e skuterit elektrik (shpejtësia, ngasja pa mundim, aksesi për personat me aftësi të kufizuara fizike). Mësuesi vë në dukje mundësinë e abuzimit me </w:t>
            </w:r>
            <w:r>
              <w:rPr>
                <w:rFonts w:eastAsia="Times New Roman" w:cs="Calibri"/>
                <w:color w:val="000000"/>
              </w:rPr>
              <w:t>përparësitë</w:t>
            </w:r>
            <w:r w:rsidRPr="006B717C">
              <w:rPr>
                <w:rFonts w:eastAsia="Times New Roman" w:cs="Calibri"/>
                <w:color w:val="000000"/>
                <w:lang w:val="mk-MK"/>
              </w:rPr>
              <w:t xml:space="preserve"> e skuterit elektrik dhe pasojat për sigurinë në komunikacion prej tij.</w:t>
            </w:r>
          </w:p>
          <w:p w14:paraId="67DF83D2" w14:textId="3C3F389C" w:rsidR="00E01DDB" w:rsidRPr="006B717C" w:rsidRDefault="006B717C" w:rsidP="0027615F">
            <w:pPr>
              <w:pStyle w:val="ListParagraph"/>
              <w:numPr>
                <w:ilvl w:val="0"/>
                <w:numId w:val="30"/>
              </w:numPr>
              <w:jc w:val="both"/>
              <w:rPr>
                <w:rFonts w:eastAsia="Times New Roman" w:cs="Calibri"/>
                <w:color w:val="000000"/>
                <w:lang w:val="mk-MK"/>
              </w:rPr>
            </w:pPr>
            <w:r w:rsidRPr="006B717C">
              <w:rPr>
                <w:rFonts w:eastAsia="Times New Roman" w:cs="Calibri"/>
                <w:color w:val="000000"/>
                <w:lang w:val="mk-MK"/>
              </w:rPr>
              <w:t>Nxënësve u jepet detyrë që në një periudhë të caktuar kohore të numërojnë sa motoçikleta, makina, kamionë dhe autobusë kalojnë në rrugën më të frekuentuar pranë shkollës ose në afërsi të saj. Numri i automjeteve që kanë kaluar është konstatuar bashkërisht. Mës</w:t>
            </w:r>
            <w:r>
              <w:rPr>
                <w:rFonts w:eastAsia="Times New Roman" w:cs="Calibri"/>
                <w:color w:val="000000"/>
              </w:rPr>
              <w:t>imdhënësi</w:t>
            </w:r>
            <w:r w:rsidRPr="006B717C">
              <w:rPr>
                <w:rFonts w:eastAsia="Times New Roman" w:cs="Calibri"/>
                <w:color w:val="000000"/>
                <w:lang w:val="mk-MK"/>
              </w:rPr>
              <w:t xml:space="preserve"> pyet se çfarë lloj karburanti përdorin automjetet. Më pas diskutohet se si automjetet kontribuojnë në ndotjen e mjedisit dhe arrin në përfundimin se çlirimi i gazrave të dëmshëm që ndodhin gjatë djegies së karburantit në automjete ndot ajrin që thithim. Mës</w:t>
            </w:r>
            <w:r>
              <w:rPr>
                <w:rFonts w:eastAsia="Times New Roman" w:cs="Calibri"/>
                <w:color w:val="000000"/>
              </w:rPr>
              <w:t>imdhënësi</w:t>
            </w:r>
            <w:r w:rsidRPr="006B717C">
              <w:rPr>
                <w:rFonts w:eastAsia="Times New Roman" w:cs="Calibri"/>
                <w:color w:val="000000"/>
                <w:lang w:val="mk-MK"/>
              </w:rPr>
              <w:t xml:space="preserve"> prezanton automjetet hibride dhe elektrike dhe shpjegon se si funksionojnë ato.</w:t>
            </w:r>
            <w:r>
              <w:t xml:space="preserve"> </w:t>
            </w:r>
            <w:r w:rsidRPr="006B717C">
              <w:rPr>
                <w:rFonts w:eastAsia="Times New Roman" w:cs="Calibri"/>
                <w:color w:val="000000"/>
                <w:lang w:val="mk-MK"/>
              </w:rPr>
              <w:t>Në diskutimin me të gjithë, arrihet në përfundimin se automjetet hibride e ndotin më pak mjedisin dhe ato elektrike nuk e ndotin fare atë.</w:t>
            </w:r>
          </w:p>
        </w:tc>
      </w:tr>
    </w:tbl>
    <w:p w14:paraId="196D11E3" w14:textId="0853FB20" w:rsidR="00E01DDB" w:rsidRDefault="00E01DDB">
      <w:pPr>
        <w:rPr>
          <w:rFonts w:ascii="Arial" w:hAnsi="Arial" w:cs="Arial"/>
          <w:color w:val="000000" w:themeColor="text1"/>
          <w:lang w:val="mk-MK"/>
        </w:rPr>
      </w:pPr>
    </w:p>
    <w:p w14:paraId="18D59CF2" w14:textId="77777777" w:rsidR="00E01DDB" w:rsidRPr="00DA2F77" w:rsidRDefault="00E01DDB">
      <w:pPr>
        <w:rPr>
          <w:rFonts w:ascii="Arial" w:hAnsi="Arial" w:cs="Arial"/>
          <w:color w:val="000000" w:themeColor="text1"/>
          <w:lang w:val="mk-MK"/>
        </w:rPr>
      </w:pPr>
    </w:p>
    <w:p w14:paraId="778C7C24" w14:textId="77777777" w:rsidR="00955AA0" w:rsidRPr="00DA2F77" w:rsidRDefault="00955AA0" w:rsidP="00955AA0">
      <w:pPr>
        <w:pStyle w:val="ListParagraph1"/>
        <w:spacing w:line="259" w:lineRule="auto"/>
        <w:ind w:left="993"/>
        <w:rPr>
          <w:rFonts w:ascii="Arial" w:hAnsi="Arial" w:cs="Arial"/>
          <w:b/>
          <w:color w:val="000000" w:themeColor="text1"/>
          <w:lang w:val="ru-RU"/>
        </w:rPr>
      </w:pPr>
    </w:p>
    <w:p w14:paraId="40C69522" w14:textId="7288118A" w:rsidR="007D38ED" w:rsidRPr="00DB5A1D" w:rsidRDefault="00586530" w:rsidP="007D38ED">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Arial"/>
          <w:b/>
          <w:color w:val="FFFFFF" w:themeColor="background1"/>
          <w:spacing w:val="-4"/>
          <w:sz w:val="28"/>
          <w:szCs w:val="28"/>
          <w:lang w:val="mk-MK"/>
        </w:rPr>
      </w:pPr>
      <w:r w:rsidRPr="00586530">
        <w:rPr>
          <w:rFonts w:ascii="Arial Narrow" w:hAnsi="Arial Narrow" w:cs="Arial"/>
          <w:b/>
          <w:color w:val="FFFFFF" w:themeColor="background1"/>
          <w:spacing w:val="-4"/>
          <w:sz w:val="28"/>
          <w:szCs w:val="28"/>
          <w:lang w:val="mk-MK"/>
        </w:rPr>
        <w:t xml:space="preserve">GJITHËPËRFSHIRJA, BARAZIA / NDJESHMËRIA GJINORE, NDËRKULTURA DHE INTEGRIMI NDËRLËNDOR </w:t>
      </w:r>
    </w:p>
    <w:p w14:paraId="1D540FAC" w14:textId="48FEDD79" w:rsidR="001257B8" w:rsidRPr="009474C3" w:rsidRDefault="001257B8" w:rsidP="001257B8">
      <w:pPr>
        <w:jc w:val="both"/>
        <w:rPr>
          <w:rFonts w:cs="Calibri"/>
          <w:lang w:val="mk-MK"/>
        </w:rPr>
      </w:pPr>
      <w:r>
        <w:rPr>
          <w:rFonts w:cs="Calibri"/>
          <w:lang w:val="mk-MK"/>
        </w:rPr>
        <w:t xml:space="preserve">         </w:t>
      </w:r>
      <w:r w:rsidR="00586530" w:rsidRPr="00586530">
        <w:rPr>
          <w:rFonts w:cs="Calibri"/>
          <w:lang w:val="mk-MK"/>
        </w:rPr>
        <w:t xml:space="preserve">Mësimdhënësi e siguron gjithëpërfshirjen duke i përfshirë të gjithë nxënësit në të gjitha aktivitetet gjatë orës. Në këtë mënyrë, ai mundëson që çdo fëmijë të jetë i angazhuar në mënyrë konjitive dhe emocionale </w:t>
      </w:r>
      <w:r w:rsidR="00F92B45">
        <w:rPr>
          <w:rFonts w:cs="Calibri"/>
          <w:lang w:val="mk-MK"/>
        </w:rPr>
        <w:t>nëpërmjet</w:t>
      </w:r>
      <w:r w:rsidR="00586530" w:rsidRPr="00586530">
        <w:rPr>
          <w:rFonts w:cs="Calibri"/>
          <w:lang w:val="mk-MK"/>
        </w:rPr>
        <w:t xml:space="preserve"> përdorimit të qasjeve të përshtatshme në mësimdhënie (individualizimi, diferencimi, puna në ekip, mbështetja mes nxënësve). Gjatë punës me nxënësit me aftësi të kufizuara, zbatohet një plan arsimor individual (me rezultate të përshtatura të të mësuarit dhe standarde të vlerësimit) dhe çdo herë kur është e mundur përdoret mbështetje shtesë nga individë të tjerë (asistentë personalë dhe arsimorë, ndërmjetësues arsimorë, tutorë vullnetarë dhe profesionistë nga shkollat e qendrave të burimeve). Vëzhgon rregullisht të gjithë nxënësit, veçanërisht ata të grupeve të ndjeshme, në mënyrë që të jenë në gjendje të identifikojnë vështirësitë e të mësuarit në kohën e duhur, për t'i inkurajuar dhe mbështetur ata në arritjen e rezultateve në mësimnxënie</w:t>
      </w:r>
    </w:p>
    <w:p w14:paraId="3CE9F68D" w14:textId="18064C94" w:rsidR="001257B8" w:rsidRPr="009474C3" w:rsidRDefault="001257B8" w:rsidP="001257B8">
      <w:pPr>
        <w:jc w:val="both"/>
        <w:rPr>
          <w:rFonts w:cs="Calibri"/>
          <w:lang w:val="mk-MK"/>
        </w:rPr>
      </w:pPr>
      <w:r>
        <w:rPr>
          <w:rFonts w:cs="Calibri"/>
          <w:lang w:val="mk-MK"/>
        </w:rPr>
        <w:t xml:space="preserve">          </w:t>
      </w:r>
      <w:r w:rsidR="00586530" w:rsidRPr="00586530">
        <w:rPr>
          <w:rFonts w:cs="Calibri"/>
          <w:lang w:val="mk-MK"/>
        </w:rPr>
        <w:t xml:space="preserve">Gjatë realizimit të aktiviteteve, mësimdhënësi trajton si djemtë ashtu edhe vajzat në mënyrë të barabartë, duke u kujdesur që të mos u caktojë atyre role stereotipike gjinore. Gjatë formimit të grupeve të punës, bëhet një përpjekje për të siguruar ekuilibrin gjinor. Kur zgjedhin materiale shtesë në mësimdhënie, përdorin ilustrime dhe shembuj që janë të ndjeshëm në aspekt  gjinor dhe etnik/kulturor dhe inkurajojnë barazinë gjinore, gjegjësisht promovojnë ndërkulturën.   </w:t>
      </w:r>
    </w:p>
    <w:p w14:paraId="76A45A7B" w14:textId="23F2EE31" w:rsidR="001257B8" w:rsidRDefault="001257B8" w:rsidP="001257B8">
      <w:pPr>
        <w:jc w:val="both"/>
        <w:rPr>
          <w:rFonts w:cs="Calibri"/>
          <w:lang w:val="mk-MK"/>
        </w:rPr>
      </w:pPr>
      <w:r>
        <w:rPr>
          <w:rFonts w:cs="Calibri"/>
          <w:lang w:val="mk-MK"/>
        </w:rPr>
        <w:lastRenderedPageBreak/>
        <w:t xml:space="preserve">         </w:t>
      </w:r>
      <w:r w:rsidR="00586530" w:rsidRPr="00586530">
        <w:rPr>
          <w:rFonts w:cs="Calibri"/>
          <w:lang w:val="mk-MK"/>
        </w:rPr>
        <w:t xml:space="preserve">      Çdo herë kur është e mundur, mësimdhënësi përdor integrimin e temave/përmbajtjeve/koncepteve gjatë planifikimit dhe zbatimit të mësimdhënies. Integrimi  mundëson nxënësit të përfshijnë perspektivat e lëndëve të tjera mësimore në atë që mësojnë në këtë lëndë dhe të lidhin njohuritë nga fusha të ndryshme në një tërësi.</w:t>
      </w:r>
    </w:p>
    <w:p w14:paraId="1A302A08" w14:textId="77777777" w:rsidR="00A2556C" w:rsidRPr="00DA2F77" w:rsidRDefault="00A2556C" w:rsidP="00A2556C">
      <w:pPr>
        <w:pStyle w:val="ListParagraph1"/>
        <w:spacing w:line="259" w:lineRule="auto"/>
        <w:rPr>
          <w:rFonts w:ascii="Arial" w:hAnsi="Arial" w:cs="Arial"/>
          <w:b/>
          <w:color w:val="000000" w:themeColor="text1"/>
          <w:lang w:val="mk-MK"/>
        </w:rPr>
      </w:pPr>
    </w:p>
    <w:p w14:paraId="44C9266F" w14:textId="77777777" w:rsidR="00591CBB" w:rsidRPr="00DA2F77" w:rsidRDefault="00591CBB" w:rsidP="00A2556C">
      <w:pPr>
        <w:pStyle w:val="ListParagraph1"/>
        <w:spacing w:line="259" w:lineRule="auto"/>
        <w:rPr>
          <w:rFonts w:ascii="Arial" w:hAnsi="Arial" w:cs="Arial"/>
          <w:b/>
          <w:color w:val="000000" w:themeColor="text1"/>
          <w:lang w:val="mk-MK"/>
        </w:rPr>
      </w:pPr>
    </w:p>
    <w:p w14:paraId="73D44CA2" w14:textId="7AB249C3" w:rsidR="008D24C4" w:rsidRPr="00DB5A1D" w:rsidRDefault="00A06CD2" w:rsidP="00DB5A1D">
      <w:pPr>
        <w:pStyle w:val="ListParagraph1"/>
        <w:pBdr>
          <w:top w:val="single" w:sz="4" w:space="4"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Arial"/>
          <w:b/>
          <w:color w:val="FFFFFF" w:themeColor="background1"/>
          <w:sz w:val="28"/>
          <w:szCs w:val="28"/>
          <w:lang w:val="mk-MK"/>
        </w:rPr>
      </w:pPr>
      <w:r w:rsidRPr="00A06CD2">
        <w:rPr>
          <w:rFonts w:ascii="Arial Narrow" w:hAnsi="Arial Narrow" w:cs="Arial"/>
          <w:b/>
          <w:color w:val="FFFFFF" w:themeColor="background1"/>
          <w:sz w:val="28"/>
          <w:szCs w:val="28"/>
          <w:lang w:val="mk-MK"/>
        </w:rPr>
        <w:t>VLERËSIMI I TË ARRITURAVE TË NXËNËSVE</w:t>
      </w:r>
      <w:r w:rsidR="00C352D6" w:rsidRPr="00DB5A1D">
        <w:rPr>
          <w:rFonts w:ascii="Arial Narrow" w:hAnsi="Arial Narrow" w:cs="Arial"/>
          <w:b/>
          <w:color w:val="FFFFFF" w:themeColor="background1"/>
          <w:sz w:val="28"/>
          <w:szCs w:val="28"/>
          <w:lang w:val="mk-MK"/>
        </w:rPr>
        <w:t xml:space="preserve"> </w:t>
      </w:r>
    </w:p>
    <w:p w14:paraId="328CDAAA" w14:textId="51D55DF1" w:rsidR="008D24C4" w:rsidRPr="0053234E" w:rsidRDefault="00082A53">
      <w:pPr>
        <w:spacing w:after="0" w:line="240" w:lineRule="auto"/>
        <w:jc w:val="both"/>
        <w:rPr>
          <w:rFonts w:cstheme="minorHAnsi"/>
          <w:color w:val="000000" w:themeColor="text1"/>
          <w:lang w:val="mk-MK"/>
        </w:rPr>
      </w:pPr>
      <w:r>
        <w:rPr>
          <w:rFonts w:cstheme="minorHAnsi"/>
          <w:color w:val="000000" w:themeColor="text1"/>
          <w:lang w:val="mk-MK"/>
        </w:rPr>
        <w:t xml:space="preserve">         </w:t>
      </w:r>
      <w:r w:rsidR="00A06CD2" w:rsidRPr="00A06CD2">
        <w:rPr>
          <w:rFonts w:cstheme="minorHAnsi"/>
          <w:color w:val="000000" w:themeColor="text1"/>
          <w:lang w:val="mk-MK"/>
        </w:rPr>
        <w:t xml:space="preserve">         Për t'iu mundësuar nxënësve të arrijnë standardet e pritura të vlerësimit, mësimdhënësi vazhdimisht vëzhgon aktivitetet e tyre gjatë mësimdhënies dhe të mësuarit, gjithashtu mbledh informacione për përparimin e secilit nxënës. Informacioni kthyes </w:t>
      </w:r>
      <w:r w:rsidR="00684B47">
        <w:rPr>
          <w:rFonts w:cstheme="minorHAnsi"/>
          <w:color w:val="000000" w:themeColor="text1"/>
        </w:rPr>
        <w:t>me anë të të folurit</w:t>
      </w:r>
      <w:r w:rsidR="00A06CD2" w:rsidRPr="00A06CD2">
        <w:rPr>
          <w:rFonts w:cstheme="minorHAnsi"/>
          <w:color w:val="000000" w:themeColor="text1"/>
          <w:lang w:val="mk-MK"/>
        </w:rPr>
        <w:t xml:space="preserve"> jepet vazhdimisht dhe tregon nivelin e suksesit në realizimin e aktivitetit/detyrës dhe jep drejtime për përmirësim (vlerësim formativ). Ky komponent është pjesë integrale e planifikimit të mësimdhënësve  për mësimdhënien dhe të mësuarit. Për këtë qëllim, mësimdhënësi vëzhgon dhe vlerëson:</w:t>
      </w:r>
    </w:p>
    <w:p w14:paraId="60AD7051" w14:textId="74577A2F" w:rsidR="008D24C4" w:rsidRPr="0053234E" w:rsidRDefault="00A06CD2"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A06CD2">
        <w:rPr>
          <w:rFonts w:asciiTheme="minorHAnsi" w:hAnsiTheme="minorHAnsi" w:cstheme="minorHAnsi"/>
          <w:color w:val="000000" w:themeColor="text1"/>
          <w:lang w:val="mk-MK"/>
        </w:rPr>
        <w:t xml:space="preserve">përgjigjet me </w:t>
      </w:r>
      <w:r w:rsidR="00684B47">
        <w:rPr>
          <w:rFonts w:asciiTheme="minorHAnsi" w:hAnsiTheme="minorHAnsi" w:cstheme="minorHAnsi"/>
          <w:color w:val="000000" w:themeColor="text1"/>
          <w:lang w:val="en-US"/>
        </w:rPr>
        <w:t>anë të të folurit</w:t>
      </w:r>
      <w:r w:rsidRPr="00A06CD2">
        <w:rPr>
          <w:rFonts w:asciiTheme="minorHAnsi" w:hAnsiTheme="minorHAnsi" w:cstheme="minorHAnsi"/>
          <w:color w:val="000000" w:themeColor="text1"/>
          <w:lang w:val="mk-MK"/>
        </w:rPr>
        <w:t xml:space="preserve"> për pyetjet e bëra nga mësimdhënësi ose shokët/ shoqet e klasës</w:t>
      </w:r>
      <w:r w:rsidR="00EA6CED" w:rsidRPr="0053234E">
        <w:rPr>
          <w:rFonts w:asciiTheme="minorHAnsi" w:hAnsiTheme="minorHAnsi" w:cstheme="minorHAnsi"/>
          <w:color w:val="000000" w:themeColor="text1"/>
          <w:lang w:val="mk-MK"/>
        </w:rPr>
        <w:t>,</w:t>
      </w:r>
    </w:p>
    <w:p w14:paraId="191FA2FC" w14:textId="762FD1ED" w:rsidR="00A06CD2" w:rsidRPr="00990609" w:rsidRDefault="00A06CD2" w:rsidP="00A06CD2">
      <w:pPr>
        <w:pStyle w:val="ListParagraph"/>
        <w:numPr>
          <w:ilvl w:val="0"/>
          <w:numId w:val="5"/>
        </w:numPr>
        <w:spacing w:after="0" w:line="240" w:lineRule="auto"/>
        <w:ind w:left="720" w:hanging="270"/>
        <w:jc w:val="both"/>
        <w:rPr>
          <w:rFonts w:cstheme="minorHAnsi"/>
          <w:lang w:val="mk-MK"/>
        </w:rPr>
      </w:pPr>
      <w:r w:rsidRPr="002246C9">
        <w:rPr>
          <w:rFonts w:cstheme="minorHAnsi"/>
        </w:rPr>
        <w:t>kontributin në nxje</w:t>
      </w:r>
      <w:r w:rsidR="00CC0677">
        <w:rPr>
          <w:rFonts w:cstheme="minorHAnsi"/>
        </w:rPr>
        <w:t>r</w:t>
      </w:r>
      <w:r w:rsidRPr="002246C9">
        <w:rPr>
          <w:rFonts w:cstheme="minorHAnsi"/>
        </w:rPr>
        <w:t>rjen e konkluzioneve</w:t>
      </w:r>
      <w:r>
        <w:rPr>
          <w:rFonts w:cstheme="minorHAnsi"/>
          <w:lang w:val="mk-MK"/>
        </w:rPr>
        <w:t xml:space="preserve">, </w:t>
      </w:r>
    </w:p>
    <w:p w14:paraId="2DBDEE0E" w14:textId="5AC35FBA" w:rsidR="00827A18" w:rsidRPr="0053234E" w:rsidRDefault="00A06CD2"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A06CD2">
        <w:rPr>
          <w:rFonts w:asciiTheme="minorHAnsi" w:hAnsiTheme="minorHAnsi" w:cstheme="minorHAnsi"/>
          <w:color w:val="000000" w:themeColor="text1"/>
          <w:lang w:val="sq-AL"/>
        </w:rPr>
        <w:t>fletoret e punës</w:t>
      </w:r>
      <w:r w:rsidR="00827A18" w:rsidRPr="0053234E">
        <w:rPr>
          <w:rFonts w:asciiTheme="minorHAnsi" w:hAnsiTheme="minorHAnsi" w:cstheme="minorHAnsi"/>
          <w:color w:val="000000" w:themeColor="text1"/>
          <w:lang w:val="mk-MK"/>
        </w:rPr>
        <w:t>,</w:t>
      </w:r>
    </w:p>
    <w:p w14:paraId="685AA2F3" w14:textId="699742A1" w:rsidR="00A06CD2" w:rsidRPr="00990609" w:rsidRDefault="00CC0677" w:rsidP="00A06CD2">
      <w:pPr>
        <w:pStyle w:val="ListParagraph"/>
        <w:numPr>
          <w:ilvl w:val="0"/>
          <w:numId w:val="5"/>
        </w:numPr>
        <w:spacing w:after="0" w:line="240" w:lineRule="auto"/>
        <w:ind w:left="720" w:hanging="270"/>
        <w:jc w:val="both"/>
        <w:rPr>
          <w:rFonts w:cstheme="minorHAnsi"/>
          <w:lang w:val="mk-MK"/>
        </w:rPr>
      </w:pPr>
      <w:r w:rsidRPr="002246C9">
        <w:rPr>
          <w:rFonts w:cstheme="minorHAnsi"/>
        </w:rPr>
        <w:t>performancë</w:t>
      </w:r>
      <w:r w:rsidR="00A06CD2" w:rsidRPr="002246C9">
        <w:rPr>
          <w:rFonts w:cstheme="minorHAnsi"/>
        </w:rPr>
        <w:t xml:space="preserve"> praktike lidhur me standardet për vlerësim</w:t>
      </w:r>
      <w:r w:rsidR="00A06CD2">
        <w:rPr>
          <w:rFonts w:cstheme="minorHAnsi"/>
        </w:rPr>
        <w:t xml:space="preserve">, </w:t>
      </w:r>
    </w:p>
    <w:p w14:paraId="7F888B0B" w14:textId="77777777" w:rsidR="00A06CD2" w:rsidRPr="00990609" w:rsidRDefault="00A06CD2" w:rsidP="00A06CD2">
      <w:pPr>
        <w:pStyle w:val="ListParagraph"/>
        <w:numPr>
          <w:ilvl w:val="0"/>
          <w:numId w:val="5"/>
        </w:numPr>
        <w:spacing w:after="0" w:line="240" w:lineRule="auto"/>
        <w:ind w:left="720" w:hanging="270"/>
        <w:jc w:val="both"/>
        <w:rPr>
          <w:rFonts w:cstheme="minorHAnsi"/>
          <w:lang w:val="mk-MK"/>
        </w:rPr>
      </w:pPr>
      <w:r>
        <w:rPr>
          <w:rFonts w:cstheme="minorHAnsi"/>
        </w:rPr>
        <w:t>detyrat e shtëpisë</w:t>
      </w:r>
      <w:r>
        <w:rPr>
          <w:rFonts w:cstheme="minorHAnsi"/>
          <w:lang w:val="mk-MK"/>
        </w:rPr>
        <w:t>,</w:t>
      </w:r>
    </w:p>
    <w:p w14:paraId="057A59D1" w14:textId="082D2F28" w:rsidR="00A06CD2" w:rsidRPr="000315D1" w:rsidRDefault="00A06CD2" w:rsidP="00A06CD2">
      <w:pPr>
        <w:pStyle w:val="ListParagraph"/>
        <w:numPr>
          <w:ilvl w:val="0"/>
          <w:numId w:val="5"/>
        </w:numPr>
        <w:spacing w:line="240" w:lineRule="auto"/>
        <w:ind w:left="720" w:hanging="270"/>
        <w:jc w:val="both"/>
        <w:rPr>
          <w:rFonts w:cs="Calibri"/>
        </w:rPr>
      </w:pPr>
      <w:r w:rsidRPr="000315D1">
        <w:rPr>
          <w:rFonts w:cs="Calibri"/>
        </w:rPr>
        <w:t>përgjigjet e kuizeve</w:t>
      </w:r>
      <w:r>
        <w:rPr>
          <w:rFonts w:cs="Calibri"/>
        </w:rPr>
        <w:t xml:space="preserve"> që janë pjesë e mësimdhënies.</w:t>
      </w:r>
    </w:p>
    <w:p w14:paraId="66158886" w14:textId="365F8625" w:rsidR="008D24C4" w:rsidRPr="0053234E" w:rsidRDefault="00082A53">
      <w:pPr>
        <w:spacing w:before="240" w:after="0" w:line="240" w:lineRule="auto"/>
        <w:jc w:val="both"/>
        <w:rPr>
          <w:rFonts w:cstheme="minorHAnsi"/>
          <w:color w:val="000000" w:themeColor="text1"/>
          <w:lang w:val="mk-MK"/>
        </w:rPr>
      </w:pPr>
      <w:r>
        <w:rPr>
          <w:rFonts w:cstheme="minorHAnsi"/>
          <w:color w:val="000000" w:themeColor="text1"/>
          <w:lang w:val="mk-MK"/>
        </w:rPr>
        <w:t xml:space="preserve">         </w:t>
      </w:r>
      <w:r w:rsidR="00A06CD2" w:rsidRPr="00A06CD2">
        <w:rPr>
          <w:rFonts w:cstheme="minorHAnsi"/>
          <w:color w:val="000000" w:themeColor="text1"/>
          <w:lang w:val="mk-MK"/>
        </w:rPr>
        <w:t xml:space="preserve">Pas përfundimit të mësimit të secilës temë, nxënësit marrin një notë përmbledhëse në formën e përshkrimit të standardeve të arritura të vlerësimit. Vlerësimi përmbledhës rrjedh nga progresi i bërë nëpërmjet teknikave të ndryshme të vlerësimit formativ. </w:t>
      </w:r>
      <w:r w:rsidR="00EA6CED" w:rsidRPr="0053234E">
        <w:rPr>
          <w:rFonts w:cstheme="minorHAnsi"/>
          <w:color w:val="000000" w:themeColor="text1"/>
          <w:lang w:val="mk-MK"/>
        </w:rPr>
        <w:t xml:space="preserve"> </w:t>
      </w:r>
    </w:p>
    <w:p w14:paraId="63235B2A" w14:textId="77777777" w:rsidR="007D38ED" w:rsidRPr="00DA2F77" w:rsidRDefault="007D38ED">
      <w:pPr>
        <w:spacing w:before="240" w:after="0" w:line="240" w:lineRule="auto"/>
        <w:jc w:val="both"/>
        <w:rPr>
          <w:rFonts w:ascii="Arial" w:hAnsi="Arial" w:cs="Arial"/>
          <w:color w:val="000000" w:themeColor="text1"/>
          <w:lang w:val="mk-MK"/>
        </w:rPr>
      </w:pPr>
    </w:p>
    <w:p w14:paraId="01A994C6" w14:textId="77777777" w:rsidR="008D24C4" w:rsidRPr="00DA2F77" w:rsidRDefault="008D24C4">
      <w:pPr>
        <w:spacing w:after="0" w:line="240" w:lineRule="auto"/>
        <w:jc w:val="both"/>
        <w:rPr>
          <w:rFonts w:ascii="Arial" w:hAnsi="Arial" w:cs="Arial"/>
          <w:color w:val="000000" w:themeColor="text1"/>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DA2F77" w:rsidRPr="00DA2F77" w14:paraId="2D5B698D" w14:textId="77777777" w:rsidTr="00955AA0">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BD1551" w14:textId="550C3AD3" w:rsidR="008D24C4" w:rsidRPr="009F33D5" w:rsidRDefault="00A06CD2" w:rsidP="00A06CD2">
            <w:pPr>
              <w:spacing w:after="0"/>
              <w:rPr>
                <w:rFonts w:cstheme="minorHAnsi"/>
                <w:b/>
                <w:color w:val="000000" w:themeColor="text1"/>
                <w:lang w:val="mk-MK"/>
              </w:rPr>
            </w:pPr>
            <w:r w:rsidRPr="00A06CD2">
              <w:rPr>
                <w:rFonts w:cstheme="minorHAnsi"/>
                <w:b/>
                <w:color w:val="000000" w:themeColor="text1"/>
                <w:lang w:val="mk-MK"/>
              </w:rPr>
              <w:t xml:space="preserve">Fillimi i implementimit të programit mësimor </w:t>
            </w:r>
          </w:p>
        </w:tc>
        <w:tc>
          <w:tcPr>
            <w:tcW w:w="9056" w:type="dxa"/>
            <w:tcBorders>
              <w:top w:val="single" w:sz="4" w:space="0" w:color="auto"/>
              <w:left w:val="single" w:sz="4" w:space="0" w:color="auto"/>
              <w:bottom w:val="single" w:sz="4" w:space="0" w:color="auto"/>
              <w:right w:val="single" w:sz="4" w:space="0" w:color="auto"/>
            </w:tcBorders>
          </w:tcPr>
          <w:p w14:paraId="2DE7B6C5" w14:textId="75BCAFE3" w:rsidR="008D24C4" w:rsidRPr="009F33D5" w:rsidRDefault="00A06CD2" w:rsidP="00A06CD2">
            <w:pPr>
              <w:spacing w:after="0"/>
              <w:rPr>
                <w:rFonts w:cstheme="minorHAnsi"/>
                <w:color w:val="000000" w:themeColor="text1"/>
                <w:lang w:val="mk-MK"/>
              </w:rPr>
            </w:pPr>
            <w:r>
              <w:rPr>
                <w:rFonts w:cstheme="minorHAnsi"/>
                <w:color w:val="000000" w:themeColor="text1"/>
              </w:rPr>
              <w:t xml:space="preserve">Viti </w:t>
            </w:r>
            <w:r w:rsidR="00EA6CED" w:rsidRPr="009F33D5">
              <w:rPr>
                <w:rFonts w:cstheme="minorHAnsi"/>
                <w:color w:val="000000" w:themeColor="text1"/>
                <w:lang w:val="mk-MK"/>
              </w:rPr>
              <w:t>202</w:t>
            </w:r>
            <w:r w:rsidR="000941C7">
              <w:rPr>
                <w:rFonts w:cstheme="minorHAnsi"/>
                <w:color w:val="000000" w:themeColor="text1"/>
                <w:lang w:val="mk-MK"/>
              </w:rPr>
              <w:t>2</w:t>
            </w:r>
            <w:r w:rsidR="00EA6CED" w:rsidRPr="009F33D5">
              <w:rPr>
                <w:rFonts w:cstheme="minorHAnsi"/>
                <w:color w:val="000000" w:themeColor="text1"/>
                <w:lang w:val="mk-MK"/>
              </w:rPr>
              <w:t>/202</w:t>
            </w:r>
            <w:r w:rsidR="000941C7">
              <w:rPr>
                <w:rFonts w:cstheme="minorHAnsi"/>
                <w:color w:val="000000" w:themeColor="text1"/>
                <w:lang w:val="mk-MK"/>
              </w:rPr>
              <w:t>3</w:t>
            </w:r>
            <w:r w:rsidR="005E4EAE" w:rsidRPr="009F33D5">
              <w:rPr>
                <w:rFonts w:cstheme="minorHAnsi"/>
                <w:color w:val="000000" w:themeColor="text1"/>
                <w:lang w:val="mk-MK"/>
              </w:rPr>
              <w:t xml:space="preserve"> </w:t>
            </w:r>
            <w:r w:rsidR="00EA6CED" w:rsidRPr="009F33D5">
              <w:rPr>
                <w:rFonts w:cstheme="minorHAnsi"/>
                <w:color w:val="000000" w:themeColor="text1"/>
                <w:lang w:val="mk-MK"/>
              </w:rPr>
              <w:t xml:space="preserve"> </w:t>
            </w:r>
            <w:r w:rsidR="009B0C80">
              <w:rPr>
                <w:rFonts w:cstheme="minorHAnsi"/>
                <w:color w:val="000000" w:themeColor="text1"/>
                <w:lang w:val="mk-MK"/>
              </w:rPr>
              <w:t xml:space="preserve">    </w:t>
            </w:r>
            <w:r w:rsidR="00717957">
              <w:rPr>
                <w:rFonts w:cstheme="minorHAnsi"/>
                <w:color w:val="000000" w:themeColor="text1"/>
              </w:rPr>
              <w:t xml:space="preserve">                           </w:t>
            </w:r>
          </w:p>
        </w:tc>
      </w:tr>
      <w:tr w:rsidR="00DA2F77" w:rsidRPr="00DA2F77" w14:paraId="3BFB97E5" w14:textId="77777777" w:rsidTr="00955AA0">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F42E80" w14:textId="2E75D15D" w:rsidR="008D24C4" w:rsidRPr="009F33D5" w:rsidRDefault="00A06CD2" w:rsidP="00A06CD2">
            <w:pPr>
              <w:spacing w:after="0"/>
              <w:rPr>
                <w:rFonts w:cstheme="minorHAnsi"/>
                <w:b/>
                <w:color w:val="000000" w:themeColor="text1"/>
                <w:lang w:val="mk-MK"/>
              </w:rPr>
            </w:pPr>
            <w:r w:rsidRPr="00A06CD2">
              <w:rPr>
                <w:rFonts w:cstheme="minorHAnsi"/>
                <w:b/>
                <w:color w:val="000000" w:themeColor="text1"/>
              </w:rPr>
              <w:t>Institucioni/përfaqësues i programit</w:t>
            </w:r>
            <w:r w:rsidRPr="00A06CD2">
              <w:rPr>
                <w:rFonts w:cstheme="minorHAnsi"/>
                <w:b/>
                <w:color w:val="000000" w:themeColor="text1"/>
                <w:lang w:val="mk-MK"/>
              </w:rPr>
              <w:t xml:space="preserve"> </w:t>
            </w:r>
          </w:p>
        </w:tc>
        <w:tc>
          <w:tcPr>
            <w:tcW w:w="9056" w:type="dxa"/>
            <w:tcBorders>
              <w:top w:val="single" w:sz="4" w:space="0" w:color="auto"/>
              <w:left w:val="single" w:sz="4" w:space="0" w:color="auto"/>
              <w:bottom w:val="single" w:sz="4" w:space="0" w:color="auto"/>
              <w:right w:val="single" w:sz="4" w:space="0" w:color="auto"/>
            </w:tcBorders>
          </w:tcPr>
          <w:p w14:paraId="05A8E8E7" w14:textId="0322C56D" w:rsidR="008D24C4" w:rsidRPr="009F33D5" w:rsidRDefault="00A06CD2" w:rsidP="00A06CD2">
            <w:pPr>
              <w:spacing w:after="0"/>
              <w:rPr>
                <w:rFonts w:cstheme="minorHAnsi"/>
                <w:color w:val="000000" w:themeColor="text1"/>
                <w:lang w:val="mk-MK"/>
              </w:rPr>
            </w:pPr>
            <w:r w:rsidRPr="00A06CD2">
              <w:rPr>
                <w:rFonts w:cstheme="minorHAnsi"/>
                <w:color w:val="000000" w:themeColor="text1"/>
              </w:rPr>
              <w:t>Byroja e Zhvillimit të Arsimit</w:t>
            </w:r>
            <w:r w:rsidRPr="00A06CD2">
              <w:rPr>
                <w:rFonts w:cstheme="minorHAnsi"/>
                <w:color w:val="000000" w:themeColor="text1"/>
                <w:lang w:val="mk-MK"/>
              </w:rPr>
              <w:t xml:space="preserve"> </w:t>
            </w:r>
          </w:p>
        </w:tc>
      </w:tr>
      <w:tr w:rsidR="00DA2F77" w:rsidRPr="00DA2F77" w14:paraId="3DA393C2" w14:textId="77777777" w:rsidTr="00955AA0">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F0BF3" w14:textId="3194A06D" w:rsidR="008D24C4" w:rsidRPr="009F33D5" w:rsidRDefault="00AE6636" w:rsidP="00922DFC">
            <w:pPr>
              <w:spacing w:after="0"/>
              <w:jc w:val="both"/>
              <w:rPr>
                <w:rFonts w:cstheme="minorHAnsi"/>
                <w:b/>
                <w:color w:val="000000" w:themeColor="text1"/>
                <w:lang w:val="ru-RU"/>
              </w:rPr>
            </w:pPr>
            <w:r w:rsidRPr="00AE6636">
              <w:rPr>
                <w:rFonts w:cstheme="minorHAnsi"/>
                <w:b/>
                <w:color w:val="000000" w:themeColor="text1"/>
                <w:lang w:val="mk-MK"/>
              </w:rPr>
              <w:t>Në pajtim me nenin</w:t>
            </w:r>
            <w:r>
              <w:rPr>
                <w:rFonts w:cstheme="minorHAnsi"/>
                <w:b/>
                <w:color w:val="000000" w:themeColor="text1"/>
              </w:rPr>
              <w:t xml:space="preserve"> </w:t>
            </w:r>
            <w:r w:rsidR="00A06CD2" w:rsidRPr="00A06CD2">
              <w:rPr>
                <w:rFonts w:cstheme="minorHAnsi"/>
                <w:b/>
                <w:color w:val="000000" w:themeColor="text1"/>
                <w:lang w:val="mk-MK"/>
              </w:rPr>
              <w:t>30 paragrafi</w:t>
            </w:r>
            <w:r w:rsidR="00684B47">
              <w:rPr>
                <w:rFonts w:cstheme="minorHAnsi"/>
                <w:b/>
                <w:color w:val="000000" w:themeColor="text1"/>
              </w:rPr>
              <w:t xml:space="preserve"> </w:t>
            </w:r>
            <w:r w:rsidR="00A06CD2" w:rsidRPr="00A06CD2">
              <w:rPr>
                <w:rFonts w:cstheme="minorHAnsi"/>
                <w:b/>
                <w:color w:val="000000" w:themeColor="text1"/>
                <w:lang w:val="mk-MK"/>
              </w:rPr>
              <w:t xml:space="preserve">(3) të Ligjit të Arsimi Fillor (Gazeta Zyrtare e Republikës së Maqedonisë së Veriut nr. 161/19 dhe 229/20) </w:t>
            </w:r>
            <w:r w:rsidR="00F92B45">
              <w:rPr>
                <w:rFonts w:cstheme="minorHAnsi"/>
                <w:b/>
                <w:color w:val="000000" w:themeColor="text1"/>
              </w:rPr>
              <w:t>m</w:t>
            </w:r>
            <w:r w:rsidR="00A06CD2" w:rsidRPr="00A06CD2">
              <w:rPr>
                <w:rFonts w:cstheme="minorHAnsi"/>
                <w:b/>
                <w:color w:val="000000" w:themeColor="text1"/>
                <w:lang w:val="mk-MK"/>
              </w:rPr>
              <w:t>inistri i Arsimit dhe</w:t>
            </w:r>
            <w:r w:rsidR="00DE5723">
              <w:rPr>
                <w:rFonts w:cstheme="minorHAnsi"/>
                <w:b/>
                <w:color w:val="000000" w:themeColor="text1"/>
              </w:rPr>
              <w:t xml:space="preserve"> e</w:t>
            </w:r>
            <w:r w:rsidR="00A06CD2" w:rsidRPr="00A06CD2">
              <w:rPr>
                <w:rFonts w:cstheme="minorHAnsi"/>
                <w:b/>
                <w:color w:val="000000" w:themeColor="text1"/>
                <w:lang w:val="mk-MK"/>
              </w:rPr>
              <w:t xml:space="preserve"> Shkencës miratoi programin mësimor për lëndën </w:t>
            </w:r>
            <w:r w:rsidR="00A06CD2">
              <w:rPr>
                <w:rFonts w:cstheme="minorHAnsi"/>
                <w:b/>
                <w:color w:val="000000" w:themeColor="text1"/>
              </w:rPr>
              <w:t xml:space="preserve">Arsimi teknik dhe informatika </w:t>
            </w:r>
            <w:r w:rsidR="00A06CD2" w:rsidRPr="00A06CD2">
              <w:rPr>
                <w:rFonts w:cstheme="minorHAnsi"/>
                <w:b/>
                <w:color w:val="000000" w:themeColor="text1"/>
                <w:lang w:val="mk-MK"/>
              </w:rPr>
              <w:t>për klasën V.</w:t>
            </w:r>
            <w:r w:rsidR="00DB5A1D">
              <w:rPr>
                <w:rFonts w:cstheme="minorHAnsi"/>
                <w:b/>
                <w:color w:val="000000" w:themeColor="text1"/>
                <w:lang w:val="mk-MK"/>
              </w:rPr>
              <w:t xml:space="preserve"> </w:t>
            </w:r>
          </w:p>
        </w:tc>
        <w:tc>
          <w:tcPr>
            <w:tcW w:w="9056" w:type="dxa"/>
            <w:tcBorders>
              <w:top w:val="single" w:sz="4" w:space="0" w:color="auto"/>
              <w:left w:val="single" w:sz="4" w:space="0" w:color="auto"/>
              <w:bottom w:val="single" w:sz="4" w:space="0" w:color="auto"/>
              <w:right w:val="single" w:sz="4" w:space="0" w:color="auto"/>
            </w:tcBorders>
          </w:tcPr>
          <w:p w14:paraId="7C7A485C" w14:textId="77777777" w:rsidR="00F22236" w:rsidRPr="009F33D5" w:rsidRDefault="00F22236">
            <w:pPr>
              <w:spacing w:after="0"/>
              <w:rPr>
                <w:rFonts w:eastAsia="StobiSans Regular" w:cstheme="minorHAnsi"/>
                <w:color w:val="000000" w:themeColor="text1"/>
                <w:lang w:val="ru-RU"/>
              </w:rPr>
            </w:pPr>
          </w:p>
          <w:p w14:paraId="7A36DE84" w14:textId="6F854D51" w:rsidR="008D24C4" w:rsidRPr="009F33D5" w:rsidRDefault="00A06CD2">
            <w:pPr>
              <w:spacing w:after="0"/>
              <w:rPr>
                <w:rFonts w:eastAsia="StobiSans Regular" w:cstheme="minorHAnsi"/>
                <w:color w:val="000000" w:themeColor="text1"/>
                <w:lang w:val="ru-RU"/>
              </w:rPr>
            </w:pPr>
            <w:r>
              <w:rPr>
                <w:rFonts w:eastAsia="StobiSans Regular" w:cstheme="minorHAnsi"/>
                <w:color w:val="000000" w:themeColor="text1"/>
              </w:rPr>
              <w:t xml:space="preserve">Vendimi nr. </w:t>
            </w:r>
            <w:r w:rsidR="00EA6CED" w:rsidRPr="009F33D5">
              <w:rPr>
                <w:rFonts w:eastAsia="StobiSans Regular" w:cstheme="minorHAnsi"/>
                <w:color w:val="000000" w:themeColor="text1"/>
                <w:lang w:val="ru-RU"/>
              </w:rPr>
              <w:t xml:space="preserve">___________ </w:t>
            </w:r>
          </w:p>
          <w:p w14:paraId="6997E974" w14:textId="5AF765F8" w:rsidR="008D24C4" w:rsidRPr="009F33D5" w:rsidRDefault="00A06CD2">
            <w:pPr>
              <w:spacing w:after="0"/>
              <w:rPr>
                <w:rFonts w:eastAsia="StobiSans Regular" w:cstheme="minorHAnsi"/>
                <w:color w:val="000000" w:themeColor="text1"/>
                <w:lang w:val="ru-RU"/>
              </w:rPr>
            </w:pPr>
            <w:r>
              <w:rPr>
                <w:rFonts w:eastAsia="StobiSans Regular" w:cstheme="minorHAnsi"/>
                <w:color w:val="000000" w:themeColor="text1"/>
              </w:rPr>
              <w:t xml:space="preserve">Data </w:t>
            </w:r>
            <w:r w:rsidR="00EA6CED" w:rsidRPr="009F33D5">
              <w:rPr>
                <w:rFonts w:eastAsia="StobiSans Regular" w:cstheme="minorHAnsi"/>
                <w:color w:val="000000" w:themeColor="text1"/>
                <w:lang w:val="ru-RU"/>
              </w:rPr>
              <w:t>______________</w:t>
            </w:r>
          </w:p>
          <w:p w14:paraId="0C3D3251" w14:textId="368F2621" w:rsidR="00922DFC" w:rsidRPr="00922DFC" w:rsidRDefault="00646DEA" w:rsidP="00922DFC">
            <w:pPr>
              <w:spacing w:after="0" w:line="276" w:lineRule="auto"/>
              <w:rPr>
                <w:rFonts w:eastAsia="Times New Roman" w:cstheme="minorHAnsi"/>
                <w:color w:val="000000" w:themeColor="text1"/>
                <w:lang w:val="mk-MK"/>
              </w:rPr>
            </w:pPr>
            <w:r>
              <w:rPr>
                <w:rFonts w:eastAsia="Times New Roman" w:cstheme="minorHAnsi"/>
                <w:color w:val="000000" w:themeColor="text1"/>
                <w:lang w:val="mk-MK"/>
              </w:rPr>
              <w:t xml:space="preserve">                                                                                      </w:t>
            </w:r>
          </w:p>
          <w:p w14:paraId="22C00C38" w14:textId="3BDFBBF0" w:rsidR="00922DFC" w:rsidRPr="00922DFC" w:rsidRDefault="00922DFC" w:rsidP="00922DFC">
            <w:pPr>
              <w:spacing w:after="0" w:line="276" w:lineRule="auto"/>
              <w:rPr>
                <w:rFonts w:eastAsia="Times New Roman" w:cstheme="minorHAnsi"/>
                <w:color w:val="000000" w:themeColor="text1"/>
                <w:lang w:val="mk-MK"/>
              </w:rPr>
            </w:pPr>
            <w:r w:rsidRPr="00922DFC">
              <w:rPr>
                <w:rFonts w:eastAsia="Times New Roman" w:cstheme="minorHAnsi"/>
                <w:color w:val="000000" w:themeColor="text1"/>
                <w:lang w:val="mk-MK"/>
              </w:rPr>
              <w:t xml:space="preserve">                                                                                               </w:t>
            </w:r>
            <w:r w:rsidR="00F92B45">
              <w:rPr>
                <w:rFonts w:eastAsia="Times New Roman" w:cstheme="minorHAnsi"/>
                <w:color w:val="000000" w:themeColor="text1"/>
              </w:rPr>
              <w:t>m</w:t>
            </w:r>
            <w:r w:rsidRPr="00922DFC">
              <w:rPr>
                <w:rFonts w:eastAsia="Times New Roman" w:cstheme="minorHAnsi"/>
                <w:color w:val="000000" w:themeColor="text1"/>
                <w:lang w:val="mk-MK"/>
              </w:rPr>
              <w:t xml:space="preserve">inistrja e Arsimit dhe </w:t>
            </w:r>
            <w:r w:rsidR="00E93040">
              <w:rPr>
                <w:rFonts w:eastAsia="Times New Roman" w:cstheme="minorHAnsi"/>
                <w:color w:val="000000" w:themeColor="text1"/>
              </w:rPr>
              <w:t xml:space="preserve">e </w:t>
            </w:r>
            <w:r w:rsidRPr="00922DFC">
              <w:rPr>
                <w:rFonts w:eastAsia="Times New Roman" w:cstheme="minorHAnsi"/>
                <w:color w:val="000000" w:themeColor="text1"/>
                <w:lang w:val="mk-MK"/>
              </w:rPr>
              <w:t>Shkencës</w:t>
            </w:r>
          </w:p>
          <w:p w14:paraId="3CA17C10" w14:textId="77777777" w:rsidR="00922DFC" w:rsidRPr="00922DFC" w:rsidRDefault="00922DFC" w:rsidP="00922DFC">
            <w:pPr>
              <w:spacing w:after="0" w:line="276" w:lineRule="auto"/>
              <w:rPr>
                <w:rFonts w:eastAsia="Times New Roman" w:cstheme="minorHAnsi"/>
                <w:color w:val="000000" w:themeColor="text1"/>
                <w:lang w:val="mk-MK"/>
              </w:rPr>
            </w:pPr>
            <w:r w:rsidRPr="00922DFC">
              <w:rPr>
                <w:rFonts w:eastAsia="Times New Roman" w:cstheme="minorHAnsi"/>
                <w:color w:val="000000" w:themeColor="text1"/>
                <w:lang w:val="mk-MK"/>
              </w:rPr>
              <w:t xml:space="preserve">                                                                                                              Milla Carovska         </w:t>
            </w:r>
          </w:p>
          <w:p w14:paraId="1A2142BD" w14:textId="77777777" w:rsidR="00922DFC" w:rsidRPr="00922DFC" w:rsidRDefault="00922DFC" w:rsidP="00922DFC">
            <w:pPr>
              <w:spacing w:after="0" w:line="276" w:lineRule="auto"/>
              <w:rPr>
                <w:rFonts w:eastAsia="Times New Roman" w:cstheme="minorHAnsi"/>
                <w:color w:val="000000" w:themeColor="text1"/>
                <w:lang w:val="mk-MK"/>
              </w:rPr>
            </w:pPr>
          </w:p>
          <w:p w14:paraId="48CB630C" w14:textId="76AD018D" w:rsidR="00922DFC" w:rsidRPr="009F33D5" w:rsidRDefault="00922DFC" w:rsidP="00922DFC">
            <w:pPr>
              <w:spacing w:after="0" w:line="276" w:lineRule="auto"/>
              <w:rPr>
                <w:rFonts w:eastAsia="Times New Roman" w:cstheme="minorHAnsi"/>
                <w:color w:val="000000" w:themeColor="text1"/>
                <w:lang w:val="mk-MK"/>
              </w:rPr>
            </w:pPr>
            <w:r w:rsidRPr="00922DFC">
              <w:rPr>
                <w:rFonts w:eastAsia="Times New Roman" w:cstheme="minorHAnsi"/>
                <w:color w:val="000000" w:themeColor="text1"/>
                <w:lang w:val="mk-MK"/>
              </w:rPr>
              <w:t xml:space="preserve">                                                                                               ___________________________</w:t>
            </w:r>
            <w:r w:rsidR="00646DEA">
              <w:rPr>
                <w:rFonts w:eastAsia="Times New Roman" w:cstheme="minorHAnsi"/>
                <w:color w:val="000000" w:themeColor="text1"/>
                <w:lang w:val="mk-MK"/>
              </w:rPr>
              <w:t xml:space="preserve">                </w:t>
            </w:r>
          </w:p>
        </w:tc>
      </w:tr>
    </w:tbl>
    <w:p w14:paraId="47684F7E" w14:textId="77777777" w:rsidR="008D24C4" w:rsidRPr="00DA2F77" w:rsidRDefault="008D24C4">
      <w:pPr>
        <w:rPr>
          <w:rFonts w:ascii="Arial" w:hAnsi="Arial" w:cs="Arial"/>
          <w:color w:val="000000" w:themeColor="text1"/>
        </w:rPr>
      </w:pPr>
    </w:p>
    <w:sectPr w:rsidR="008D24C4" w:rsidRPr="00DA2F77" w:rsidSect="00DB5A1D">
      <w:footerReference w:type="default" r:id="rId10"/>
      <w:pgSz w:w="15840" w:h="12240" w:orient="landscape"/>
      <w:pgMar w:top="1152" w:right="108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2FE9" w14:textId="77777777" w:rsidR="003D0092" w:rsidRDefault="003D0092" w:rsidP="00F22236">
      <w:pPr>
        <w:spacing w:after="0" w:line="240" w:lineRule="auto"/>
      </w:pPr>
      <w:r>
        <w:separator/>
      </w:r>
    </w:p>
  </w:endnote>
  <w:endnote w:type="continuationSeparator" w:id="0">
    <w:p w14:paraId="4EE946B0" w14:textId="77777777" w:rsidR="003D0092" w:rsidRDefault="003D0092" w:rsidP="00F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Regular">
    <w:altName w:val="Arial Unicode MS"/>
    <w:panose1 w:val="00000000000000000000"/>
    <w:charset w:val="80"/>
    <w:family w:val="auto"/>
    <w:notTrueType/>
    <w:pitch w:val="default"/>
    <w:sig w:usb0="00000201" w:usb1="08070000" w:usb2="00000010" w:usb3="00000000" w:csb0="00020004" w:csb1="00000000"/>
  </w:font>
  <w:font w:name="StobiSans Regular">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docPartObj>
        <w:docPartGallery w:val="Page Numbers (Bottom of Page)"/>
        <w:docPartUnique/>
      </w:docPartObj>
    </w:sdtPr>
    <w:sdtEndPr>
      <w:rPr>
        <w:noProof/>
      </w:rPr>
    </w:sdtEndPr>
    <w:sdtContent>
      <w:p w14:paraId="3EB6DE07" w14:textId="77777777" w:rsidR="00F719B5" w:rsidRDefault="00F719B5" w:rsidP="00591CB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8E41" w14:textId="77777777" w:rsidR="003D0092" w:rsidRDefault="003D0092" w:rsidP="00F22236">
      <w:pPr>
        <w:spacing w:after="0" w:line="240" w:lineRule="auto"/>
      </w:pPr>
      <w:r>
        <w:separator/>
      </w:r>
    </w:p>
  </w:footnote>
  <w:footnote w:type="continuationSeparator" w:id="0">
    <w:p w14:paraId="68DA7F5E" w14:textId="77777777" w:rsidR="003D0092" w:rsidRDefault="003D0092" w:rsidP="00F2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BA4EE86"/>
    <w:lvl w:ilvl="0">
      <w:start w:val="1"/>
      <w:numFmt w:val="decimal"/>
      <w:lvlText w:val="%1."/>
      <w:lvlJc w:val="left"/>
      <w:pPr>
        <w:tabs>
          <w:tab w:val="num" w:pos="1350"/>
        </w:tabs>
        <w:ind w:left="1350" w:hanging="360"/>
      </w:pPr>
    </w:lvl>
    <w:lvl w:ilvl="1">
      <w:start w:val="1"/>
      <w:numFmt w:val="decimal"/>
      <w:lvlText w:val="%2."/>
      <w:lvlJc w:val="left"/>
      <w:pPr>
        <w:tabs>
          <w:tab w:val="num" w:pos="2066"/>
        </w:tabs>
        <w:ind w:left="2066" w:hanging="360"/>
      </w:pPr>
    </w:lvl>
    <w:lvl w:ilvl="2">
      <w:start w:val="1"/>
      <w:numFmt w:val="decimal"/>
      <w:lvlText w:val="%3."/>
      <w:lvlJc w:val="left"/>
      <w:pPr>
        <w:tabs>
          <w:tab w:val="num" w:pos="2786"/>
        </w:tabs>
        <w:ind w:left="2786" w:hanging="180"/>
      </w:pPr>
    </w:lvl>
    <w:lvl w:ilvl="3">
      <w:start w:val="1"/>
      <w:numFmt w:val="decimal"/>
      <w:lvlText w:val="%4."/>
      <w:lvlJc w:val="left"/>
      <w:pPr>
        <w:tabs>
          <w:tab w:val="num" w:pos="3506"/>
        </w:tabs>
        <w:ind w:left="3506" w:hanging="360"/>
      </w:pPr>
    </w:lvl>
    <w:lvl w:ilvl="4">
      <w:start w:val="1"/>
      <w:numFmt w:val="decimal"/>
      <w:lvlText w:val="%5."/>
      <w:lvlJc w:val="left"/>
      <w:pPr>
        <w:tabs>
          <w:tab w:val="num" w:pos="4226"/>
        </w:tabs>
        <w:ind w:left="4226" w:hanging="360"/>
      </w:pPr>
    </w:lvl>
    <w:lvl w:ilvl="5">
      <w:start w:val="1"/>
      <w:numFmt w:val="decimal"/>
      <w:lvlText w:val="%6."/>
      <w:lvlJc w:val="left"/>
      <w:pPr>
        <w:tabs>
          <w:tab w:val="num" w:pos="4946"/>
        </w:tabs>
        <w:ind w:left="4946" w:hanging="180"/>
      </w:pPr>
    </w:lvl>
    <w:lvl w:ilvl="6">
      <w:start w:val="1"/>
      <w:numFmt w:val="decimal"/>
      <w:lvlText w:val="%7."/>
      <w:lvlJc w:val="left"/>
      <w:pPr>
        <w:tabs>
          <w:tab w:val="num" w:pos="5666"/>
        </w:tabs>
        <w:ind w:left="5666" w:hanging="360"/>
      </w:pPr>
    </w:lvl>
    <w:lvl w:ilvl="7">
      <w:start w:val="1"/>
      <w:numFmt w:val="decimal"/>
      <w:lvlText w:val="%8."/>
      <w:lvlJc w:val="left"/>
      <w:pPr>
        <w:tabs>
          <w:tab w:val="num" w:pos="6386"/>
        </w:tabs>
        <w:ind w:left="6386" w:hanging="360"/>
      </w:pPr>
    </w:lvl>
    <w:lvl w:ilvl="8">
      <w:start w:val="1"/>
      <w:numFmt w:val="decimal"/>
      <w:lvlText w:val="%9."/>
      <w:lvlJc w:val="left"/>
      <w:pPr>
        <w:tabs>
          <w:tab w:val="num" w:pos="7106"/>
        </w:tabs>
        <w:ind w:left="7106"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1764C59"/>
    <w:multiLevelType w:val="multilevel"/>
    <w:tmpl w:val="01764C59"/>
    <w:lvl w:ilvl="0">
      <w:start w:val="1"/>
      <w:numFmt w:val="bullet"/>
      <w:lvlText w:val=""/>
      <w:lvlJc w:val="left"/>
      <w:pPr>
        <w:ind w:left="3060" w:hanging="360"/>
      </w:pPr>
      <w:rPr>
        <w:rFonts w:ascii="Wingdings" w:hAnsi="Wingdings"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3" w15:restartNumberingAfterBreak="0">
    <w:nsid w:val="032853D4"/>
    <w:multiLevelType w:val="hybridMultilevel"/>
    <w:tmpl w:val="60FC02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7B240E"/>
    <w:multiLevelType w:val="hybridMultilevel"/>
    <w:tmpl w:val="D16A80EE"/>
    <w:lvl w:ilvl="0" w:tplc="E7F690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5814E08"/>
    <w:multiLevelType w:val="hybridMultilevel"/>
    <w:tmpl w:val="16C85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D33CC"/>
    <w:multiLevelType w:val="hybridMultilevel"/>
    <w:tmpl w:val="7534B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7338E"/>
    <w:multiLevelType w:val="hybridMultilevel"/>
    <w:tmpl w:val="24A8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E48D6"/>
    <w:multiLevelType w:val="hybridMultilevel"/>
    <w:tmpl w:val="7160D76E"/>
    <w:lvl w:ilvl="0" w:tplc="4050D0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52EA6"/>
    <w:multiLevelType w:val="multilevel"/>
    <w:tmpl w:val="CB46B9B4"/>
    <w:lvl w:ilvl="0">
      <w:start w:val="1"/>
      <w:numFmt w:val="bullet"/>
      <w:lvlText w:val=""/>
      <w:lvlJc w:val="left"/>
      <w:pPr>
        <w:ind w:left="1174" w:hanging="360"/>
      </w:pPr>
      <w:rPr>
        <w:rFonts w:ascii="Symbol" w:hAnsi="Symbol" w:hint="default"/>
        <w:color w:val="auto"/>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2F67341A"/>
    <w:multiLevelType w:val="hybridMultilevel"/>
    <w:tmpl w:val="FDAC46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36E1"/>
    <w:multiLevelType w:val="multilevel"/>
    <w:tmpl w:val="4D3EBE5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69524D1"/>
    <w:multiLevelType w:val="hybridMultilevel"/>
    <w:tmpl w:val="52A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52263"/>
    <w:multiLevelType w:val="hybridMultilevel"/>
    <w:tmpl w:val="E626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C3A38"/>
    <w:multiLevelType w:val="hybridMultilevel"/>
    <w:tmpl w:val="7160D76E"/>
    <w:lvl w:ilvl="0" w:tplc="4050D0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80CA0"/>
    <w:multiLevelType w:val="hybridMultilevel"/>
    <w:tmpl w:val="36A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514C0"/>
    <w:multiLevelType w:val="hybridMultilevel"/>
    <w:tmpl w:val="2906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B5A3F"/>
    <w:multiLevelType w:val="hybridMultilevel"/>
    <w:tmpl w:val="B5CA9A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F675F65"/>
    <w:multiLevelType w:val="hybridMultilevel"/>
    <w:tmpl w:val="2AD2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5231"/>
    <w:multiLevelType w:val="multilevel"/>
    <w:tmpl w:val="24287C9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E476D2"/>
    <w:multiLevelType w:val="hybridMultilevel"/>
    <w:tmpl w:val="FE92CFBE"/>
    <w:lvl w:ilvl="0" w:tplc="6D56F990">
      <w:start w:val="1"/>
      <w:numFmt w:val="bullet"/>
      <w:lvlText w:val=""/>
      <w:lvlJc w:val="left"/>
      <w:pPr>
        <w:ind w:left="720" w:hanging="360"/>
      </w:pPr>
      <w:rPr>
        <w:rFonts w:ascii="Symbol" w:hAnsi="Symbol" w:hint="default"/>
        <w:color w:val="auto"/>
      </w:rPr>
    </w:lvl>
    <w:lvl w:ilvl="1" w:tplc="4E2A0BBC">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56813"/>
    <w:multiLevelType w:val="hybridMultilevel"/>
    <w:tmpl w:val="01BCF94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C233AC"/>
    <w:multiLevelType w:val="hybridMultilevel"/>
    <w:tmpl w:val="01686E30"/>
    <w:lvl w:ilvl="0" w:tplc="8952A0D4">
      <w:start w:val="1"/>
      <w:numFmt w:val="bullet"/>
      <w:lvlText w:val=""/>
      <w:lvlJc w:val="left"/>
      <w:pPr>
        <w:ind w:left="720" w:hanging="360"/>
      </w:pPr>
      <w:rPr>
        <w:rFonts w:ascii="Symbol" w:hAnsi="Symbol" w:hint="default"/>
      </w:rPr>
    </w:lvl>
    <w:lvl w:ilvl="1" w:tplc="70666370">
      <w:start w:val="1"/>
      <w:numFmt w:val="bullet"/>
      <w:lvlText w:val="o"/>
      <w:lvlJc w:val="left"/>
      <w:pPr>
        <w:ind w:left="1440" w:hanging="360"/>
      </w:pPr>
      <w:rPr>
        <w:rFonts w:ascii="Courier New" w:hAnsi="Courier New" w:hint="default"/>
      </w:rPr>
    </w:lvl>
    <w:lvl w:ilvl="2" w:tplc="23943F16">
      <w:start w:val="1"/>
      <w:numFmt w:val="bullet"/>
      <w:lvlText w:val=""/>
      <w:lvlJc w:val="left"/>
      <w:pPr>
        <w:ind w:left="2160" w:hanging="360"/>
      </w:pPr>
      <w:rPr>
        <w:rFonts w:ascii="Wingdings" w:hAnsi="Wingdings" w:hint="default"/>
      </w:rPr>
    </w:lvl>
    <w:lvl w:ilvl="3" w:tplc="943C3830">
      <w:start w:val="1"/>
      <w:numFmt w:val="bullet"/>
      <w:lvlText w:val=""/>
      <w:lvlJc w:val="left"/>
      <w:pPr>
        <w:ind w:left="2880" w:hanging="360"/>
      </w:pPr>
      <w:rPr>
        <w:rFonts w:ascii="Symbol" w:hAnsi="Symbol" w:hint="default"/>
      </w:rPr>
    </w:lvl>
    <w:lvl w:ilvl="4" w:tplc="16AE55AA">
      <w:start w:val="1"/>
      <w:numFmt w:val="bullet"/>
      <w:lvlText w:val="o"/>
      <w:lvlJc w:val="left"/>
      <w:pPr>
        <w:ind w:left="3600" w:hanging="360"/>
      </w:pPr>
      <w:rPr>
        <w:rFonts w:ascii="Courier New" w:hAnsi="Courier New" w:hint="default"/>
      </w:rPr>
    </w:lvl>
    <w:lvl w:ilvl="5" w:tplc="D6EA48E2">
      <w:start w:val="1"/>
      <w:numFmt w:val="bullet"/>
      <w:lvlText w:val=""/>
      <w:lvlJc w:val="left"/>
      <w:pPr>
        <w:ind w:left="4320" w:hanging="360"/>
      </w:pPr>
      <w:rPr>
        <w:rFonts w:ascii="Wingdings" w:hAnsi="Wingdings" w:hint="default"/>
      </w:rPr>
    </w:lvl>
    <w:lvl w:ilvl="6" w:tplc="994682D6">
      <w:start w:val="1"/>
      <w:numFmt w:val="bullet"/>
      <w:lvlText w:val=""/>
      <w:lvlJc w:val="left"/>
      <w:pPr>
        <w:ind w:left="5040" w:hanging="360"/>
      </w:pPr>
      <w:rPr>
        <w:rFonts w:ascii="Symbol" w:hAnsi="Symbol" w:hint="default"/>
      </w:rPr>
    </w:lvl>
    <w:lvl w:ilvl="7" w:tplc="E3306090">
      <w:start w:val="1"/>
      <w:numFmt w:val="bullet"/>
      <w:lvlText w:val="o"/>
      <w:lvlJc w:val="left"/>
      <w:pPr>
        <w:ind w:left="5760" w:hanging="360"/>
      </w:pPr>
      <w:rPr>
        <w:rFonts w:ascii="Courier New" w:hAnsi="Courier New" w:hint="default"/>
      </w:rPr>
    </w:lvl>
    <w:lvl w:ilvl="8" w:tplc="0D1676D4">
      <w:start w:val="1"/>
      <w:numFmt w:val="bullet"/>
      <w:lvlText w:val=""/>
      <w:lvlJc w:val="left"/>
      <w:pPr>
        <w:ind w:left="6480" w:hanging="360"/>
      </w:pPr>
      <w:rPr>
        <w:rFonts w:ascii="Wingdings" w:hAnsi="Wingdings" w:hint="default"/>
      </w:rPr>
    </w:lvl>
  </w:abstractNum>
  <w:abstractNum w:abstractNumId="24" w15:restartNumberingAfterBreak="0">
    <w:nsid w:val="5C1734B0"/>
    <w:multiLevelType w:val="hybridMultilevel"/>
    <w:tmpl w:val="EB86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8643B"/>
    <w:multiLevelType w:val="hybridMultilevel"/>
    <w:tmpl w:val="DE54E160"/>
    <w:lvl w:ilvl="0" w:tplc="E45A14AC">
      <w:start w:val="1"/>
      <w:numFmt w:val="bullet"/>
      <w:lvlText w:val=""/>
      <w:lvlJc w:val="left"/>
      <w:pPr>
        <w:ind w:left="720" w:hanging="360"/>
      </w:pPr>
      <w:rPr>
        <w:rFonts w:ascii="Symbol" w:hAnsi="Symbol" w:hint="default"/>
      </w:rPr>
    </w:lvl>
    <w:lvl w:ilvl="1" w:tplc="84509B5A">
      <w:start w:val="1"/>
      <w:numFmt w:val="bullet"/>
      <w:lvlText w:val="o"/>
      <w:lvlJc w:val="left"/>
      <w:pPr>
        <w:ind w:left="1440" w:hanging="360"/>
      </w:pPr>
      <w:rPr>
        <w:rFonts w:ascii="Courier New" w:hAnsi="Courier New" w:hint="default"/>
      </w:rPr>
    </w:lvl>
    <w:lvl w:ilvl="2" w:tplc="6908D40E">
      <w:start w:val="1"/>
      <w:numFmt w:val="bullet"/>
      <w:lvlText w:val=""/>
      <w:lvlJc w:val="left"/>
      <w:pPr>
        <w:ind w:left="2160" w:hanging="360"/>
      </w:pPr>
      <w:rPr>
        <w:rFonts w:ascii="Wingdings" w:hAnsi="Wingdings" w:hint="default"/>
      </w:rPr>
    </w:lvl>
    <w:lvl w:ilvl="3" w:tplc="C51A04DE">
      <w:start w:val="1"/>
      <w:numFmt w:val="bullet"/>
      <w:lvlText w:val=""/>
      <w:lvlJc w:val="left"/>
      <w:pPr>
        <w:ind w:left="2880" w:hanging="360"/>
      </w:pPr>
      <w:rPr>
        <w:rFonts w:ascii="Symbol" w:hAnsi="Symbol" w:hint="default"/>
      </w:rPr>
    </w:lvl>
    <w:lvl w:ilvl="4" w:tplc="0C8A7536">
      <w:start w:val="1"/>
      <w:numFmt w:val="bullet"/>
      <w:lvlText w:val="o"/>
      <w:lvlJc w:val="left"/>
      <w:pPr>
        <w:ind w:left="3600" w:hanging="360"/>
      </w:pPr>
      <w:rPr>
        <w:rFonts w:ascii="Courier New" w:hAnsi="Courier New" w:hint="default"/>
      </w:rPr>
    </w:lvl>
    <w:lvl w:ilvl="5" w:tplc="3E06F6A0">
      <w:start w:val="1"/>
      <w:numFmt w:val="bullet"/>
      <w:lvlText w:val=""/>
      <w:lvlJc w:val="left"/>
      <w:pPr>
        <w:ind w:left="4320" w:hanging="360"/>
      </w:pPr>
      <w:rPr>
        <w:rFonts w:ascii="Wingdings" w:hAnsi="Wingdings" w:hint="default"/>
      </w:rPr>
    </w:lvl>
    <w:lvl w:ilvl="6" w:tplc="129C7082">
      <w:start w:val="1"/>
      <w:numFmt w:val="bullet"/>
      <w:lvlText w:val=""/>
      <w:lvlJc w:val="left"/>
      <w:pPr>
        <w:ind w:left="5040" w:hanging="360"/>
      </w:pPr>
      <w:rPr>
        <w:rFonts w:ascii="Symbol" w:hAnsi="Symbol" w:hint="default"/>
      </w:rPr>
    </w:lvl>
    <w:lvl w:ilvl="7" w:tplc="974CB906">
      <w:start w:val="1"/>
      <w:numFmt w:val="bullet"/>
      <w:lvlText w:val="o"/>
      <w:lvlJc w:val="left"/>
      <w:pPr>
        <w:ind w:left="5760" w:hanging="360"/>
      </w:pPr>
      <w:rPr>
        <w:rFonts w:ascii="Courier New" w:hAnsi="Courier New" w:hint="default"/>
      </w:rPr>
    </w:lvl>
    <w:lvl w:ilvl="8" w:tplc="C64C0490">
      <w:start w:val="1"/>
      <w:numFmt w:val="bullet"/>
      <w:lvlText w:val=""/>
      <w:lvlJc w:val="left"/>
      <w:pPr>
        <w:ind w:left="6480" w:hanging="360"/>
      </w:pPr>
      <w:rPr>
        <w:rFonts w:ascii="Wingdings" w:hAnsi="Wingdings" w:hint="default"/>
      </w:rPr>
    </w:lvl>
  </w:abstractNum>
  <w:abstractNum w:abstractNumId="26" w15:restartNumberingAfterBreak="0">
    <w:nsid w:val="68EE3CBA"/>
    <w:multiLevelType w:val="hybridMultilevel"/>
    <w:tmpl w:val="FA563C26"/>
    <w:lvl w:ilvl="0" w:tplc="6D56F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71F6E"/>
    <w:multiLevelType w:val="hybridMultilevel"/>
    <w:tmpl w:val="EB607D7A"/>
    <w:lvl w:ilvl="0" w:tplc="CD84C0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2468F"/>
    <w:multiLevelType w:val="hybridMultilevel"/>
    <w:tmpl w:val="BA3A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3F54524"/>
    <w:multiLevelType w:val="hybridMultilevel"/>
    <w:tmpl w:val="88B8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E277B"/>
    <w:multiLevelType w:val="hybridMultilevel"/>
    <w:tmpl w:val="895A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5044B"/>
    <w:multiLevelType w:val="hybridMultilevel"/>
    <w:tmpl w:val="D87A7C62"/>
    <w:lvl w:ilvl="0" w:tplc="CD84C0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A6DA3"/>
    <w:multiLevelType w:val="hybridMultilevel"/>
    <w:tmpl w:val="F134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496268">
    <w:abstractNumId w:val="29"/>
  </w:num>
  <w:num w:numId="2" w16cid:durableId="1185361049">
    <w:abstractNumId w:val="22"/>
  </w:num>
  <w:num w:numId="3" w16cid:durableId="1993559416">
    <w:abstractNumId w:val="9"/>
  </w:num>
  <w:num w:numId="4" w16cid:durableId="721710096">
    <w:abstractNumId w:val="19"/>
  </w:num>
  <w:num w:numId="5" w16cid:durableId="822891620">
    <w:abstractNumId w:val="2"/>
  </w:num>
  <w:num w:numId="6" w16cid:durableId="1610703862">
    <w:abstractNumId w:val="0"/>
  </w:num>
  <w:num w:numId="7" w16cid:durableId="568880170">
    <w:abstractNumId w:val="3"/>
  </w:num>
  <w:num w:numId="8" w16cid:durableId="1880781427">
    <w:abstractNumId w:val="6"/>
  </w:num>
  <w:num w:numId="9" w16cid:durableId="1593121654">
    <w:abstractNumId w:val="11"/>
  </w:num>
  <w:num w:numId="10" w16cid:durableId="627660978">
    <w:abstractNumId w:val="16"/>
  </w:num>
  <w:num w:numId="11" w16cid:durableId="996612339">
    <w:abstractNumId w:val="32"/>
  </w:num>
  <w:num w:numId="12" w16cid:durableId="784815954">
    <w:abstractNumId w:val="27"/>
  </w:num>
  <w:num w:numId="13" w16cid:durableId="1197277200">
    <w:abstractNumId w:val="28"/>
  </w:num>
  <w:num w:numId="14" w16cid:durableId="397552658">
    <w:abstractNumId w:val="18"/>
  </w:num>
  <w:num w:numId="15" w16cid:durableId="311639438">
    <w:abstractNumId w:val="15"/>
  </w:num>
  <w:num w:numId="16" w16cid:durableId="1799908548">
    <w:abstractNumId w:val="8"/>
  </w:num>
  <w:num w:numId="17" w16cid:durableId="389814180">
    <w:abstractNumId w:val="7"/>
  </w:num>
  <w:num w:numId="18" w16cid:durableId="1418136022">
    <w:abstractNumId w:val="30"/>
  </w:num>
  <w:num w:numId="19" w16cid:durableId="1157301580">
    <w:abstractNumId w:val="17"/>
  </w:num>
  <w:num w:numId="20" w16cid:durableId="1928539194">
    <w:abstractNumId w:val="10"/>
  </w:num>
  <w:num w:numId="21" w16cid:durableId="89473565">
    <w:abstractNumId w:val="13"/>
  </w:num>
  <w:num w:numId="22" w16cid:durableId="1319337013">
    <w:abstractNumId w:val="20"/>
  </w:num>
  <w:num w:numId="23" w16cid:durableId="2103910423">
    <w:abstractNumId w:val="26"/>
  </w:num>
  <w:num w:numId="24" w16cid:durableId="1408723007">
    <w:abstractNumId w:val="21"/>
  </w:num>
  <w:num w:numId="25" w16cid:durableId="1914965948">
    <w:abstractNumId w:val="4"/>
  </w:num>
  <w:num w:numId="26" w16cid:durableId="339817687">
    <w:abstractNumId w:val="5"/>
  </w:num>
  <w:num w:numId="27" w16cid:durableId="1735354983">
    <w:abstractNumId w:val="23"/>
  </w:num>
  <w:num w:numId="28" w16cid:durableId="1411150178">
    <w:abstractNumId w:val="25"/>
  </w:num>
  <w:num w:numId="29" w16cid:durableId="487986927">
    <w:abstractNumId w:val="33"/>
  </w:num>
  <w:num w:numId="30" w16cid:durableId="114564990">
    <w:abstractNumId w:val="12"/>
  </w:num>
  <w:num w:numId="31" w16cid:durableId="830219842">
    <w:abstractNumId w:val="14"/>
  </w:num>
  <w:num w:numId="32" w16cid:durableId="1580598827">
    <w:abstractNumId w:val="24"/>
  </w:num>
  <w:num w:numId="33" w16cid:durableId="158722946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5BD3"/>
    <w:rsid w:val="00005C54"/>
    <w:rsid w:val="00005DEE"/>
    <w:rsid w:val="00006511"/>
    <w:rsid w:val="000072FA"/>
    <w:rsid w:val="00007367"/>
    <w:rsid w:val="00010B62"/>
    <w:rsid w:val="00010D75"/>
    <w:rsid w:val="00011392"/>
    <w:rsid w:val="00011CEC"/>
    <w:rsid w:val="00012C53"/>
    <w:rsid w:val="0001386B"/>
    <w:rsid w:val="00013C5A"/>
    <w:rsid w:val="00017035"/>
    <w:rsid w:val="00020842"/>
    <w:rsid w:val="00020B9D"/>
    <w:rsid w:val="00020C57"/>
    <w:rsid w:val="000210F1"/>
    <w:rsid w:val="00023830"/>
    <w:rsid w:val="00023AE5"/>
    <w:rsid w:val="00023E57"/>
    <w:rsid w:val="000245AC"/>
    <w:rsid w:val="00025909"/>
    <w:rsid w:val="00030FFA"/>
    <w:rsid w:val="00032C91"/>
    <w:rsid w:val="000340FD"/>
    <w:rsid w:val="00034203"/>
    <w:rsid w:val="00034C7E"/>
    <w:rsid w:val="00035D7A"/>
    <w:rsid w:val="00036351"/>
    <w:rsid w:val="00036802"/>
    <w:rsid w:val="00036ADE"/>
    <w:rsid w:val="00036F7E"/>
    <w:rsid w:val="00036FF0"/>
    <w:rsid w:val="00037319"/>
    <w:rsid w:val="00037595"/>
    <w:rsid w:val="00037DC6"/>
    <w:rsid w:val="000404F6"/>
    <w:rsid w:val="000405D3"/>
    <w:rsid w:val="00041688"/>
    <w:rsid w:val="000435FC"/>
    <w:rsid w:val="00045D5C"/>
    <w:rsid w:val="0004623A"/>
    <w:rsid w:val="0004733E"/>
    <w:rsid w:val="000475A8"/>
    <w:rsid w:val="00052532"/>
    <w:rsid w:val="00052DD1"/>
    <w:rsid w:val="00052E0C"/>
    <w:rsid w:val="000541E4"/>
    <w:rsid w:val="000559EB"/>
    <w:rsid w:val="00060078"/>
    <w:rsid w:val="000639B1"/>
    <w:rsid w:val="00063E4A"/>
    <w:rsid w:val="0006400B"/>
    <w:rsid w:val="000642E3"/>
    <w:rsid w:val="00064E67"/>
    <w:rsid w:val="00065D8E"/>
    <w:rsid w:val="00065F3E"/>
    <w:rsid w:val="0006791F"/>
    <w:rsid w:val="000709B0"/>
    <w:rsid w:val="00071E87"/>
    <w:rsid w:val="00071F4F"/>
    <w:rsid w:val="0007481F"/>
    <w:rsid w:val="000749CB"/>
    <w:rsid w:val="00075719"/>
    <w:rsid w:val="00075CD5"/>
    <w:rsid w:val="000761FE"/>
    <w:rsid w:val="000827A8"/>
    <w:rsid w:val="00082A53"/>
    <w:rsid w:val="00083789"/>
    <w:rsid w:val="00085E63"/>
    <w:rsid w:val="000860C5"/>
    <w:rsid w:val="00086D7C"/>
    <w:rsid w:val="000878E8"/>
    <w:rsid w:val="00087B59"/>
    <w:rsid w:val="0009032E"/>
    <w:rsid w:val="00090B99"/>
    <w:rsid w:val="00090CBD"/>
    <w:rsid w:val="000917DC"/>
    <w:rsid w:val="000918E0"/>
    <w:rsid w:val="000937E7"/>
    <w:rsid w:val="00093A7A"/>
    <w:rsid w:val="000941C7"/>
    <w:rsid w:val="00097088"/>
    <w:rsid w:val="000A5DD8"/>
    <w:rsid w:val="000A5E4F"/>
    <w:rsid w:val="000A6C30"/>
    <w:rsid w:val="000A78C8"/>
    <w:rsid w:val="000A79F0"/>
    <w:rsid w:val="000B2A9A"/>
    <w:rsid w:val="000B34F4"/>
    <w:rsid w:val="000B4321"/>
    <w:rsid w:val="000B4342"/>
    <w:rsid w:val="000B794D"/>
    <w:rsid w:val="000C1CA7"/>
    <w:rsid w:val="000C21E0"/>
    <w:rsid w:val="000C27A8"/>
    <w:rsid w:val="000C3DAB"/>
    <w:rsid w:val="000C4254"/>
    <w:rsid w:val="000C5A6E"/>
    <w:rsid w:val="000C5B47"/>
    <w:rsid w:val="000C6D47"/>
    <w:rsid w:val="000D0066"/>
    <w:rsid w:val="000D0F6F"/>
    <w:rsid w:val="000D14A4"/>
    <w:rsid w:val="000D1743"/>
    <w:rsid w:val="000D2B90"/>
    <w:rsid w:val="000D3124"/>
    <w:rsid w:val="000D427C"/>
    <w:rsid w:val="000D447B"/>
    <w:rsid w:val="000D50D5"/>
    <w:rsid w:val="000D58AC"/>
    <w:rsid w:val="000D6907"/>
    <w:rsid w:val="000D793C"/>
    <w:rsid w:val="000D7E9D"/>
    <w:rsid w:val="000E086B"/>
    <w:rsid w:val="000E2096"/>
    <w:rsid w:val="000E23B9"/>
    <w:rsid w:val="000E32F4"/>
    <w:rsid w:val="000E6EFD"/>
    <w:rsid w:val="000F0139"/>
    <w:rsid w:val="000F0C81"/>
    <w:rsid w:val="000F1323"/>
    <w:rsid w:val="000F1EFC"/>
    <w:rsid w:val="000F5242"/>
    <w:rsid w:val="000F605A"/>
    <w:rsid w:val="000F69CE"/>
    <w:rsid w:val="000F6CAE"/>
    <w:rsid w:val="00100CAC"/>
    <w:rsid w:val="00102F2A"/>
    <w:rsid w:val="00104CD2"/>
    <w:rsid w:val="0010564B"/>
    <w:rsid w:val="001071D8"/>
    <w:rsid w:val="00107A32"/>
    <w:rsid w:val="001104EF"/>
    <w:rsid w:val="0011053A"/>
    <w:rsid w:val="001113B3"/>
    <w:rsid w:val="001119B8"/>
    <w:rsid w:val="00114567"/>
    <w:rsid w:val="001147EB"/>
    <w:rsid w:val="00114BB8"/>
    <w:rsid w:val="001174AB"/>
    <w:rsid w:val="00120F5E"/>
    <w:rsid w:val="0012197C"/>
    <w:rsid w:val="00121C7B"/>
    <w:rsid w:val="001233C6"/>
    <w:rsid w:val="001257B8"/>
    <w:rsid w:val="00125A3D"/>
    <w:rsid w:val="00126227"/>
    <w:rsid w:val="00130C1C"/>
    <w:rsid w:val="0013192F"/>
    <w:rsid w:val="00131E91"/>
    <w:rsid w:val="00132540"/>
    <w:rsid w:val="00132B19"/>
    <w:rsid w:val="00133207"/>
    <w:rsid w:val="00133E54"/>
    <w:rsid w:val="001345AD"/>
    <w:rsid w:val="001345F2"/>
    <w:rsid w:val="00134CDF"/>
    <w:rsid w:val="00137E65"/>
    <w:rsid w:val="00140881"/>
    <w:rsid w:val="00140EFE"/>
    <w:rsid w:val="00141A9A"/>
    <w:rsid w:val="001426B3"/>
    <w:rsid w:val="00142A82"/>
    <w:rsid w:val="00142C38"/>
    <w:rsid w:val="00142EFE"/>
    <w:rsid w:val="00143601"/>
    <w:rsid w:val="001439E0"/>
    <w:rsid w:val="00145B3D"/>
    <w:rsid w:val="00146313"/>
    <w:rsid w:val="00151F79"/>
    <w:rsid w:val="00153F14"/>
    <w:rsid w:val="001546FD"/>
    <w:rsid w:val="001553E0"/>
    <w:rsid w:val="001566F2"/>
    <w:rsid w:val="001571B2"/>
    <w:rsid w:val="00157DED"/>
    <w:rsid w:val="00161E99"/>
    <w:rsid w:val="00162770"/>
    <w:rsid w:val="00163B90"/>
    <w:rsid w:val="00164129"/>
    <w:rsid w:val="0016418E"/>
    <w:rsid w:val="001643E8"/>
    <w:rsid w:val="00164696"/>
    <w:rsid w:val="001651C4"/>
    <w:rsid w:val="0016532A"/>
    <w:rsid w:val="00165805"/>
    <w:rsid w:val="0016641B"/>
    <w:rsid w:val="001668B5"/>
    <w:rsid w:val="00166B84"/>
    <w:rsid w:val="00170393"/>
    <w:rsid w:val="00170CD3"/>
    <w:rsid w:val="0017140F"/>
    <w:rsid w:val="00171807"/>
    <w:rsid w:val="00171F7E"/>
    <w:rsid w:val="0017224C"/>
    <w:rsid w:val="00172A27"/>
    <w:rsid w:val="00173F0F"/>
    <w:rsid w:val="00175054"/>
    <w:rsid w:val="00175CC2"/>
    <w:rsid w:val="00177EB6"/>
    <w:rsid w:val="00181115"/>
    <w:rsid w:val="00182D75"/>
    <w:rsid w:val="001839EF"/>
    <w:rsid w:val="001842DA"/>
    <w:rsid w:val="0018475C"/>
    <w:rsid w:val="00185181"/>
    <w:rsid w:val="00185DA3"/>
    <w:rsid w:val="00185F20"/>
    <w:rsid w:val="00187C80"/>
    <w:rsid w:val="001920CD"/>
    <w:rsid w:val="0019251A"/>
    <w:rsid w:val="0019287B"/>
    <w:rsid w:val="00193BA8"/>
    <w:rsid w:val="0019402E"/>
    <w:rsid w:val="00194FE3"/>
    <w:rsid w:val="00195601"/>
    <w:rsid w:val="00195C67"/>
    <w:rsid w:val="00196A97"/>
    <w:rsid w:val="00196B84"/>
    <w:rsid w:val="00196D30"/>
    <w:rsid w:val="00197506"/>
    <w:rsid w:val="00197784"/>
    <w:rsid w:val="001A02CA"/>
    <w:rsid w:val="001A16A0"/>
    <w:rsid w:val="001A2ED2"/>
    <w:rsid w:val="001A4989"/>
    <w:rsid w:val="001A5E42"/>
    <w:rsid w:val="001B18C7"/>
    <w:rsid w:val="001B1FB3"/>
    <w:rsid w:val="001B4663"/>
    <w:rsid w:val="001B63C0"/>
    <w:rsid w:val="001B798B"/>
    <w:rsid w:val="001C2117"/>
    <w:rsid w:val="001C4D9C"/>
    <w:rsid w:val="001C526D"/>
    <w:rsid w:val="001C574E"/>
    <w:rsid w:val="001C6395"/>
    <w:rsid w:val="001D00DF"/>
    <w:rsid w:val="001D0430"/>
    <w:rsid w:val="001D1CA6"/>
    <w:rsid w:val="001D3807"/>
    <w:rsid w:val="001D4EB4"/>
    <w:rsid w:val="001D5087"/>
    <w:rsid w:val="001D61BE"/>
    <w:rsid w:val="001E03FD"/>
    <w:rsid w:val="001E0844"/>
    <w:rsid w:val="001E27B3"/>
    <w:rsid w:val="001E5D88"/>
    <w:rsid w:val="001E739C"/>
    <w:rsid w:val="001E7887"/>
    <w:rsid w:val="001F024A"/>
    <w:rsid w:val="001F0C0C"/>
    <w:rsid w:val="001F19BF"/>
    <w:rsid w:val="001F3783"/>
    <w:rsid w:val="001F401F"/>
    <w:rsid w:val="001F4F28"/>
    <w:rsid w:val="001F4F2C"/>
    <w:rsid w:val="001F5E63"/>
    <w:rsid w:val="001F7018"/>
    <w:rsid w:val="002005B9"/>
    <w:rsid w:val="00201AD9"/>
    <w:rsid w:val="00203C1B"/>
    <w:rsid w:val="00203F1B"/>
    <w:rsid w:val="00205348"/>
    <w:rsid w:val="00207325"/>
    <w:rsid w:val="00210213"/>
    <w:rsid w:val="002140E8"/>
    <w:rsid w:val="00214ADB"/>
    <w:rsid w:val="00215219"/>
    <w:rsid w:val="00216575"/>
    <w:rsid w:val="00216C12"/>
    <w:rsid w:val="00221DAF"/>
    <w:rsid w:val="00222AD2"/>
    <w:rsid w:val="00224FCA"/>
    <w:rsid w:val="00225903"/>
    <w:rsid w:val="00225E68"/>
    <w:rsid w:val="0022679B"/>
    <w:rsid w:val="00226D5F"/>
    <w:rsid w:val="00226FC6"/>
    <w:rsid w:val="00227A88"/>
    <w:rsid w:val="002316A7"/>
    <w:rsid w:val="00232663"/>
    <w:rsid w:val="00233157"/>
    <w:rsid w:val="00234DCD"/>
    <w:rsid w:val="00235159"/>
    <w:rsid w:val="002352BA"/>
    <w:rsid w:val="0023534D"/>
    <w:rsid w:val="00235E74"/>
    <w:rsid w:val="00237F18"/>
    <w:rsid w:val="00240356"/>
    <w:rsid w:val="002420C2"/>
    <w:rsid w:val="00242440"/>
    <w:rsid w:val="0024262C"/>
    <w:rsid w:val="00243326"/>
    <w:rsid w:val="00243B29"/>
    <w:rsid w:val="002446DC"/>
    <w:rsid w:val="00244978"/>
    <w:rsid w:val="00244C0E"/>
    <w:rsid w:val="002450B3"/>
    <w:rsid w:val="002450BE"/>
    <w:rsid w:val="00245977"/>
    <w:rsid w:val="00246B21"/>
    <w:rsid w:val="0025129E"/>
    <w:rsid w:val="002527AB"/>
    <w:rsid w:val="00252EF2"/>
    <w:rsid w:val="00253DA2"/>
    <w:rsid w:val="002540B3"/>
    <w:rsid w:val="00254D1B"/>
    <w:rsid w:val="00254F7E"/>
    <w:rsid w:val="00255912"/>
    <w:rsid w:val="00255C34"/>
    <w:rsid w:val="002569EE"/>
    <w:rsid w:val="00256BDA"/>
    <w:rsid w:val="00260A8D"/>
    <w:rsid w:val="002638E2"/>
    <w:rsid w:val="00263A92"/>
    <w:rsid w:val="00263D97"/>
    <w:rsid w:val="002642C5"/>
    <w:rsid w:val="00266160"/>
    <w:rsid w:val="00267A84"/>
    <w:rsid w:val="00270FCD"/>
    <w:rsid w:val="002726DF"/>
    <w:rsid w:val="0027294D"/>
    <w:rsid w:val="0027541D"/>
    <w:rsid w:val="00275746"/>
    <w:rsid w:val="0027615F"/>
    <w:rsid w:val="00276CEC"/>
    <w:rsid w:val="00277488"/>
    <w:rsid w:val="00281029"/>
    <w:rsid w:val="002816E4"/>
    <w:rsid w:val="00281DA6"/>
    <w:rsid w:val="00285284"/>
    <w:rsid w:val="002859D7"/>
    <w:rsid w:val="00291521"/>
    <w:rsid w:val="00293337"/>
    <w:rsid w:val="00294AB6"/>
    <w:rsid w:val="00294DD1"/>
    <w:rsid w:val="0029517A"/>
    <w:rsid w:val="00296986"/>
    <w:rsid w:val="002A0812"/>
    <w:rsid w:val="002A1EAE"/>
    <w:rsid w:val="002A42C9"/>
    <w:rsid w:val="002A48C7"/>
    <w:rsid w:val="002A7135"/>
    <w:rsid w:val="002A7E37"/>
    <w:rsid w:val="002A7EFC"/>
    <w:rsid w:val="002B1EFA"/>
    <w:rsid w:val="002B2289"/>
    <w:rsid w:val="002B4213"/>
    <w:rsid w:val="002B462D"/>
    <w:rsid w:val="002B4CAF"/>
    <w:rsid w:val="002B4D54"/>
    <w:rsid w:val="002B758A"/>
    <w:rsid w:val="002B7968"/>
    <w:rsid w:val="002B7BF1"/>
    <w:rsid w:val="002B7D51"/>
    <w:rsid w:val="002C06E7"/>
    <w:rsid w:val="002C1DF9"/>
    <w:rsid w:val="002C2BDD"/>
    <w:rsid w:val="002C32AC"/>
    <w:rsid w:val="002C3496"/>
    <w:rsid w:val="002C4C3B"/>
    <w:rsid w:val="002C541D"/>
    <w:rsid w:val="002C5BF7"/>
    <w:rsid w:val="002C5CA2"/>
    <w:rsid w:val="002C7385"/>
    <w:rsid w:val="002D026A"/>
    <w:rsid w:val="002D044E"/>
    <w:rsid w:val="002D0A37"/>
    <w:rsid w:val="002D1024"/>
    <w:rsid w:val="002D1162"/>
    <w:rsid w:val="002D30D3"/>
    <w:rsid w:val="002D37F6"/>
    <w:rsid w:val="002D3948"/>
    <w:rsid w:val="002D42F2"/>
    <w:rsid w:val="002D4A2C"/>
    <w:rsid w:val="002D660A"/>
    <w:rsid w:val="002D7130"/>
    <w:rsid w:val="002D78F3"/>
    <w:rsid w:val="002E0116"/>
    <w:rsid w:val="002E1925"/>
    <w:rsid w:val="002E233E"/>
    <w:rsid w:val="002E6391"/>
    <w:rsid w:val="002E7A2B"/>
    <w:rsid w:val="002F0FF9"/>
    <w:rsid w:val="002F1D6E"/>
    <w:rsid w:val="002F2F2E"/>
    <w:rsid w:val="002F3D40"/>
    <w:rsid w:val="002F49DC"/>
    <w:rsid w:val="002F61F4"/>
    <w:rsid w:val="00301027"/>
    <w:rsid w:val="00302363"/>
    <w:rsid w:val="00303268"/>
    <w:rsid w:val="00303297"/>
    <w:rsid w:val="00304029"/>
    <w:rsid w:val="003041D6"/>
    <w:rsid w:val="00304365"/>
    <w:rsid w:val="0030455D"/>
    <w:rsid w:val="00304B14"/>
    <w:rsid w:val="00304CEC"/>
    <w:rsid w:val="003053BB"/>
    <w:rsid w:val="003057C0"/>
    <w:rsid w:val="003077D7"/>
    <w:rsid w:val="00310C38"/>
    <w:rsid w:val="003123AC"/>
    <w:rsid w:val="003125CC"/>
    <w:rsid w:val="00312BED"/>
    <w:rsid w:val="00313079"/>
    <w:rsid w:val="00314336"/>
    <w:rsid w:val="00314D16"/>
    <w:rsid w:val="00316130"/>
    <w:rsid w:val="00316253"/>
    <w:rsid w:val="00316931"/>
    <w:rsid w:val="00316AA9"/>
    <w:rsid w:val="00317864"/>
    <w:rsid w:val="0032009A"/>
    <w:rsid w:val="0032022C"/>
    <w:rsid w:val="00320633"/>
    <w:rsid w:val="00320779"/>
    <w:rsid w:val="0032141E"/>
    <w:rsid w:val="00325B7D"/>
    <w:rsid w:val="0032674F"/>
    <w:rsid w:val="003277AA"/>
    <w:rsid w:val="00327B97"/>
    <w:rsid w:val="00327E71"/>
    <w:rsid w:val="00331581"/>
    <w:rsid w:val="00331B12"/>
    <w:rsid w:val="00333968"/>
    <w:rsid w:val="00336DC4"/>
    <w:rsid w:val="003431DB"/>
    <w:rsid w:val="00344303"/>
    <w:rsid w:val="00344427"/>
    <w:rsid w:val="00347526"/>
    <w:rsid w:val="00350297"/>
    <w:rsid w:val="00350E8D"/>
    <w:rsid w:val="00351BE6"/>
    <w:rsid w:val="00352E19"/>
    <w:rsid w:val="00353566"/>
    <w:rsid w:val="00353816"/>
    <w:rsid w:val="00353FAE"/>
    <w:rsid w:val="00354356"/>
    <w:rsid w:val="00354707"/>
    <w:rsid w:val="00355EC0"/>
    <w:rsid w:val="003564F1"/>
    <w:rsid w:val="00356F49"/>
    <w:rsid w:val="00357BEB"/>
    <w:rsid w:val="0036016B"/>
    <w:rsid w:val="00360D3D"/>
    <w:rsid w:val="003612E9"/>
    <w:rsid w:val="00361390"/>
    <w:rsid w:val="0036149B"/>
    <w:rsid w:val="003641BC"/>
    <w:rsid w:val="003644D3"/>
    <w:rsid w:val="003645F0"/>
    <w:rsid w:val="00365BF4"/>
    <w:rsid w:val="0036622C"/>
    <w:rsid w:val="00366C8B"/>
    <w:rsid w:val="00367877"/>
    <w:rsid w:val="003716E8"/>
    <w:rsid w:val="003727EF"/>
    <w:rsid w:val="00372B65"/>
    <w:rsid w:val="003736DB"/>
    <w:rsid w:val="0037385C"/>
    <w:rsid w:val="003748D4"/>
    <w:rsid w:val="00374BA8"/>
    <w:rsid w:val="00374FC6"/>
    <w:rsid w:val="00376D10"/>
    <w:rsid w:val="00376F26"/>
    <w:rsid w:val="00377156"/>
    <w:rsid w:val="00377F08"/>
    <w:rsid w:val="00381A6A"/>
    <w:rsid w:val="00381BB2"/>
    <w:rsid w:val="00381ED7"/>
    <w:rsid w:val="00383D85"/>
    <w:rsid w:val="00384E8C"/>
    <w:rsid w:val="00385107"/>
    <w:rsid w:val="003906E2"/>
    <w:rsid w:val="003909A8"/>
    <w:rsid w:val="00390C22"/>
    <w:rsid w:val="00391ACF"/>
    <w:rsid w:val="00391B1B"/>
    <w:rsid w:val="003934C6"/>
    <w:rsid w:val="003949D3"/>
    <w:rsid w:val="00394C10"/>
    <w:rsid w:val="00395049"/>
    <w:rsid w:val="0039529D"/>
    <w:rsid w:val="00395320"/>
    <w:rsid w:val="00395B78"/>
    <w:rsid w:val="00395E97"/>
    <w:rsid w:val="00397E31"/>
    <w:rsid w:val="003A096D"/>
    <w:rsid w:val="003A0D24"/>
    <w:rsid w:val="003A0DCB"/>
    <w:rsid w:val="003A1E6A"/>
    <w:rsid w:val="003A2DFB"/>
    <w:rsid w:val="003A3EE3"/>
    <w:rsid w:val="003A5E8F"/>
    <w:rsid w:val="003B1F53"/>
    <w:rsid w:val="003B21ED"/>
    <w:rsid w:val="003B2F2E"/>
    <w:rsid w:val="003B51BF"/>
    <w:rsid w:val="003B68D7"/>
    <w:rsid w:val="003B7DAD"/>
    <w:rsid w:val="003C2673"/>
    <w:rsid w:val="003C310F"/>
    <w:rsid w:val="003C5FF8"/>
    <w:rsid w:val="003D0092"/>
    <w:rsid w:val="003D0232"/>
    <w:rsid w:val="003D05F7"/>
    <w:rsid w:val="003D0EEC"/>
    <w:rsid w:val="003D12AB"/>
    <w:rsid w:val="003D1BA6"/>
    <w:rsid w:val="003D2BF5"/>
    <w:rsid w:val="003D3428"/>
    <w:rsid w:val="003D3B8B"/>
    <w:rsid w:val="003D3BD9"/>
    <w:rsid w:val="003D47BB"/>
    <w:rsid w:val="003D5308"/>
    <w:rsid w:val="003D66E1"/>
    <w:rsid w:val="003D6C42"/>
    <w:rsid w:val="003D7450"/>
    <w:rsid w:val="003E0000"/>
    <w:rsid w:val="003E02DF"/>
    <w:rsid w:val="003E0A00"/>
    <w:rsid w:val="003E1620"/>
    <w:rsid w:val="003E2052"/>
    <w:rsid w:val="003E254B"/>
    <w:rsid w:val="003E3798"/>
    <w:rsid w:val="003F50D8"/>
    <w:rsid w:val="003F61D6"/>
    <w:rsid w:val="003F67BB"/>
    <w:rsid w:val="003F7140"/>
    <w:rsid w:val="0040003A"/>
    <w:rsid w:val="004012F3"/>
    <w:rsid w:val="00401BCE"/>
    <w:rsid w:val="00401DD4"/>
    <w:rsid w:val="00402429"/>
    <w:rsid w:val="00403049"/>
    <w:rsid w:val="00403F6B"/>
    <w:rsid w:val="00404423"/>
    <w:rsid w:val="0040475B"/>
    <w:rsid w:val="00407F17"/>
    <w:rsid w:val="00412998"/>
    <w:rsid w:val="00414D3D"/>
    <w:rsid w:val="00415935"/>
    <w:rsid w:val="004162CC"/>
    <w:rsid w:val="00417721"/>
    <w:rsid w:val="00422ACF"/>
    <w:rsid w:val="00422FF9"/>
    <w:rsid w:val="00423B4E"/>
    <w:rsid w:val="004252F5"/>
    <w:rsid w:val="004258D0"/>
    <w:rsid w:val="00425A89"/>
    <w:rsid w:val="00425B91"/>
    <w:rsid w:val="00425F11"/>
    <w:rsid w:val="0042622B"/>
    <w:rsid w:val="004273A3"/>
    <w:rsid w:val="004277DE"/>
    <w:rsid w:val="00430B8F"/>
    <w:rsid w:val="00430FD7"/>
    <w:rsid w:val="00431015"/>
    <w:rsid w:val="004352A0"/>
    <w:rsid w:val="00435DDC"/>
    <w:rsid w:val="00436409"/>
    <w:rsid w:val="004372A4"/>
    <w:rsid w:val="004415D9"/>
    <w:rsid w:val="00443E87"/>
    <w:rsid w:val="00446636"/>
    <w:rsid w:val="00446733"/>
    <w:rsid w:val="004468BC"/>
    <w:rsid w:val="00446B94"/>
    <w:rsid w:val="00446DDF"/>
    <w:rsid w:val="00447F16"/>
    <w:rsid w:val="00450A82"/>
    <w:rsid w:val="004515E3"/>
    <w:rsid w:val="0045385E"/>
    <w:rsid w:val="00454317"/>
    <w:rsid w:val="0045538F"/>
    <w:rsid w:val="00455906"/>
    <w:rsid w:val="00457096"/>
    <w:rsid w:val="00457608"/>
    <w:rsid w:val="004608AE"/>
    <w:rsid w:val="004627B5"/>
    <w:rsid w:val="00463605"/>
    <w:rsid w:val="00463752"/>
    <w:rsid w:val="00464554"/>
    <w:rsid w:val="00464D5B"/>
    <w:rsid w:val="00466E76"/>
    <w:rsid w:val="0046755D"/>
    <w:rsid w:val="00467698"/>
    <w:rsid w:val="00471336"/>
    <w:rsid w:val="00473CDD"/>
    <w:rsid w:val="00474B8A"/>
    <w:rsid w:val="00474C52"/>
    <w:rsid w:val="00475539"/>
    <w:rsid w:val="0047586B"/>
    <w:rsid w:val="004765F7"/>
    <w:rsid w:val="004809EA"/>
    <w:rsid w:val="00482129"/>
    <w:rsid w:val="00482D3B"/>
    <w:rsid w:val="00483B61"/>
    <w:rsid w:val="0048454C"/>
    <w:rsid w:val="00485A17"/>
    <w:rsid w:val="00486655"/>
    <w:rsid w:val="00487FF4"/>
    <w:rsid w:val="00494773"/>
    <w:rsid w:val="004951F7"/>
    <w:rsid w:val="00495B87"/>
    <w:rsid w:val="00496574"/>
    <w:rsid w:val="00496C3E"/>
    <w:rsid w:val="004A07DA"/>
    <w:rsid w:val="004A0990"/>
    <w:rsid w:val="004A0A06"/>
    <w:rsid w:val="004A2358"/>
    <w:rsid w:val="004A2B11"/>
    <w:rsid w:val="004A31F2"/>
    <w:rsid w:val="004A5F32"/>
    <w:rsid w:val="004A6883"/>
    <w:rsid w:val="004A74F8"/>
    <w:rsid w:val="004A7A29"/>
    <w:rsid w:val="004B2891"/>
    <w:rsid w:val="004B2BE0"/>
    <w:rsid w:val="004B2EF4"/>
    <w:rsid w:val="004B3316"/>
    <w:rsid w:val="004B355E"/>
    <w:rsid w:val="004B4BD3"/>
    <w:rsid w:val="004B5CE9"/>
    <w:rsid w:val="004B755D"/>
    <w:rsid w:val="004C0E92"/>
    <w:rsid w:val="004C13BE"/>
    <w:rsid w:val="004C23D7"/>
    <w:rsid w:val="004C2FC2"/>
    <w:rsid w:val="004C3266"/>
    <w:rsid w:val="004D0498"/>
    <w:rsid w:val="004D1481"/>
    <w:rsid w:val="004D26C7"/>
    <w:rsid w:val="004D3061"/>
    <w:rsid w:val="004D4029"/>
    <w:rsid w:val="004D4559"/>
    <w:rsid w:val="004D4A7E"/>
    <w:rsid w:val="004D6853"/>
    <w:rsid w:val="004D7A7E"/>
    <w:rsid w:val="004E2245"/>
    <w:rsid w:val="004E2866"/>
    <w:rsid w:val="004E290E"/>
    <w:rsid w:val="004E29C9"/>
    <w:rsid w:val="004E446A"/>
    <w:rsid w:val="004E746F"/>
    <w:rsid w:val="004F1202"/>
    <w:rsid w:val="004F22DB"/>
    <w:rsid w:val="004F2443"/>
    <w:rsid w:val="004F2A0A"/>
    <w:rsid w:val="004F2B91"/>
    <w:rsid w:val="004F44AE"/>
    <w:rsid w:val="004F6089"/>
    <w:rsid w:val="004F69B1"/>
    <w:rsid w:val="004F6DA6"/>
    <w:rsid w:val="004F784E"/>
    <w:rsid w:val="004F78D9"/>
    <w:rsid w:val="004F7E3B"/>
    <w:rsid w:val="0050135D"/>
    <w:rsid w:val="00503915"/>
    <w:rsid w:val="00503D6B"/>
    <w:rsid w:val="005054AA"/>
    <w:rsid w:val="005054E8"/>
    <w:rsid w:val="00505546"/>
    <w:rsid w:val="0051048E"/>
    <w:rsid w:val="00510762"/>
    <w:rsid w:val="00511D9B"/>
    <w:rsid w:val="00511E13"/>
    <w:rsid w:val="00512AE3"/>
    <w:rsid w:val="00513057"/>
    <w:rsid w:val="00514273"/>
    <w:rsid w:val="00514404"/>
    <w:rsid w:val="00514EDD"/>
    <w:rsid w:val="0051514D"/>
    <w:rsid w:val="0051588F"/>
    <w:rsid w:val="005176F7"/>
    <w:rsid w:val="00517A48"/>
    <w:rsid w:val="00517CEA"/>
    <w:rsid w:val="00520746"/>
    <w:rsid w:val="00522100"/>
    <w:rsid w:val="00523F62"/>
    <w:rsid w:val="0052619D"/>
    <w:rsid w:val="0052672A"/>
    <w:rsid w:val="00527877"/>
    <w:rsid w:val="00531E05"/>
    <w:rsid w:val="0053234E"/>
    <w:rsid w:val="00532781"/>
    <w:rsid w:val="005329C6"/>
    <w:rsid w:val="005330C1"/>
    <w:rsid w:val="0053430B"/>
    <w:rsid w:val="005359AF"/>
    <w:rsid w:val="00535AC0"/>
    <w:rsid w:val="005376FE"/>
    <w:rsid w:val="0054017B"/>
    <w:rsid w:val="005423A1"/>
    <w:rsid w:val="00543212"/>
    <w:rsid w:val="005450CC"/>
    <w:rsid w:val="00545A68"/>
    <w:rsid w:val="0054631B"/>
    <w:rsid w:val="00550870"/>
    <w:rsid w:val="00550E88"/>
    <w:rsid w:val="00550FEE"/>
    <w:rsid w:val="00552557"/>
    <w:rsid w:val="0055269C"/>
    <w:rsid w:val="00556458"/>
    <w:rsid w:val="00557B2A"/>
    <w:rsid w:val="00560783"/>
    <w:rsid w:val="00562754"/>
    <w:rsid w:val="0056295D"/>
    <w:rsid w:val="005634DB"/>
    <w:rsid w:val="00565DD3"/>
    <w:rsid w:val="00566F08"/>
    <w:rsid w:val="00570125"/>
    <w:rsid w:val="00571094"/>
    <w:rsid w:val="0057255D"/>
    <w:rsid w:val="00575446"/>
    <w:rsid w:val="00575AE3"/>
    <w:rsid w:val="005777ED"/>
    <w:rsid w:val="0057788B"/>
    <w:rsid w:val="00577A43"/>
    <w:rsid w:val="00577E68"/>
    <w:rsid w:val="00577EC7"/>
    <w:rsid w:val="005815BF"/>
    <w:rsid w:val="00584812"/>
    <w:rsid w:val="00585541"/>
    <w:rsid w:val="00586530"/>
    <w:rsid w:val="00586C92"/>
    <w:rsid w:val="0058712F"/>
    <w:rsid w:val="005871B8"/>
    <w:rsid w:val="00587B50"/>
    <w:rsid w:val="00590910"/>
    <w:rsid w:val="00590E0D"/>
    <w:rsid w:val="00591A83"/>
    <w:rsid w:val="00591CBB"/>
    <w:rsid w:val="00592467"/>
    <w:rsid w:val="00597BE1"/>
    <w:rsid w:val="00597D20"/>
    <w:rsid w:val="005A0436"/>
    <w:rsid w:val="005A08B9"/>
    <w:rsid w:val="005A0CF3"/>
    <w:rsid w:val="005A3234"/>
    <w:rsid w:val="005A360B"/>
    <w:rsid w:val="005A3E20"/>
    <w:rsid w:val="005A3E54"/>
    <w:rsid w:val="005A3F19"/>
    <w:rsid w:val="005A4EF7"/>
    <w:rsid w:val="005A5008"/>
    <w:rsid w:val="005A5FAE"/>
    <w:rsid w:val="005A6BE4"/>
    <w:rsid w:val="005A6DFC"/>
    <w:rsid w:val="005A74E9"/>
    <w:rsid w:val="005A7CE6"/>
    <w:rsid w:val="005B1E50"/>
    <w:rsid w:val="005B2790"/>
    <w:rsid w:val="005B295B"/>
    <w:rsid w:val="005B33F8"/>
    <w:rsid w:val="005C0D0E"/>
    <w:rsid w:val="005C0FB6"/>
    <w:rsid w:val="005C2059"/>
    <w:rsid w:val="005C3DF4"/>
    <w:rsid w:val="005C45D0"/>
    <w:rsid w:val="005C46B4"/>
    <w:rsid w:val="005C577C"/>
    <w:rsid w:val="005C60EB"/>
    <w:rsid w:val="005C7483"/>
    <w:rsid w:val="005D01B7"/>
    <w:rsid w:val="005D100C"/>
    <w:rsid w:val="005D138A"/>
    <w:rsid w:val="005D2571"/>
    <w:rsid w:val="005D2752"/>
    <w:rsid w:val="005D3166"/>
    <w:rsid w:val="005D4AAA"/>
    <w:rsid w:val="005D70A3"/>
    <w:rsid w:val="005D7357"/>
    <w:rsid w:val="005E0924"/>
    <w:rsid w:val="005E151D"/>
    <w:rsid w:val="005E4250"/>
    <w:rsid w:val="005E4C57"/>
    <w:rsid w:val="005E4EAE"/>
    <w:rsid w:val="005E4F04"/>
    <w:rsid w:val="005E6FFA"/>
    <w:rsid w:val="005F0642"/>
    <w:rsid w:val="005F2B89"/>
    <w:rsid w:val="005F2C45"/>
    <w:rsid w:val="005F33C0"/>
    <w:rsid w:val="005F453D"/>
    <w:rsid w:val="005F4C60"/>
    <w:rsid w:val="005F607A"/>
    <w:rsid w:val="005F69B4"/>
    <w:rsid w:val="005F6CF4"/>
    <w:rsid w:val="005F72CD"/>
    <w:rsid w:val="005F7D21"/>
    <w:rsid w:val="006001FA"/>
    <w:rsid w:val="006005F3"/>
    <w:rsid w:val="00601F05"/>
    <w:rsid w:val="006032AB"/>
    <w:rsid w:val="0060549F"/>
    <w:rsid w:val="006101AC"/>
    <w:rsid w:val="0061104C"/>
    <w:rsid w:val="006111DB"/>
    <w:rsid w:val="00611264"/>
    <w:rsid w:val="006126B9"/>
    <w:rsid w:val="00612C67"/>
    <w:rsid w:val="0061389E"/>
    <w:rsid w:val="00613F05"/>
    <w:rsid w:val="0061493F"/>
    <w:rsid w:val="00615B99"/>
    <w:rsid w:val="00617308"/>
    <w:rsid w:val="0061783C"/>
    <w:rsid w:val="006207F9"/>
    <w:rsid w:val="00621DB6"/>
    <w:rsid w:val="00622CBA"/>
    <w:rsid w:val="00630E69"/>
    <w:rsid w:val="00630E6A"/>
    <w:rsid w:val="00631A44"/>
    <w:rsid w:val="00631C1E"/>
    <w:rsid w:val="00634B98"/>
    <w:rsid w:val="006369B2"/>
    <w:rsid w:val="006374FB"/>
    <w:rsid w:val="006375A6"/>
    <w:rsid w:val="00637983"/>
    <w:rsid w:val="006407A2"/>
    <w:rsid w:val="00641285"/>
    <w:rsid w:val="00641AED"/>
    <w:rsid w:val="00642258"/>
    <w:rsid w:val="0064296E"/>
    <w:rsid w:val="00642FE0"/>
    <w:rsid w:val="00643488"/>
    <w:rsid w:val="00643FBF"/>
    <w:rsid w:val="00645247"/>
    <w:rsid w:val="006453A5"/>
    <w:rsid w:val="00646DEA"/>
    <w:rsid w:val="00650385"/>
    <w:rsid w:val="00650BC6"/>
    <w:rsid w:val="00650C86"/>
    <w:rsid w:val="0065259C"/>
    <w:rsid w:val="00652785"/>
    <w:rsid w:val="0065437F"/>
    <w:rsid w:val="00654A90"/>
    <w:rsid w:val="00656E89"/>
    <w:rsid w:val="0066167C"/>
    <w:rsid w:val="006622FF"/>
    <w:rsid w:val="006628FF"/>
    <w:rsid w:val="00662FBE"/>
    <w:rsid w:val="00667959"/>
    <w:rsid w:val="0067137B"/>
    <w:rsid w:val="006727A7"/>
    <w:rsid w:val="00672849"/>
    <w:rsid w:val="00673F41"/>
    <w:rsid w:val="006741D8"/>
    <w:rsid w:val="00675A98"/>
    <w:rsid w:val="00677485"/>
    <w:rsid w:val="0068011F"/>
    <w:rsid w:val="00680380"/>
    <w:rsid w:val="00680D41"/>
    <w:rsid w:val="006814BF"/>
    <w:rsid w:val="00681663"/>
    <w:rsid w:val="00681E02"/>
    <w:rsid w:val="00682194"/>
    <w:rsid w:val="00682E77"/>
    <w:rsid w:val="006836A7"/>
    <w:rsid w:val="0068415D"/>
    <w:rsid w:val="00684B47"/>
    <w:rsid w:val="00685364"/>
    <w:rsid w:val="00686019"/>
    <w:rsid w:val="006874E0"/>
    <w:rsid w:val="00690858"/>
    <w:rsid w:val="00691125"/>
    <w:rsid w:val="00691555"/>
    <w:rsid w:val="0069173F"/>
    <w:rsid w:val="00693014"/>
    <w:rsid w:val="00694A37"/>
    <w:rsid w:val="00694B31"/>
    <w:rsid w:val="00695E41"/>
    <w:rsid w:val="00697BDC"/>
    <w:rsid w:val="006A0533"/>
    <w:rsid w:val="006A084C"/>
    <w:rsid w:val="006A1871"/>
    <w:rsid w:val="006A3972"/>
    <w:rsid w:val="006A3B44"/>
    <w:rsid w:val="006A3DFB"/>
    <w:rsid w:val="006A4796"/>
    <w:rsid w:val="006A5F3F"/>
    <w:rsid w:val="006A7474"/>
    <w:rsid w:val="006B048E"/>
    <w:rsid w:val="006B196A"/>
    <w:rsid w:val="006B2EF5"/>
    <w:rsid w:val="006B3EDC"/>
    <w:rsid w:val="006B3F21"/>
    <w:rsid w:val="006B48A5"/>
    <w:rsid w:val="006B55E0"/>
    <w:rsid w:val="006B56F1"/>
    <w:rsid w:val="006B67E9"/>
    <w:rsid w:val="006B717C"/>
    <w:rsid w:val="006B7270"/>
    <w:rsid w:val="006B77F4"/>
    <w:rsid w:val="006C2D07"/>
    <w:rsid w:val="006C3C1A"/>
    <w:rsid w:val="006C63B1"/>
    <w:rsid w:val="006C70A5"/>
    <w:rsid w:val="006C7E53"/>
    <w:rsid w:val="006D027F"/>
    <w:rsid w:val="006D109E"/>
    <w:rsid w:val="006D249F"/>
    <w:rsid w:val="006D2657"/>
    <w:rsid w:val="006D26F0"/>
    <w:rsid w:val="006D3A96"/>
    <w:rsid w:val="006D4A91"/>
    <w:rsid w:val="006D6E90"/>
    <w:rsid w:val="006D7192"/>
    <w:rsid w:val="006D751C"/>
    <w:rsid w:val="006E0592"/>
    <w:rsid w:val="006E0A16"/>
    <w:rsid w:val="006E0BEF"/>
    <w:rsid w:val="006E0D4E"/>
    <w:rsid w:val="006E0DC3"/>
    <w:rsid w:val="006E153A"/>
    <w:rsid w:val="006E1A78"/>
    <w:rsid w:val="006E3A7C"/>
    <w:rsid w:val="006E5016"/>
    <w:rsid w:val="006E52EA"/>
    <w:rsid w:val="006E6F49"/>
    <w:rsid w:val="006E7441"/>
    <w:rsid w:val="006E7444"/>
    <w:rsid w:val="006E7732"/>
    <w:rsid w:val="006E7AD8"/>
    <w:rsid w:val="006F0BD1"/>
    <w:rsid w:val="006F0D54"/>
    <w:rsid w:val="006F12D0"/>
    <w:rsid w:val="006F2197"/>
    <w:rsid w:val="006F482C"/>
    <w:rsid w:val="006F7273"/>
    <w:rsid w:val="006F74C1"/>
    <w:rsid w:val="0070075B"/>
    <w:rsid w:val="00700827"/>
    <w:rsid w:val="007026E0"/>
    <w:rsid w:val="007028A2"/>
    <w:rsid w:val="00703407"/>
    <w:rsid w:val="00705BAD"/>
    <w:rsid w:val="0070717C"/>
    <w:rsid w:val="00707A3A"/>
    <w:rsid w:val="00707E36"/>
    <w:rsid w:val="00710F2A"/>
    <w:rsid w:val="00711047"/>
    <w:rsid w:val="00711510"/>
    <w:rsid w:val="00712400"/>
    <w:rsid w:val="00712A62"/>
    <w:rsid w:val="00712A65"/>
    <w:rsid w:val="00712C26"/>
    <w:rsid w:val="007142E8"/>
    <w:rsid w:val="007144C4"/>
    <w:rsid w:val="00715CE5"/>
    <w:rsid w:val="00716738"/>
    <w:rsid w:val="00717957"/>
    <w:rsid w:val="00717B60"/>
    <w:rsid w:val="00721FF2"/>
    <w:rsid w:val="00723938"/>
    <w:rsid w:val="00723976"/>
    <w:rsid w:val="007249A3"/>
    <w:rsid w:val="00724E95"/>
    <w:rsid w:val="00725353"/>
    <w:rsid w:val="00725745"/>
    <w:rsid w:val="007257E4"/>
    <w:rsid w:val="00726E0C"/>
    <w:rsid w:val="0072747F"/>
    <w:rsid w:val="007306D1"/>
    <w:rsid w:val="00732EE0"/>
    <w:rsid w:val="00734594"/>
    <w:rsid w:val="00734835"/>
    <w:rsid w:val="007352EC"/>
    <w:rsid w:val="00735FDA"/>
    <w:rsid w:val="0073699E"/>
    <w:rsid w:val="00736C4B"/>
    <w:rsid w:val="00736E25"/>
    <w:rsid w:val="00737EAF"/>
    <w:rsid w:val="00737F88"/>
    <w:rsid w:val="00740A95"/>
    <w:rsid w:val="0074516D"/>
    <w:rsid w:val="00751437"/>
    <w:rsid w:val="00753040"/>
    <w:rsid w:val="00753751"/>
    <w:rsid w:val="007537AF"/>
    <w:rsid w:val="00753E6B"/>
    <w:rsid w:val="0075501C"/>
    <w:rsid w:val="007556CE"/>
    <w:rsid w:val="007561A3"/>
    <w:rsid w:val="0075628E"/>
    <w:rsid w:val="00756B0F"/>
    <w:rsid w:val="00756E9B"/>
    <w:rsid w:val="00757993"/>
    <w:rsid w:val="007614D0"/>
    <w:rsid w:val="00761AAB"/>
    <w:rsid w:val="00761AF8"/>
    <w:rsid w:val="00762A4E"/>
    <w:rsid w:val="00764FBA"/>
    <w:rsid w:val="00766EFB"/>
    <w:rsid w:val="00767FEF"/>
    <w:rsid w:val="007706FB"/>
    <w:rsid w:val="00770990"/>
    <w:rsid w:val="00770A36"/>
    <w:rsid w:val="00770E5F"/>
    <w:rsid w:val="00772428"/>
    <w:rsid w:val="0077263E"/>
    <w:rsid w:val="00773731"/>
    <w:rsid w:val="00775427"/>
    <w:rsid w:val="00775509"/>
    <w:rsid w:val="0077568A"/>
    <w:rsid w:val="00775822"/>
    <w:rsid w:val="00776728"/>
    <w:rsid w:val="00776782"/>
    <w:rsid w:val="00776AA0"/>
    <w:rsid w:val="00776D72"/>
    <w:rsid w:val="00777424"/>
    <w:rsid w:val="00777F29"/>
    <w:rsid w:val="0078016E"/>
    <w:rsid w:val="007818F6"/>
    <w:rsid w:val="0078284C"/>
    <w:rsid w:val="007829FA"/>
    <w:rsid w:val="00782B48"/>
    <w:rsid w:val="00784A2C"/>
    <w:rsid w:val="00785C56"/>
    <w:rsid w:val="00787BFA"/>
    <w:rsid w:val="007931EC"/>
    <w:rsid w:val="00794E37"/>
    <w:rsid w:val="0079573E"/>
    <w:rsid w:val="007976BA"/>
    <w:rsid w:val="00797DEE"/>
    <w:rsid w:val="007A216A"/>
    <w:rsid w:val="007A34BD"/>
    <w:rsid w:val="007A3663"/>
    <w:rsid w:val="007A3FC1"/>
    <w:rsid w:val="007A441C"/>
    <w:rsid w:val="007A4B28"/>
    <w:rsid w:val="007A4B5E"/>
    <w:rsid w:val="007A52E4"/>
    <w:rsid w:val="007A688F"/>
    <w:rsid w:val="007A692E"/>
    <w:rsid w:val="007A6AD3"/>
    <w:rsid w:val="007A751C"/>
    <w:rsid w:val="007A7D61"/>
    <w:rsid w:val="007B0468"/>
    <w:rsid w:val="007B1106"/>
    <w:rsid w:val="007B1AFF"/>
    <w:rsid w:val="007B224E"/>
    <w:rsid w:val="007B23D2"/>
    <w:rsid w:val="007B329C"/>
    <w:rsid w:val="007B38FC"/>
    <w:rsid w:val="007B398E"/>
    <w:rsid w:val="007B3B63"/>
    <w:rsid w:val="007B3FD8"/>
    <w:rsid w:val="007B4A50"/>
    <w:rsid w:val="007B4A90"/>
    <w:rsid w:val="007B5637"/>
    <w:rsid w:val="007B5F03"/>
    <w:rsid w:val="007B67AD"/>
    <w:rsid w:val="007B6A9E"/>
    <w:rsid w:val="007B73EC"/>
    <w:rsid w:val="007C1350"/>
    <w:rsid w:val="007C36FF"/>
    <w:rsid w:val="007C3D97"/>
    <w:rsid w:val="007C3F6A"/>
    <w:rsid w:val="007C4758"/>
    <w:rsid w:val="007C5479"/>
    <w:rsid w:val="007D1DD9"/>
    <w:rsid w:val="007D26FE"/>
    <w:rsid w:val="007D2D0E"/>
    <w:rsid w:val="007D38ED"/>
    <w:rsid w:val="007D540D"/>
    <w:rsid w:val="007D6539"/>
    <w:rsid w:val="007D6FE6"/>
    <w:rsid w:val="007D7A24"/>
    <w:rsid w:val="007D7AA4"/>
    <w:rsid w:val="007E076D"/>
    <w:rsid w:val="007E3DE9"/>
    <w:rsid w:val="007E5640"/>
    <w:rsid w:val="007E5753"/>
    <w:rsid w:val="007F01D2"/>
    <w:rsid w:val="007F0A06"/>
    <w:rsid w:val="007F1007"/>
    <w:rsid w:val="007F2810"/>
    <w:rsid w:val="007F2F6A"/>
    <w:rsid w:val="007F5DFA"/>
    <w:rsid w:val="007F6360"/>
    <w:rsid w:val="007F7C71"/>
    <w:rsid w:val="00800C40"/>
    <w:rsid w:val="008019DE"/>
    <w:rsid w:val="00803F55"/>
    <w:rsid w:val="00804820"/>
    <w:rsid w:val="00804DFE"/>
    <w:rsid w:val="00806325"/>
    <w:rsid w:val="00806608"/>
    <w:rsid w:val="00806B87"/>
    <w:rsid w:val="008071D7"/>
    <w:rsid w:val="008075F0"/>
    <w:rsid w:val="00807F16"/>
    <w:rsid w:val="00814973"/>
    <w:rsid w:val="00814F10"/>
    <w:rsid w:val="00816521"/>
    <w:rsid w:val="008168E3"/>
    <w:rsid w:val="00820B13"/>
    <w:rsid w:val="00822DFA"/>
    <w:rsid w:val="00823161"/>
    <w:rsid w:val="00823EED"/>
    <w:rsid w:val="00825D5B"/>
    <w:rsid w:val="008261C4"/>
    <w:rsid w:val="00826ABF"/>
    <w:rsid w:val="00827A18"/>
    <w:rsid w:val="00827CB9"/>
    <w:rsid w:val="00827E35"/>
    <w:rsid w:val="00832ECB"/>
    <w:rsid w:val="00832F3A"/>
    <w:rsid w:val="0083513A"/>
    <w:rsid w:val="00835224"/>
    <w:rsid w:val="0083667B"/>
    <w:rsid w:val="008373A4"/>
    <w:rsid w:val="008378F0"/>
    <w:rsid w:val="00837EB4"/>
    <w:rsid w:val="008412C5"/>
    <w:rsid w:val="00841DB3"/>
    <w:rsid w:val="008438F0"/>
    <w:rsid w:val="00843C16"/>
    <w:rsid w:val="00844BD2"/>
    <w:rsid w:val="008471B5"/>
    <w:rsid w:val="0084782D"/>
    <w:rsid w:val="00847847"/>
    <w:rsid w:val="00847E41"/>
    <w:rsid w:val="00847FF2"/>
    <w:rsid w:val="008519C1"/>
    <w:rsid w:val="00851BBF"/>
    <w:rsid w:val="00851BF5"/>
    <w:rsid w:val="0085218C"/>
    <w:rsid w:val="008529DC"/>
    <w:rsid w:val="00852C35"/>
    <w:rsid w:val="008543F2"/>
    <w:rsid w:val="00854696"/>
    <w:rsid w:val="00854E19"/>
    <w:rsid w:val="00857A05"/>
    <w:rsid w:val="00860A07"/>
    <w:rsid w:val="00862C93"/>
    <w:rsid w:val="00864285"/>
    <w:rsid w:val="00864977"/>
    <w:rsid w:val="00866E66"/>
    <w:rsid w:val="00867CA9"/>
    <w:rsid w:val="00867FCE"/>
    <w:rsid w:val="00870A7C"/>
    <w:rsid w:val="00871CAA"/>
    <w:rsid w:val="00874134"/>
    <w:rsid w:val="00874919"/>
    <w:rsid w:val="00874E50"/>
    <w:rsid w:val="00874FD1"/>
    <w:rsid w:val="00875188"/>
    <w:rsid w:val="008752DF"/>
    <w:rsid w:val="00876FC9"/>
    <w:rsid w:val="0088017F"/>
    <w:rsid w:val="00882172"/>
    <w:rsid w:val="00882D37"/>
    <w:rsid w:val="008839D7"/>
    <w:rsid w:val="008842EC"/>
    <w:rsid w:val="00886FA7"/>
    <w:rsid w:val="008872B3"/>
    <w:rsid w:val="00887ED5"/>
    <w:rsid w:val="00891615"/>
    <w:rsid w:val="0089201F"/>
    <w:rsid w:val="008926E4"/>
    <w:rsid w:val="0089281A"/>
    <w:rsid w:val="008938E6"/>
    <w:rsid w:val="00893A0D"/>
    <w:rsid w:val="008958B0"/>
    <w:rsid w:val="008961FC"/>
    <w:rsid w:val="0089631C"/>
    <w:rsid w:val="0089694F"/>
    <w:rsid w:val="008A05D7"/>
    <w:rsid w:val="008A1942"/>
    <w:rsid w:val="008A1E37"/>
    <w:rsid w:val="008A2C32"/>
    <w:rsid w:val="008A45D3"/>
    <w:rsid w:val="008A60E0"/>
    <w:rsid w:val="008A612B"/>
    <w:rsid w:val="008A64F9"/>
    <w:rsid w:val="008A6746"/>
    <w:rsid w:val="008B0157"/>
    <w:rsid w:val="008B01C8"/>
    <w:rsid w:val="008B0980"/>
    <w:rsid w:val="008B0A7F"/>
    <w:rsid w:val="008B11F7"/>
    <w:rsid w:val="008B1E45"/>
    <w:rsid w:val="008B36F1"/>
    <w:rsid w:val="008B460A"/>
    <w:rsid w:val="008C0025"/>
    <w:rsid w:val="008C2F21"/>
    <w:rsid w:val="008C3221"/>
    <w:rsid w:val="008C4710"/>
    <w:rsid w:val="008C5755"/>
    <w:rsid w:val="008C66A1"/>
    <w:rsid w:val="008C6959"/>
    <w:rsid w:val="008C7E91"/>
    <w:rsid w:val="008D0FDC"/>
    <w:rsid w:val="008D15D0"/>
    <w:rsid w:val="008D1E0A"/>
    <w:rsid w:val="008D24C4"/>
    <w:rsid w:val="008D36DD"/>
    <w:rsid w:val="008D5D9A"/>
    <w:rsid w:val="008D76B5"/>
    <w:rsid w:val="008D794B"/>
    <w:rsid w:val="008E13C8"/>
    <w:rsid w:val="008E2056"/>
    <w:rsid w:val="008E26D2"/>
    <w:rsid w:val="008E2AE9"/>
    <w:rsid w:val="008E44E7"/>
    <w:rsid w:val="008E4988"/>
    <w:rsid w:val="008E69A0"/>
    <w:rsid w:val="008F250F"/>
    <w:rsid w:val="008F4F29"/>
    <w:rsid w:val="008F5004"/>
    <w:rsid w:val="008F58D7"/>
    <w:rsid w:val="008F65E4"/>
    <w:rsid w:val="008F6E26"/>
    <w:rsid w:val="008F6F9F"/>
    <w:rsid w:val="008F7171"/>
    <w:rsid w:val="008F7B2A"/>
    <w:rsid w:val="00903993"/>
    <w:rsid w:val="00903F2F"/>
    <w:rsid w:val="009063BF"/>
    <w:rsid w:val="009064CB"/>
    <w:rsid w:val="009068E4"/>
    <w:rsid w:val="00906932"/>
    <w:rsid w:val="00907FE6"/>
    <w:rsid w:val="00910E4D"/>
    <w:rsid w:val="00911DEF"/>
    <w:rsid w:val="00912150"/>
    <w:rsid w:val="00912A1C"/>
    <w:rsid w:val="00912EF4"/>
    <w:rsid w:val="0091521A"/>
    <w:rsid w:val="009155E0"/>
    <w:rsid w:val="0092071D"/>
    <w:rsid w:val="00922DBC"/>
    <w:rsid w:val="00922DFC"/>
    <w:rsid w:val="0092372A"/>
    <w:rsid w:val="00924B7E"/>
    <w:rsid w:val="00925452"/>
    <w:rsid w:val="009256C2"/>
    <w:rsid w:val="009259D5"/>
    <w:rsid w:val="00925F3C"/>
    <w:rsid w:val="00930070"/>
    <w:rsid w:val="009302A4"/>
    <w:rsid w:val="00930873"/>
    <w:rsid w:val="00930E93"/>
    <w:rsid w:val="00930EF9"/>
    <w:rsid w:val="0093135B"/>
    <w:rsid w:val="00931953"/>
    <w:rsid w:val="00932BEE"/>
    <w:rsid w:val="00935953"/>
    <w:rsid w:val="0093787A"/>
    <w:rsid w:val="0094259A"/>
    <w:rsid w:val="00943502"/>
    <w:rsid w:val="00945F43"/>
    <w:rsid w:val="00946320"/>
    <w:rsid w:val="0094756C"/>
    <w:rsid w:val="00947964"/>
    <w:rsid w:val="00950E45"/>
    <w:rsid w:val="00951A97"/>
    <w:rsid w:val="00953756"/>
    <w:rsid w:val="00954825"/>
    <w:rsid w:val="00955335"/>
    <w:rsid w:val="00955A27"/>
    <w:rsid w:val="00955AA0"/>
    <w:rsid w:val="00955B6C"/>
    <w:rsid w:val="00956355"/>
    <w:rsid w:val="009606B9"/>
    <w:rsid w:val="0096149D"/>
    <w:rsid w:val="00962EC9"/>
    <w:rsid w:val="00965471"/>
    <w:rsid w:val="00967B85"/>
    <w:rsid w:val="00967ECF"/>
    <w:rsid w:val="00971C33"/>
    <w:rsid w:val="00974FE5"/>
    <w:rsid w:val="009752C9"/>
    <w:rsid w:val="00976B81"/>
    <w:rsid w:val="00976D0C"/>
    <w:rsid w:val="00977724"/>
    <w:rsid w:val="00980FF0"/>
    <w:rsid w:val="00982B58"/>
    <w:rsid w:val="0098379D"/>
    <w:rsid w:val="00984AE0"/>
    <w:rsid w:val="009863AF"/>
    <w:rsid w:val="0098769D"/>
    <w:rsid w:val="0098777A"/>
    <w:rsid w:val="0098779A"/>
    <w:rsid w:val="00987E12"/>
    <w:rsid w:val="00990132"/>
    <w:rsid w:val="00991365"/>
    <w:rsid w:val="0099368B"/>
    <w:rsid w:val="009956E2"/>
    <w:rsid w:val="00995977"/>
    <w:rsid w:val="00995D26"/>
    <w:rsid w:val="00995E42"/>
    <w:rsid w:val="00997DCF"/>
    <w:rsid w:val="009A0273"/>
    <w:rsid w:val="009A1373"/>
    <w:rsid w:val="009A140F"/>
    <w:rsid w:val="009A1D10"/>
    <w:rsid w:val="009A2DA6"/>
    <w:rsid w:val="009A3677"/>
    <w:rsid w:val="009A4A54"/>
    <w:rsid w:val="009A50EE"/>
    <w:rsid w:val="009A6F66"/>
    <w:rsid w:val="009B0C80"/>
    <w:rsid w:val="009B2034"/>
    <w:rsid w:val="009B34C2"/>
    <w:rsid w:val="009B4484"/>
    <w:rsid w:val="009B5947"/>
    <w:rsid w:val="009B68F0"/>
    <w:rsid w:val="009C0238"/>
    <w:rsid w:val="009C09D3"/>
    <w:rsid w:val="009C27A7"/>
    <w:rsid w:val="009C2B24"/>
    <w:rsid w:val="009C2D4B"/>
    <w:rsid w:val="009C361C"/>
    <w:rsid w:val="009C4A78"/>
    <w:rsid w:val="009C6164"/>
    <w:rsid w:val="009C6220"/>
    <w:rsid w:val="009C6F28"/>
    <w:rsid w:val="009C785F"/>
    <w:rsid w:val="009C7B89"/>
    <w:rsid w:val="009D0B49"/>
    <w:rsid w:val="009D1D6B"/>
    <w:rsid w:val="009D27A8"/>
    <w:rsid w:val="009D5A3F"/>
    <w:rsid w:val="009D63B5"/>
    <w:rsid w:val="009E11DA"/>
    <w:rsid w:val="009E1956"/>
    <w:rsid w:val="009E1CBF"/>
    <w:rsid w:val="009E3D07"/>
    <w:rsid w:val="009E3E3D"/>
    <w:rsid w:val="009F01DE"/>
    <w:rsid w:val="009F037D"/>
    <w:rsid w:val="009F2F5A"/>
    <w:rsid w:val="009F33D5"/>
    <w:rsid w:val="009F3D66"/>
    <w:rsid w:val="009F4370"/>
    <w:rsid w:val="009F4465"/>
    <w:rsid w:val="009F471F"/>
    <w:rsid w:val="009F5851"/>
    <w:rsid w:val="00A010B0"/>
    <w:rsid w:val="00A0219E"/>
    <w:rsid w:val="00A021D8"/>
    <w:rsid w:val="00A0328F"/>
    <w:rsid w:val="00A045AB"/>
    <w:rsid w:val="00A06CD2"/>
    <w:rsid w:val="00A07EA2"/>
    <w:rsid w:val="00A07ED9"/>
    <w:rsid w:val="00A11397"/>
    <w:rsid w:val="00A13856"/>
    <w:rsid w:val="00A13A10"/>
    <w:rsid w:val="00A1471A"/>
    <w:rsid w:val="00A15950"/>
    <w:rsid w:val="00A15CF3"/>
    <w:rsid w:val="00A23A36"/>
    <w:rsid w:val="00A24E7B"/>
    <w:rsid w:val="00A2556C"/>
    <w:rsid w:val="00A2572F"/>
    <w:rsid w:val="00A25D62"/>
    <w:rsid w:val="00A25E4F"/>
    <w:rsid w:val="00A26F47"/>
    <w:rsid w:val="00A27730"/>
    <w:rsid w:val="00A2791F"/>
    <w:rsid w:val="00A30DFD"/>
    <w:rsid w:val="00A31D06"/>
    <w:rsid w:val="00A31F37"/>
    <w:rsid w:val="00A3235B"/>
    <w:rsid w:val="00A32537"/>
    <w:rsid w:val="00A328F8"/>
    <w:rsid w:val="00A32B97"/>
    <w:rsid w:val="00A341E8"/>
    <w:rsid w:val="00A344AA"/>
    <w:rsid w:val="00A3574D"/>
    <w:rsid w:val="00A3624C"/>
    <w:rsid w:val="00A36A7D"/>
    <w:rsid w:val="00A405DD"/>
    <w:rsid w:val="00A40F4C"/>
    <w:rsid w:val="00A43A4E"/>
    <w:rsid w:val="00A456CA"/>
    <w:rsid w:val="00A45796"/>
    <w:rsid w:val="00A45B60"/>
    <w:rsid w:val="00A46B1B"/>
    <w:rsid w:val="00A50AF9"/>
    <w:rsid w:val="00A52D37"/>
    <w:rsid w:val="00A5300E"/>
    <w:rsid w:val="00A53B5A"/>
    <w:rsid w:val="00A549E1"/>
    <w:rsid w:val="00A55B95"/>
    <w:rsid w:val="00A5678F"/>
    <w:rsid w:val="00A60C01"/>
    <w:rsid w:val="00A61874"/>
    <w:rsid w:val="00A628BE"/>
    <w:rsid w:val="00A62CA7"/>
    <w:rsid w:val="00A6305C"/>
    <w:rsid w:val="00A6413D"/>
    <w:rsid w:val="00A645EA"/>
    <w:rsid w:val="00A670C1"/>
    <w:rsid w:val="00A676EA"/>
    <w:rsid w:val="00A72AEC"/>
    <w:rsid w:val="00A76F2C"/>
    <w:rsid w:val="00A77A4E"/>
    <w:rsid w:val="00A80266"/>
    <w:rsid w:val="00A80CC6"/>
    <w:rsid w:val="00A82596"/>
    <w:rsid w:val="00A8346C"/>
    <w:rsid w:val="00A84353"/>
    <w:rsid w:val="00A85AFA"/>
    <w:rsid w:val="00A86226"/>
    <w:rsid w:val="00A86324"/>
    <w:rsid w:val="00A9068F"/>
    <w:rsid w:val="00A9170A"/>
    <w:rsid w:val="00A92551"/>
    <w:rsid w:val="00A9501B"/>
    <w:rsid w:val="00A95515"/>
    <w:rsid w:val="00A956CC"/>
    <w:rsid w:val="00A958DC"/>
    <w:rsid w:val="00A975B5"/>
    <w:rsid w:val="00AA021D"/>
    <w:rsid w:val="00AA0EE3"/>
    <w:rsid w:val="00AA2FC1"/>
    <w:rsid w:val="00AA4F7F"/>
    <w:rsid w:val="00AA593F"/>
    <w:rsid w:val="00AA5F93"/>
    <w:rsid w:val="00AB34F4"/>
    <w:rsid w:val="00AB5C8D"/>
    <w:rsid w:val="00AB6D85"/>
    <w:rsid w:val="00AB76EB"/>
    <w:rsid w:val="00AC002E"/>
    <w:rsid w:val="00AC12C5"/>
    <w:rsid w:val="00AC3798"/>
    <w:rsid w:val="00AC4F19"/>
    <w:rsid w:val="00AC52FD"/>
    <w:rsid w:val="00AC561A"/>
    <w:rsid w:val="00AC60E2"/>
    <w:rsid w:val="00AC6C98"/>
    <w:rsid w:val="00AC78D7"/>
    <w:rsid w:val="00AC79BB"/>
    <w:rsid w:val="00AD049F"/>
    <w:rsid w:val="00AD08B8"/>
    <w:rsid w:val="00AD184E"/>
    <w:rsid w:val="00AD1855"/>
    <w:rsid w:val="00AD251F"/>
    <w:rsid w:val="00AD2B0D"/>
    <w:rsid w:val="00AD4499"/>
    <w:rsid w:val="00AD5016"/>
    <w:rsid w:val="00AD5513"/>
    <w:rsid w:val="00AD5572"/>
    <w:rsid w:val="00AD6A86"/>
    <w:rsid w:val="00AD6C70"/>
    <w:rsid w:val="00AD771A"/>
    <w:rsid w:val="00AE1245"/>
    <w:rsid w:val="00AE16B9"/>
    <w:rsid w:val="00AE1704"/>
    <w:rsid w:val="00AE1845"/>
    <w:rsid w:val="00AE1E70"/>
    <w:rsid w:val="00AE2D6E"/>
    <w:rsid w:val="00AE6636"/>
    <w:rsid w:val="00AF022A"/>
    <w:rsid w:val="00AF26DB"/>
    <w:rsid w:val="00AF2EB5"/>
    <w:rsid w:val="00AF2EF2"/>
    <w:rsid w:val="00AF2F71"/>
    <w:rsid w:val="00AF45D1"/>
    <w:rsid w:val="00AF637C"/>
    <w:rsid w:val="00AF63C9"/>
    <w:rsid w:val="00AF6A33"/>
    <w:rsid w:val="00AF752D"/>
    <w:rsid w:val="00B006A1"/>
    <w:rsid w:val="00B0148B"/>
    <w:rsid w:val="00B01C6A"/>
    <w:rsid w:val="00B01E53"/>
    <w:rsid w:val="00B01F54"/>
    <w:rsid w:val="00B030F9"/>
    <w:rsid w:val="00B035E1"/>
    <w:rsid w:val="00B05B8B"/>
    <w:rsid w:val="00B05F6E"/>
    <w:rsid w:val="00B074EB"/>
    <w:rsid w:val="00B1032C"/>
    <w:rsid w:val="00B116ED"/>
    <w:rsid w:val="00B11E75"/>
    <w:rsid w:val="00B11F87"/>
    <w:rsid w:val="00B12E52"/>
    <w:rsid w:val="00B14CA4"/>
    <w:rsid w:val="00B1578D"/>
    <w:rsid w:val="00B160C7"/>
    <w:rsid w:val="00B1744D"/>
    <w:rsid w:val="00B2004B"/>
    <w:rsid w:val="00B2474F"/>
    <w:rsid w:val="00B255D7"/>
    <w:rsid w:val="00B25849"/>
    <w:rsid w:val="00B26725"/>
    <w:rsid w:val="00B26A16"/>
    <w:rsid w:val="00B27EA5"/>
    <w:rsid w:val="00B30319"/>
    <w:rsid w:val="00B31B86"/>
    <w:rsid w:val="00B31F0E"/>
    <w:rsid w:val="00B32AAF"/>
    <w:rsid w:val="00B3472A"/>
    <w:rsid w:val="00B350C5"/>
    <w:rsid w:val="00B3573C"/>
    <w:rsid w:val="00B35D9D"/>
    <w:rsid w:val="00B373C7"/>
    <w:rsid w:val="00B37981"/>
    <w:rsid w:val="00B4089B"/>
    <w:rsid w:val="00B41292"/>
    <w:rsid w:val="00B418A2"/>
    <w:rsid w:val="00B41E84"/>
    <w:rsid w:val="00B4230E"/>
    <w:rsid w:val="00B43272"/>
    <w:rsid w:val="00B455F6"/>
    <w:rsid w:val="00B45612"/>
    <w:rsid w:val="00B457C0"/>
    <w:rsid w:val="00B4746D"/>
    <w:rsid w:val="00B532EA"/>
    <w:rsid w:val="00B56B97"/>
    <w:rsid w:val="00B575AA"/>
    <w:rsid w:val="00B57E12"/>
    <w:rsid w:val="00B616FB"/>
    <w:rsid w:val="00B61B39"/>
    <w:rsid w:val="00B61D22"/>
    <w:rsid w:val="00B62CF0"/>
    <w:rsid w:val="00B63AEF"/>
    <w:rsid w:val="00B64118"/>
    <w:rsid w:val="00B64A29"/>
    <w:rsid w:val="00B65AFE"/>
    <w:rsid w:val="00B6608C"/>
    <w:rsid w:val="00B6726C"/>
    <w:rsid w:val="00B67583"/>
    <w:rsid w:val="00B67637"/>
    <w:rsid w:val="00B729DB"/>
    <w:rsid w:val="00B7337D"/>
    <w:rsid w:val="00B73E60"/>
    <w:rsid w:val="00B73F48"/>
    <w:rsid w:val="00B743B8"/>
    <w:rsid w:val="00B77622"/>
    <w:rsid w:val="00B81A95"/>
    <w:rsid w:val="00B81E5A"/>
    <w:rsid w:val="00B82034"/>
    <w:rsid w:val="00B8222D"/>
    <w:rsid w:val="00B82854"/>
    <w:rsid w:val="00B83717"/>
    <w:rsid w:val="00B83E67"/>
    <w:rsid w:val="00B84CDA"/>
    <w:rsid w:val="00B854A2"/>
    <w:rsid w:val="00B85A4B"/>
    <w:rsid w:val="00B85A52"/>
    <w:rsid w:val="00B8646B"/>
    <w:rsid w:val="00B86CC3"/>
    <w:rsid w:val="00B86D4A"/>
    <w:rsid w:val="00B879B9"/>
    <w:rsid w:val="00B90686"/>
    <w:rsid w:val="00B923E2"/>
    <w:rsid w:val="00B92B3A"/>
    <w:rsid w:val="00B931C3"/>
    <w:rsid w:val="00B96633"/>
    <w:rsid w:val="00B96C08"/>
    <w:rsid w:val="00BA1499"/>
    <w:rsid w:val="00BA18F6"/>
    <w:rsid w:val="00BA31A2"/>
    <w:rsid w:val="00BA3CA6"/>
    <w:rsid w:val="00BB09FC"/>
    <w:rsid w:val="00BB114D"/>
    <w:rsid w:val="00BB12A3"/>
    <w:rsid w:val="00BB14E9"/>
    <w:rsid w:val="00BB20A1"/>
    <w:rsid w:val="00BB25ED"/>
    <w:rsid w:val="00BB3959"/>
    <w:rsid w:val="00BB3E40"/>
    <w:rsid w:val="00BC15B9"/>
    <w:rsid w:val="00BC1BD3"/>
    <w:rsid w:val="00BC2D1A"/>
    <w:rsid w:val="00BC405B"/>
    <w:rsid w:val="00BC44DC"/>
    <w:rsid w:val="00BC4B59"/>
    <w:rsid w:val="00BC5EB8"/>
    <w:rsid w:val="00BC6EC3"/>
    <w:rsid w:val="00BC71D7"/>
    <w:rsid w:val="00BD1C75"/>
    <w:rsid w:val="00BD2043"/>
    <w:rsid w:val="00BD36A4"/>
    <w:rsid w:val="00BD3BC0"/>
    <w:rsid w:val="00BD4226"/>
    <w:rsid w:val="00BD555F"/>
    <w:rsid w:val="00BD6773"/>
    <w:rsid w:val="00BE1F5F"/>
    <w:rsid w:val="00BE24A8"/>
    <w:rsid w:val="00BE2D24"/>
    <w:rsid w:val="00BE3EFB"/>
    <w:rsid w:val="00BE47A1"/>
    <w:rsid w:val="00BE5B8C"/>
    <w:rsid w:val="00BE7012"/>
    <w:rsid w:val="00BE752B"/>
    <w:rsid w:val="00BF0934"/>
    <w:rsid w:val="00BF2669"/>
    <w:rsid w:val="00BF39B3"/>
    <w:rsid w:val="00BF59B9"/>
    <w:rsid w:val="00BF5B46"/>
    <w:rsid w:val="00BF6656"/>
    <w:rsid w:val="00BF6BB2"/>
    <w:rsid w:val="00BF74A2"/>
    <w:rsid w:val="00C00856"/>
    <w:rsid w:val="00C00F69"/>
    <w:rsid w:val="00C01AAD"/>
    <w:rsid w:val="00C01E46"/>
    <w:rsid w:val="00C02634"/>
    <w:rsid w:val="00C0288B"/>
    <w:rsid w:val="00C036DD"/>
    <w:rsid w:val="00C03916"/>
    <w:rsid w:val="00C043C9"/>
    <w:rsid w:val="00C061AD"/>
    <w:rsid w:val="00C0679F"/>
    <w:rsid w:val="00C06FB3"/>
    <w:rsid w:val="00C10EC6"/>
    <w:rsid w:val="00C111F1"/>
    <w:rsid w:val="00C112C5"/>
    <w:rsid w:val="00C12090"/>
    <w:rsid w:val="00C12154"/>
    <w:rsid w:val="00C144DF"/>
    <w:rsid w:val="00C166E2"/>
    <w:rsid w:val="00C220E6"/>
    <w:rsid w:val="00C23588"/>
    <w:rsid w:val="00C237F1"/>
    <w:rsid w:val="00C24438"/>
    <w:rsid w:val="00C24D6D"/>
    <w:rsid w:val="00C26216"/>
    <w:rsid w:val="00C269E1"/>
    <w:rsid w:val="00C26AE2"/>
    <w:rsid w:val="00C276B4"/>
    <w:rsid w:val="00C30CD5"/>
    <w:rsid w:val="00C32E6D"/>
    <w:rsid w:val="00C352D6"/>
    <w:rsid w:val="00C365D5"/>
    <w:rsid w:val="00C36AB5"/>
    <w:rsid w:val="00C36F32"/>
    <w:rsid w:val="00C37F22"/>
    <w:rsid w:val="00C407F9"/>
    <w:rsid w:val="00C408EE"/>
    <w:rsid w:val="00C40FA2"/>
    <w:rsid w:val="00C42C33"/>
    <w:rsid w:val="00C43000"/>
    <w:rsid w:val="00C432CD"/>
    <w:rsid w:val="00C433DC"/>
    <w:rsid w:val="00C43AD5"/>
    <w:rsid w:val="00C447F2"/>
    <w:rsid w:val="00C44A4B"/>
    <w:rsid w:val="00C44B10"/>
    <w:rsid w:val="00C474F3"/>
    <w:rsid w:val="00C51123"/>
    <w:rsid w:val="00C51D48"/>
    <w:rsid w:val="00C52E1E"/>
    <w:rsid w:val="00C52F82"/>
    <w:rsid w:val="00C546CC"/>
    <w:rsid w:val="00C56B6B"/>
    <w:rsid w:val="00C5770D"/>
    <w:rsid w:val="00C5782D"/>
    <w:rsid w:val="00C63F15"/>
    <w:rsid w:val="00C678BC"/>
    <w:rsid w:val="00C70923"/>
    <w:rsid w:val="00C757DB"/>
    <w:rsid w:val="00C77720"/>
    <w:rsid w:val="00C817C9"/>
    <w:rsid w:val="00C81A18"/>
    <w:rsid w:val="00C81ACD"/>
    <w:rsid w:val="00C82676"/>
    <w:rsid w:val="00C82A9A"/>
    <w:rsid w:val="00C83B3A"/>
    <w:rsid w:val="00C8452F"/>
    <w:rsid w:val="00C84731"/>
    <w:rsid w:val="00C85676"/>
    <w:rsid w:val="00C85847"/>
    <w:rsid w:val="00C85B6B"/>
    <w:rsid w:val="00C87477"/>
    <w:rsid w:val="00C9012C"/>
    <w:rsid w:val="00C90D9D"/>
    <w:rsid w:val="00C9292F"/>
    <w:rsid w:val="00C92B58"/>
    <w:rsid w:val="00C92BA1"/>
    <w:rsid w:val="00C934FD"/>
    <w:rsid w:val="00C9358B"/>
    <w:rsid w:val="00C94703"/>
    <w:rsid w:val="00C957D8"/>
    <w:rsid w:val="00C95CF2"/>
    <w:rsid w:val="00CA2C8C"/>
    <w:rsid w:val="00CA2E6C"/>
    <w:rsid w:val="00CA3A1B"/>
    <w:rsid w:val="00CA4C86"/>
    <w:rsid w:val="00CB0323"/>
    <w:rsid w:val="00CB041B"/>
    <w:rsid w:val="00CB0551"/>
    <w:rsid w:val="00CB081C"/>
    <w:rsid w:val="00CB33CF"/>
    <w:rsid w:val="00CB4A68"/>
    <w:rsid w:val="00CB5377"/>
    <w:rsid w:val="00CB6004"/>
    <w:rsid w:val="00CB6B2E"/>
    <w:rsid w:val="00CC0429"/>
    <w:rsid w:val="00CC0677"/>
    <w:rsid w:val="00CC0E36"/>
    <w:rsid w:val="00CC1B2F"/>
    <w:rsid w:val="00CC1BB5"/>
    <w:rsid w:val="00CC2114"/>
    <w:rsid w:val="00CC2C86"/>
    <w:rsid w:val="00CC3A30"/>
    <w:rsid w:val="00CD0F60"/>
    <w:rsid w:val="00CD1A5C"/>
    <w:rsid w:val="00CD1D2A"/>
    <w:rsid w:val="00CD3AD7"/>
    <w:rsid w:val="00CD3C2A"/>
    <w:rsid w:val="00CD5696"/>
    <w:rsid w:val="00CD5859"/>
    <w:rsid w:val="00CD5BE0"/>
    <w:rsid w:val="00CD69EF"/>
    <w:rsid w:val="00CE1B77"/>
    <w:rsid w:val="00CE2960"/>
    <w:rsid w:val="00CE3A70"/>
    <w:rsid w:val="00CE589F"/>
    <w:rsid w:val="00CE6741"/>
    <w:rsid w:val="00CE67F8"/>
    <w:rsid w:val="00CE701E"/>
    <w:rsid w:val="00CF17F4"/>
    <w:rsid w:val="00CF1B8E"/>
    <w:rsid w:val="00CF1C65"/>
    <w:rsid w:val="00CF2F71"/>
    <w:rsid w:val="00CF3DA6"/>
    <w:rsid w:val="00CF4D37"/>
    <w:rsid w:val="00CF52B5"/>
    <w:rsid w:val="00CF6134"/>
    <w:rsid w:val="00CF630E"/>
    <w:rsid w:val="00CF7D90"/>
    <w:rsid w:val="00D00547"/>
    <w:rsid w:val="00D01B13"/>
    <w:rsid w:val="00D05C7A"/>
    <w:rsid w:val="00D063EC"/>
    <w:rsid w:val="00D06E4A"/>
    <w:rsid w:val="00D10C6B"/>
    <w:rsid w:val="00D11498"/>
    <w:rsid w:val="00D11678"/>
    <w:rsid w:val="00D119A0"/>
    <w:rsid w:val="00D142C3"/>
    <w:rsid w:val="00D149F2"/>
    <w:rsid w:val="00D150F6"/>
    <w:rsid w:val="00D153E5"/>
    <w:rsid w:val="00D16C1F"/>
    <w:rsid w:val="00D17610"/>
    <w:rsid w:val="00D178AD"/>
    <w:rsid w:val="00D20151"/>
    <w:rsid w:val="00D21030"/>
    <w:rsid w:val="00D211DB"/>
    <w:rsid w:val="00D21579"/>
    <w:rsid w:val="00D21CA7"/>
    <w:rsid w:val="00D21D6F"/>
    <w:rsid w:val="00D22E2D"/>
    <w:rsid w:val="00D2309B"/>
    <w:rsid w:val="00D23291"/>
    <w:rsid w:val="00D23AF8"/>
    <w:rsid w:val="00D24D24"/>
    <w:rsid w:val="00D25FE9"/>
    <w:rsid w:val="00D26F02"/>
    <w:rsid w:val="00D27629"/>
    <w:rsid w:val="00D27AD4"/>
    <w:rsid w:val="00D301E4"/>
    <w:rsid w:val="00D304AD"/>
    <w:rsid w:val="00D30590"/>
    <w:rsid w:val="00D30DFF"/>
    <w:rsid w:val="00D314BB"/>
    <w:rsid w:val="00D31C77"/>
    <w:rsid w:val="00D33E3F"/>
    <w:rsid w:val="00D34F4F"/>
    <w:rsid w:val="00D375AE"/>
    <w:rsid w:val="00D37BCE"/>
    <w:rsid w:val="00D424D2"/>
    <w:rsid w:val="00D42A01"/>
    <w:rsid w:val="00D43140"/>
    <w:rsid w:val="00D45903"/>
    <w:rsid w:val="00D46699"/>
    <w:rsid w:val="00D475EA"/>
    <w:rsid w:val="00D47F1E"/>
    <w:rsid w:val="00D51241"/>
    <w:rsid w:val="00D5170E"/>
    <w:rsid w:val="00D51D8C"/>
    <w:rsid w:val="00D52B8F"/>
    <w:rsid w:val="00D538BB"/>
    <w:rsid w:val="00D53C0A"/>
    <w:rsid w:val="00D5448A"/>
    <w:rsid w:val="00D5472F"/>
    <w:rsid w:val="00D5474B"/>
    <w:rsid w:val="00D55680"/>
    <w:rsid w:val="00D55A59"/>
    <w:rsid w:val="00D6028E"/>
    <w:rsid w:val="00D62438"/>
    <w:rsid w:val="00D62697"/>
    <w:rsid w:val="00D62764"/>
    <w:rsid w:val="00D637B2"/>
    <w:rsid w:val="00D64E36"/>
    <w:rsid w:val="00D65BF0"/>
    <w:rsid w:val="00D671F1"/>
    <w:rsid w:val="00D67710"/>
    <w:rsid w:val="00D7089C"/>
    <w:rsid w:val="00D70ADA"/>
    <w:rsid w:val="00D71AD0"/>
    <w:rsid w:val="00D73DA3"/>
    <w:rsid w:val="00D76E33"/>
    <w:rsid w:val="00D77117"/>
    <w:rsid w:val="00D8013E"/>
    <w:rsid w:val="00D819A8"/>
    <w:rsid w:val="00D830EE"/>
    <w:rsid w:val="00D83C62"/>
    <w:rsid w:val="00D844C2"/>
    <w:rsid w:val="00D8747C"/>
    <w:rsid w:val="00D877F0"/>
    <w:rsid w:val="00D87837"/>
    <w:rsid w:val="00D8794C"/>
    <w:rsid w:val="00D87C59"/>
    <w:rsid w:val="00D90538"/>
    <w:rsid w:val="00D926E5"/>
    <w:rsid w:val="00D92C15"/>
    <w:rsid w:val="00D947DB"/>
    <w:rsid w:val="00D94C51"/>
    <w:rsid w:val="00D94E9A"/>
    <w:rsid w:val="00D95B1C"/>
    <w:rsid w:val="00D960A9"/>
    <w:rsid w:val="00D968F4"/>
    <w:rsid w:val="00D969DA"/>
    <w:rsid w:val="00D971A7"/>
    <w:rsid w:val="00D97974"/>
    <w:rsid w:val="00D97EFC"/>
    <w:rsid w:val="00DA11C2"/>
    <w:rsid w:val="00DA1657"/>
    <w:rsid w:val="00DA1D30"/>
    <w:rsid w:val="00DA2034"/>
    <w:rsid w:val="00DA2F77"/>
    <w:rsid w:val="00DA3053"/>
    <w:rsid w:val="00DA30D2"/>
    <w:rsid w:val="00DA3B00"/>
    <w:rsid w:val="00DA3B63"/>
    <w:rsid w:val="00DA44C1"/>
    <w:rsid w:val="00DA4B01"/>
    <w:rsid w:val="00DA5CDA"/>
    <w:rsid w:val="00DA661C"/>
    <w:rsid w:val="00DB0977"/>
    <w:rsid w:val="00DB202C"/>
    <w:rsid w:val="00DB2B37"/>
    <w:rsid w:val="00DB2EFB"/>
    <w:rsid w:val="00DB503E"/>
    <w:rsid w:val="00DB50DB"/>
    <w:rsid w:val="00DB5A1D"/>
    <w:rsid w:val="00DB7244"/>
    <w:rsid w:val="00DB776F"/>
    <w:rsid w:val="00DC00AF"/>
    <w:rsid w:val="00DC01C5"/>
    <w:rsid w:val="00DC0F23"/>
    <w:rsid w:val="00DC1323"/>
    <w:rsid w:val="00DC1AD9"/>
    <w:rsid w:val="00DC1C20"/>
    <w:rsid w:val="00DC30E8"/>
    <w:rsid w:val="00DC454C"/>
    <w:rsid w:val="00DC6045"/>
    <w:rsid w:val="00DC63BB"/>
    <w:rsid w:val="00DD13C5"/>
    <w:rsid w:val="00DD1A38"/>
    <w:rsid w:val="00DD2467"/>
    <w:rsid w:val="00DD3F65"/>
    <w:rsid w:val="00DD48BF"/>
    <w:rsid w:val="00DD5CFA"/>
    <w:rsid w:val="00DD6A54"/>
    <w:rsid w:val="00DD72D0"/>
    <w:rsid w:val="00DD76ED"/>
    <w:rsid w:val="00DE047D"/>
    <w:rsid w:val="00DE0E2C"/>
    <w:rsid w:val="00DE2350"/>
    <w:rsid w:val="00DE30A5"/>
    <w:rsid w:val="00DE3387"/>
    <w:rsid w:val="00DE3714"/>
    <w:rsid w:val="00DE48AD"/>
    <w:rsid w:val="00DE5723"/>
    <w:rsid w:val="00DE6DD0"/>
    <w:rsid w:val="00DE7BF9"/>
    <w:rsid w:val="00DF01A1"/>
    <w:rsid w:val="00DF2674"/>
    <w:rsid w:val="00DF36E6"/>
    <w:rsid w:val="00DF426D"/>
    <w:rsid w:val="00DF47F1"/>
    <w:rsid w:val="00DF4A23"/>
    <w:rsid w:val="00DF6B60"/>
    <w:rsid w:val="00DF6BEF"/>
    <w:rsid w:val="00E00584"/>
    <w:rsid w:val="00E012F0"/>
    <w:rsid w:val="00E013CC"/>
    <w:rsid w:val="00E0191A"/>
    <w:rsid w:val="00E01DDB"/>
    <w:rsid w:val="00E027B9"/>
    <w:rsid w:val="00E0442C"/>
    <w:rsid w:val="00E05732"/>
    <w:rsid w:val="00E05CFE"/>
    <w:rsid w:val="00E06A38"/>
    <w:rsid w:val="00E107AC"/>
    <w:rsid w:val="00E112E2"/>
    <w:rsid w:val="00E117BA"/>
    <w:rsid w:val="00E13120"/>
    <w:rsid w:val="00E1426B"/>
    <w:rsid w:val="00E1488B"/>
    <w:rsid w:val="00E15064"/>
    <w:rsid w:val="00E154A9"/>
    <w:rsid w:val="00E15C78"/>
    <w:rsid w:val="00E16F26"/>
    <w:rsid w:val="00E170DE"/>
    <w:rsid w:val="00E17594"/>
    <w:rsid w:val="00E20226"/>
    <w:rsid w:val="00E20835"/>
    <w:rsid w:val="00E20ABF"/>
    <w:rsid w:val="00E20B96"/>
    <w:rsid w:val="00E23E16"/>
    <w:rsid w:val="00E243B2"/>
    <w:rsid w:val="00E2464A"/>
    <w:rsid w:val="00E254C7"/>
    <w:rsid w:val="00E2726F"/>
    <w:rsid w:val="00E308ED"/>
    <w:rsid w:val="00E32872"/>
    <w:rsid w:val="00E35135"/>
    <w:rsid w:val="00E357D7"/>
    <w:rsid w:val="00E3583C"/>
    <w:rsid w:val="00E362E0"/>
    <w:rsid w:val="00E36FCE"/>
    <w:rsid w:val="00E3778F"/>
    <w:rsid w:val="00E37A0A"/>
    <w:rsid w:val="00E42235"/>
    <w:rsid w:val="00E435FF"/>
    <w:rsid w:val="00E45A32"/>
    <w:rsid w:val="00E45B2A"/>
    <w:rsid w:val="00E46514"/>
    <w:rsid w:val="00E46C49"/>
    <w:rsid w:val="00E4707C"/>
    <w:rsid w:val="00E476CB"/>
    <w:rsid w:val="00E50ABA"/>
    <w:rsid w:val="00E52D8F"/>
    <w:rsid w:val="00E53899"/>
    <w:rsid w:val="00E60017"/>
    <w:rsid w:val="00E633D6"/>
    <w:rsid w:val="00E63BEC"/>
    <w:rsid w:val="00E65E6D"/>
    <w:rsid w:val="00E72141"/>
    <w:rsid w:val="00E72E26"/>
    <w:rsid w:val="00E73016"/>
    <w:rsid w:val="00E779D5"/>
    <w:rsid w:val="00E77E0D"/>
    <w:rsid w:val="00E80217"/>
    <w:rsid w:val="00E8031A"/>
    <w:rsid w:val="00E80BA7"/>
    <w:rsid w:val="00E80D8B"/>
    <w:rsid w:val="00E831A0"/>
    <w:rsid w:val="00E8365B"/>
    <w:rsid w:val="00E85919"/>
    <w:rsid w:val="00E870B3"/>
    <w:rsid w:val="00E878AC"/>
    <w:rsid w:val="00E91391"/>
    <w:rsid w:val="00E9241B"/>
    <w:rsid w:val="00E92B09"/>
    <w:rsid w:val="00E92EE4"/>
    <w:rsid w:val="00E93040"/>
    <w:rsid w:val="00E93312"/>
    <w:rsid w:val="00E93A3C"/>
    <w:rsid w:val="00E95020"/>
    <w:rsid w:val="00E95246"/>
    <w:rsid w:val="00E95668"/>
    <w:rsid w:val="00E95D91"/>
    <w:rsid w:val="00E965FF"/>
    <w:rsid w:val="00E97BEB"/>
    <w:rsid w:val="00EA03A3"/>
    <w:rsid w:val="00EA0915"/>
    <w:rsid w:val="00EA3022"/>
    <w:rsid w:val="00EA36D2"/>
    <w:rsid w:val="00EA60CF"/>
    <w:rsid w:val="00EA6632"/>
    <w:rsid w:val="00EA6CED"/>
    <w:rsid w:val="00EA6E82"/>
    <w:rsid w:val="00EA7BC1"/>
    <w:rsid w:val="00EB0EC5"/>
    <w:rsid w:val="00EB1AE1"/>
    <w:rsid w:val="00EB1DEE"/>
    <w:rsid w:val="00EB1E00"/>
    <w:rsid w:val="00EB3566"/>
    <w:rsid w:val="00EB5C6D"/>
    <w:rsid w:val="00EB744A"/>
    <w:rsid w:val="00EB782D"/>
    <w:rsid w:val="00EB79FF"/>
    <w:rsid w:val="00EC019E"/>
    <w:rsid w:val="00EC052B"/>
    <w:rsid w:val="00EC095C"/>
    <w:rsid w:val="00EC0A71"/>
    <w:rsid w:val="00EC0AE4"/>
    <w:rsid w:val="00EC213B"/>
    <w:rsid w:val="00EC2B38"/>
    <w:rsid w:val="00EC44ED"/>
    <w:rsid w:val="00EC663A"/>
    <w:rsid w:val="00ED03A7"/>
    <w:rsid w:val="00ED0958"/>
    <w:rsid w:val="00ED20C2"/>
    <w:rsid w:val="00ED2B8B"/>
    <w:rsid w:val="00ED36D9"/>
    <w:rsid w:val="00ED62DE"/>
    <w:rsid w:val="00ED6559"/>
    <w:rsid w:val="00ED6DF0"/>
    <w:rsid w:val="00EE171A"/>
    <w:rsid w:val="00EE19C5"/>
    <w:rsid w:val="00EE19CA"/>
    <w:rsid w:val="00EE5435"/>
    <w:rsid w:val="00EE6D99"/>
    <w:rsid w:val="00EF395E"/>
    <w:rsid w:val="00EF478C"/>
    <w:rsid w:val="00EF4DAA"/>
    <w:rsid w:val="00EF7675"/>
    <w:rsid w:val="00EF768D"/>
    <w:rsid w:val="00F002C7"/>
    <w:rsid w:val="00F019C7"/>
    <w:rsid w:val="00F01CEA"/>
    <w:rsid w:val="00F026B3"/>
    <w:rsid w:val="00F04270"/>
    <w:rsid w:val="00F05C95"/>
    <w:rsid w:val="00F05E17"/>
    <w:rsid w:val="00F05F55"/>
    <w:rsid w:val="00F066C3"/>
    <w:rsid w:val="00F06F63"/>
    <w:rsid w:val="00F06FD7"/>
    <w:rsid w:val="00F104D8"/>
    <w:rsid w:val="00F11654"/>
    <w:rsid w:val="00F12739"/>
    <w:rsid w:val="00F12854"/>
    <w:rsid w:val="00F13C82"/>
    <w:rsid w:val="00F13E21"/>
    <w:rsid w:val="00F17113"/>
    <w:rsid w:val="00F17D32"/>
    <w:rsid w:val="00F21E6F"/>
    <w:rsid w:val="00F21FC0"/>
    <w:rsid w:val="00F22236"/>
    <w:rsid w:val="00F23BF0"/>
    <w:rsid w:val="00F23C1C"/>
    <w:rsid w:val="00F23F92"/>
    <w:rsid w:val="00F266B7"/>
    <w:rsid w:val="00F301D9"/>
    <w:rsid w:val="00F30736"/>
    <w:rsid w:val="00F32F02"/>
    <w:rsid w:val="00F33FD3"/>
    <w:rsid w:val="00F34586"/>
    <w:rsid w:val="00F365AA"/>
    <w:rsid w:val="00F40B3F"/>
    <w:rsid w:val="00F40C6E"/>
    <w:rsid w:val="00F40FBB"/>
    <w:rsid w:val="00F42742"/>
    <w:rsid w:val="00F42784"/>
    <w:rsid w:val="00F45018"/>
    <w:rsid w:val="00F45C8F"/>
    <w:rsid w:val="00F4684D"/>
    <w:rsid w:val="00F46E66"/>
    <w:rsid w:val="00F47D6F"/>
    <w:rsid w:val="00F5033B"/>
    <w:rsid w:val="00F50DA9"/>
    <w:rsid w:val="00F5105D"/>
    <w:rsid w:val="00F51582"/>
    <w:rsid w:val="00F51841"/>
    <w:rsid w:val="00F518F4"/>
    <w:rsid w:val="00F51CE9"/>
    <w:rsid w:val="00F53E75"/>
    <w:rsid w:val="00F54D8C"/>
    <w:rsid w:val="00F55248"/>
    <w:rsid w:val="00F55EF8"/>
    <w:rsid w:val="00F5783F"/>
    <w:rsid w:val="00F6170C"/>
    <w:rsid w:val="00F61A11"/>
    <w:rsid w:val="00F61A4F"/>
    <w:rsid w:val="00F6355C"/>
    <w:rsid w:val="00F63580"/>
    <w:rsid w:val="00F64E57"/>
    <w:rsid w:val="00F65FEE"/>
    <w:rsid w:val="00F669A8"/>
    <w:rsid w:val="00F66BDB"/>
    <w:rsid w:val="00F67052"/>
    <w:rsid w:val="00F67931"/>
    <w:rsid w:val="00F67ED2"/>
    <w:rsid w:val="00F70C3B"/>
    <w:rsid w:val="00F719B5"/>
    <w:rsid w:val="00F7246B"/>
    <w:rsid w:val="00F740D6"/>
    <w:rsid w:val="00F754F9"/>
    <w:rsid w:val="00F761D0"/>
    <w:rsid w:val="00F763AA"/>
    <w:rsid w:val="00F76594"/>
    <w:rsid w:val="00F777AA"/>
    <w:rsid w:val="00F81DB8"/>
    <w:rsid w:val="00F8327C"/>
    <w:rsid w:val="00F83762"/>
    <w:rsid w:val="00F84317"/>
    <w:rsid w:val="00F844A3"/>
    <w:rsid w:val="00F869F1"/>
    <w:rsid w:val="00F87CE3"/>
    <w:rsid w:val="00F9075E"/>
    <w:rsid w:val="00F90BA6"/>
    <w:rsid w:val="00F916CC"/>
    <w:rsid w:val="00F92B45"/>
    <w:rsid w:val="00F93D9A"/>
    <w:rsid w:val="00F9427A"/>
    <w:rsid w:val="00F95BB4"/>
    <w:rsid w:val="00F96B1F"/>
    <w:rsid w:val="00F97DF3"/>
    <w:rsid w:val="00FA208C"/>
    <w:rsid w:val="00FA5D85"/>
    <w:rsid w:val="00FA6809"/>
    <w:rsid w:val="00FA6A15"/>
    <w:rsid w:val="00FA724F"/>
    <w:rsid w:val="00FA7B15"/>
    <w:rsid w:val="00FA7D79"/>
    <w:rsid w:val="00FB0BD0"/>
    <w:rsid w:val="00FB1567"/>
    <w:rsid w:val="00FB2094"/>
    <w:rsid w:val="00FB2ADE"/>
    <w:rsid w:val="00FB4503"/>
    <w:rsid w:val="00FB58DD"/>
    <w:rsid w:val="00FB5C82"/>
    <w:rsid w:val="00FB6F94"/>
    <w:rsid w:val="00FB7588"/>
    <w:rsid w:val="00FB7F3B"/>
    <w:rsid w:val="00FC033F"/>
    <w:rsid w:val="00FC06CB"/>
    <w:rsid w:val="00FC08B8"/>
    <w:rsid w:val="00FC0936"/>
    <w:rsid w:val="00FC0E1B"/>
    <w:rsid w:val="00FC31EC"/>
    <w:rsid w:val="00FC47A5"/>
    <w:rsid w:val="00FC510B"/>
    <w:rsid w:val="00FC6B87"/>
    <w:rsid w:val="00FC735C"/>
    <w:rsid w:val="00FC73D4"/>
    <w:rsid w:val="00FC788C"/>
    <w:rsid w:val="00FC7C68"/>
    <w:rsid w:val="00FD0957"/>
    <w:rsid w:val="00FD1B2B"/>
    <w:rsid w:val="00FD1C18"/>
    <w:rsid w:val="00FD369C"/>
    <w:rsid w:val="00FD5B41"/>
    <w:rsid w:val="00FD6694"/>
    <w:rsid w:val="00FD69E2"/>
    <w:rsid w:val="00FD6BF7"/>
    <w:rsid w:val="00FD6C57"/>
    <w:rsid w:val="00FD71F2"/>
    <w:rsid w:val="00FD7521"/>
    <w:rsid w:val="00FD7C8E"/>
    <w:rsid w:val="00FE030F"/>
    <w:rsid w:val="00FE0D0D"/>
    <w:rsid w:val="00FE22D3"/>
    <w:rsid w:val="00FE2347"/>
    <w:rsid w:val="00FE2B3D"/>
    <w:rsid w:val="00FE58F5"/>
    <w:rsid w:val="00FE6D48"/>
    <w:rsid w:val="00FF1E4F"/>
    <w:rsid w:val="00FF3D07"/>
    <w:rsid w:val="00FF5C29"/>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6D25"/>
  <w15:docId w15:val="{E0F8C409-7F2C-49C1-82AA-D1077D69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C4"/>
    <w:pPr>
      <w:spacing w:after="160" w:line="259" w:lineRule="auto"/>
    </w:pPr>
    <w:rPr>
      <w:rFonts w:asciiTheme="minorHAnsi" w:eastAsiaTheme="minorHAnsi" w:hAnsiTheme="minorHAnsi" w:cstheme="minorBidi"/>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8D24C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8D24C4"/>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D24C4"/>
    <w:rPr>
      <w:b/>
      <w:bCs/>
    </w:rPr>
  </w:style>
  <w:style w:type="paragraph" w:styleId="Footer">
    <w:name w:val="footer"/>
    <w:basedOn w:val="Normal"/>
    <w:link w:val="FooterChar"/>
    <w:uiPriority w:val="99"/>
    <w:unhideWhenUsed/>
    <w:qFormat/>
    <w:rsid w:val="008D24C4"/>
    <w:pPr>
      <w:tabs>
        <w:tab w:val="center" w:pos="4680"/>
        <w:tab w:val="right" w:pos="9360"/>
      </w:tabs>
      <w:spacing w:after="0" w:line="240" w:lineRule="auto"/>
    </w:pPr>
  </w:style>
  <w:style w:type="paragraph" w:styleId="Header">
    <w:name w:val="header"/>
    <w:basedOn w:val="Normal"/>
    <w:link w:val="HeaderChar"/>
    <w:unhideWhenUsed/>
    <w:qFormat/>
    <w:rsid w:val="008D24C4"/>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8D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8D24C4"/>
    <w:rPr>
      <w:sz w:val="16"/>
      <w:szCs w:val="16"/>
    </w:rPr>
  </w:style>
  <w:style w:type="character" w:styleId="Hyperlink">
    <w:name w:val="Hyperlink"/>
    <w:uiPriority w:val="99"/>
    <w:unhideWhenUsed/>
    <w:qFormat/>
    <w:rsid w:val="008D24C4"/>
    <w:rPr>
      <w:color w:val="0000FF"/>
      <w:u w:val="single"/>
    </w:rPr>
  </w:style>
  <w:style w:type="table" w:styleId="TableGrid">
    <w:name w:val="Table Grid"/>
    <w:basedOn w:val="TableNormal"/>
    <w:uiPriority w:val="39"/>
    <w:qFormat/>
    <w:rsid w:val="008D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8D24C4"/>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8D24C4"/>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8D24C4"/>
    <w:rPr>
      <w:rFonts w:ascii="Tahoma" w:hAnsi="Tahoma" w:cs="Tahoma"/>
      <w:sz w:val="16"/>
      <w:szCs w:val="16"/>
    </w:rPr>
  </w:style>
  <w:style w:type="character" w:customStyle="1" w:styleId="HeaderChar">
    <w:name w:val="Header Char"/>
    <w:basedOn w:val="DefaultParagraphFont"/>
    <w:link w:val="Header"/>
    <w:qFormat/>
    <w:rsid w:val="008D24C4"/>
    <w:rPr>
      <w:rFonts w:ascii="Calibri" w:eastAsia="Calibri" w:hAnsi="Calibri" w:cs="Times New Roman"/>
      <w:lang w:val="en-GB"/>
    </w:rPr>
  </w:style>
  <w:style w:type="paragraph" w:customStyle="1" w:styleId="Default">
    <w:name w:val="Default"/>
    <w:qFormat/>
    <w:rsid w:val="008D24C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semiHidden/>
    <w:qFormat/>
    <w:rsid w:val="008D24C4"/>
    <w:rPr>
      <w:sz w:val="20"/>
      <w:szCs w:val="20"/>
    </w:rPr>
  </w:style>
  <w:style w:type="character" w:customStyle="1" w:styleId="CommentSubjectChar">
    <w:name w:val="Comment Subject Char"/>
    <w:basedOn w:val="CommentTextChar"/>
    <w:link w:val="CommentSubject"/>
    <w:uiPriority w:val="99"/>
    <w:semiHidden/>
    <w:qFormat/>
    <w:rsid w:val="008D24C4"/>
    <w:rPr>
      <w:b/>
      <w:bCs/>
      <w:sz w:val="20"/>
      <w:szCs w:val="20"/>
    </w:rPr>
  </w:style>
  <w:style w:type="character" w:customStyle="1" w:styleId="HTMLPreformattedChar">
    <w:name w:val="HTML Preformatted Char"/>
    <w:basedOn w:val="DefaultParagraphFont"/>
    <w:link w:val="HTMLPreformatted"/>
    <w:uiPriority w:val="99"/>
    <w:qFormat/>
    <w:rsid w:val="008D24C4"/>
    <w:rPr>
      <w:rFonts w:ascii="Courier New" w:eastAsia="Times New Roman" w:hAnsi="Courier New" w:cs="Courier New"/>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8D24C4"/>
    <w:rPr>
      <w:rFonts w:ascii="Calibri" w:eastAsia="Calibri" w:hAnsi="Calibri" w:cs="Times New Roman"/>
      <w:lang w:val="en-GB"/>
    </w:rPr>
  </w:style>
  <w:style w:type="character" w:customStyle="1" w:styleId="FooterChar">
    <w:name w:val="Footer Char"/>
    <w:basedOn w:val="DefaultParagraphFont"/>
    <w:link w:val="Footer"/>
    <w:uiPriority w:val="99"/>
    <w:qFormat/>
    <w:rsid w:val="008D24C4"/>
  </w:style>
  <w:style w:type="paragraph" w:customStyle="1" w:styleId="ListParagraph2">
    <w:name w:val="List Paragraph2"/>
    <w:basedOn w:val="Normal"/>
    <w:uiPriority w:val="99"/>
    <w:qFormat/>
    <w:rsid w:val="008D24C4"/>
    <w:pPr>
      <w:ind w:left="720"/>
      <w:contextualSpacing/>
    </w:p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0639B1"/>
    <w:pPr>
      <w:ind w:left="720"/>
      <w:contextualSpacing/>
    </w:pPr>
  </w:style>
  <w:style w:type="character" w:customStyle="1" w:styleId="fontstyle01">
    <w:name w:val="fontstyle01"/>
    <w:basedOn w:val="DefaultParagraphFont"/>
    <w:rsid w:val="005C3DF4"/>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0C5B47"/>
  </w:style>
  <w:style w:type="paragraph" w:styleId="NormalWeb">
    <w:name w:val="Normal (Web)"/>
    <w:basedOn w:val="Normal"/>
    <w:rsid w:val="00384E8C"/>
    <w:pPr>
      <w:suppressAutoHyphens/>
      <w:spacing w:before="280" w:after="280" w:line="240" w:lineRule="auto"/>
    </w:pPr>
    <w:rPr>
      <w:rFonts w:ascii="Times New Roman" w:eastAsia="Times New Roman" w:hAnsi="Times New Roman" w:cs="Calibri"/>
      <w:sz w:val="24"/>
      <w:szCs w:val="24"/>
      <w:lang w:val="mk-MK" w:eastAsia="ar-SA"/>
    </w:rPr>
  </w:style>
  <w:style w:type="character" w:styleId="Strong">
    <w:name w:val="Strong"/>
    <w:basedOn w:val="DefaultParagraphFont"/>
    <w:uiPriority w:val="22"/>
    <w:qFormat/>
    <w:rsid w:val="001A2ED2"/>
    <w:rPr>
      <w:b/>
      <w:bCs/>
    </w:rPr>
  </w:style>
  <w:style w:type="character" w:customStyle="1" w:styleId="y2iqfc">
    <w:name w:val="y2iqfc"/>
    <w:basedOn w:val="DefaultParagraphFont"/>
    <w:rsid w:val="0058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762">
      <w:bodyDiv w:val="1"/>
      <w:marLeft w:val="0"/>
      <w:marRight w:val="0"/>
      <w:marTop w:val="0"/>
      <w:marBottom w:val="0"/>
      <w:divBdr>
        <w:top w:val="none" w:sz="0" w:space="0" w:color="auto"/>
        <w:left w:val="none" w:sz="0" w:space="0" w:color="auto"/>
        <w:bottom w:val="none" w:sz="0" w:space="0" w:color="auto"/>
        <w:right w:val="none" w:sz="0" w:space="0" w:color="auto"/>
      </w:divBdr>
      <w:divsChild>
        <w:div w:id="1960335436">
          <w:marLeft w:val="0"/>
          <w:marRight w:val="0"/>
          <w:marTop w:val="0"/>
          <w:marBottom w:val="0"/>
          <w:divBdr>
            <w:top w:val="none" w:sz="0" w:space="0" w:color="auto"/>
            <w:left w:val="none" w:sz="0" w:space="0" w:color="auto"/>
            <w:bottom w:val="none" w:sz="0" w:space="0" w:color="auto"/>
            <w:right w:val="none" w:sz="0" w:space="0" w:color="auto"/>
          </w:divBdr>
        </w:div>
      </w:divsChild>
    </w:div>
    <w:div w:id="231934497">
      <w:bodyDiv w:val="1"/>
      <w:marLeft w:val="0"/>
      <w:marRight w:val="0"/>
      <w:marTop w:val="0"/>
      <w:marBottom w:val="0"/>
      <w:divBdr>
        <w:top w:val="none" w:sz="0" w:space="0" w:color="auto"/>
        <w:left w:val="none" w:sz="0" w:space="0" w:color="auto"/>
        <w:bottom w:val="none" w:sz="0" w:space="0" w:color="auto"/>
        <w:right w:val="none" w:sz="0" w:space="0" w:color="auto"/>
      </w:divBdr>
    </w:div>
    <w:div w:id="501699362">
      <w:bodyDiv w:val="1"/>
      <w:marLeft w:val="0"/>
      <w:marRight w:val="0"/>
      <w:marTop w:val="0"/>
      <w:marBottom w:val="0"/>
      <w:divBdr>
        <w:top w:val="none" w:sz="0" w:space="0" w:color="auto"/>
        <w:left w:val="none" w:sz="0" w:space="0" w:color="auto"/>
        <w:bottom w:val="none" w:sz="0" w:space="0" w:color="auto"/>
        <w:right w:val="none" w:sz="0" w:space="0" w:color="auto"/>
      </w:divBdr>
    </w:div>
    <w:div w:id="506135764">
      <w:bodyDiv w:val="1"/>
      <w:marLeft w:val="0"/>
      <w:marRight w:val="0"/>
      <w:marTop w:val="0"/>
      <w:marBottom w:val="0"/>
      <w:divBdr>
        <w:top w:val="none" w:sz="0" w:space="0" w:color="auto"/>
        <w:left w:val="none" w:sz="0" w:space="0" w:color="auto"/>
        <w:bottom w:val="none" w:sz="0" w:space="0" w:color="auto"/>
        <w:right w:val="none" w:sz="0" w:space="0" w:color="auto"/>
      </w:divBdr>
    </w:div>
    <w:div w:id="858008787">
      <w:bodyDiv w:val="1"/>
      <w:marLeft w:val="0"/>
      <w:marRight w:val="0"/>
      <w:marTop w:val="0"/>
      <w:marBottom w:val="0"/>
      <w:divBdr>
        <w:top w:val="none" w:sz="0" w:space="0" w:color="auto"/>
        <w:left w:val="none" w:sz="0" w:space="0" w:color="auto"/>
        <w:bottom w:val="none" w:sz="0" w:space="0" w:color="auto"/>
        <w:right w:val="none" w:sz="0" w:space="0" w:color="auto"/>
      </w:divBdr>
      <w:divsChild>
        <w:div w:id="1656688372">
          <w:marLeft w:val="0"/>
          <w:marRight w:val="0"/>
          <w:marTop w:val="0"/>
          <w:marBottom w:val="0"/>
          <w:divBdr>
            <w:top w:val="none" w:sz="0" w:space="0" w:color="auto"/>
            <w:left w:val="none" w:sz="0" w:space="0" w:color="auto"/>
            <w:bottom w:val="none" w:sz="0" w:space="0" w:color="auto"/>
            <w:right w:val="none" w:sz="0" w:space="0" w:color="auto"/>
          </w:divBdr>
        </w:div>
      </w:divsChild>
    </w:div>
    <w:div w:id="1053500466">
      <w:bodyDiv w:val="1"/>
      <w:marLeft w:val="0"/>
      <w:marRight w:val="0"/>
      <w:marTop w:val="0"/>
      <w:marBottom w:val="0"/>
      <w:divBdr>
        <w:top w:val="none" w:sz="0" w:space="0" w:color="auto"/>
        <w:left w:val="none" w:sz="0" w:space="0" w:color="auto"/>
        <w:bottom w:val="none" w:sz="0" w:space="0" w:color="auto"/>
        <w:right w:val="none" w:sz="0" w:space="0" w:color="auto"/>
      </w:divBdr>
    </w:div>
    <w:div w:id="1086263378">
      <w:bodyDiv w:val="1"/>
      <w:marLeft w:val="0"/>
      <w:marRight w:val="0"/>
      <w:marTop w:val="0"/>
      <w:marBottom w:val="0"/>
      <w:divBdr>
        <w:top w:val="none" w:sz="0" w:space="0" w:color="auto"/>
        <w:left w:val="none" w:sz="0" w:space="0" w:color="auto"/>
        <w:bottom w:val="none" w:sz="0" w:space="0" w:color="auto"/>
        <w:right w:val="none" w:sz="0" w:space="0" w:color="auto"/>
      </w:divBdr>
      <w:divsChild>
        <w:div w:id="845822741">
          <w:marLeft w:val="0"/>
          <w:marRight w:val="0"/>
          <w:marTop w:val="0"/>
          <w:marBottom w:val="0"/>
          <w:divBdr>
            <w:top w:val="none" w:sz="0" w:space="0" w:color="auto"/>
            <w:left w:val="none" w:sz="0" w:space="0" w:color="auto"/>
            <w:bottom w:val="none" w:sz="0" w:space="0" w:color="auto"/>
            <w:right w:val="none" w:sz="0" w:space="0" w:color="auto"/>
          </w:divBdr>
        </w:div>
      </w:divsChild>
    </w:div>
    <w:div w:id="1093093701">
      <w:bodyDiv w:val="1"/>
      <w:marLeft w:val="0"/>
      <w:marRight w:val="0"/>
      <w:marTop w:val="0"/>
      <w:marBottom w:val="0"/>
      <w:divBdr>
        <w:top w:val="none" w:sz="0" w:space="0" w:color="auto"/>
        <w:left w:val="none" w:sz="0" w:space="0" w:color="auto"/>
        <w:bottom w:val="none" w:sz="0" w:space="0" w:color="auto"/>
        <w:right w:val="none" w:sz="0" w:space="0" w:color="auto"/>
      </w:divBdr>
    </w:div>
    <w:div w:id="1421835280">
      <w:bodyDiv w:val="1"/>
      <w:marLeft w:val="0"/>
      <w:marRight w:val="0"/>
      <w:marTop w:val="0"/>
      <w:marBottom w:val="0"/>
      <w:divBdr>
        <w:top w:val="none" w:sz="0" w:space="0" w:color="auto"/>
        <w:left w:val="none" w:sz="0" w:space="0" w:color="auto"/>
        <w:bottom w:val="none" w:sz="0" w:space="0" w:color="auto"/>
        <w:right w:val="none" w:sz="0" w:space="0" w:color="auto"/>
      </w:divBdr>
    </w:div>
    <w:div w:id="1928691227">
      <w:bodyDiv w:val="1"/>
      <w:marLeft w:val="0"/>
      <w:marRight w:val="0"/>
      <w:marTop w:val="0"/>
      <w:marBottom w:val="0"/>
      <w:divBdr>
        <w:top w:val="none" w:sz="0" w:space="0" w:color="auto"/>
        <w:left w:val="none" w:sz="0" w:space="0" w:color="auto"/>
        <w:bottom w:val="none" w:sz="0" w:space="0" w:color="auto"/>
        <w:right w:val="none" w:sz="0" w:space="0" w:color="auto"/>
      </w:divBdr>
      <w:divsChild>
        <w:div w:id="223493365">
          <w:marLeft w:val="0"/>
          <w:marRight w:val="0"/>
          <w:marTop w:val="0"/>
          <w:marBottom w:val="0"/>
          <w:divBdr>
            <w:top w:val="none" w:sz="0" w:space="0" w:color="auto"/>
            <w:left w:val="none" w:sz="0" w:space="0" w:color="auto"/>
            <w:bottom w:val="none" w:sz="0" w:space="0" w:color="auto"/>
            <w:right w:val="none" w:sz="0" w:space="0" w:color="auto"/>
          </w:divBdr>
          <w:divsChild>
            <w:div w:id="1430588457">
              <w:marLeft w:val="-150"/>
              <w:marRight w:val="-150"/>
              <w:marTop w:val="0"/>
              <w:marBottom w:val="0"/>
              <w:divBdr>
                <w:top w:val="none" w:sz="0" w:space="0" w:color="auto"/>
                <w:left w:val="none" w:sz="0" w:space="0" w:color="auto"/>
                <w:bottom w:val="none" w:sz="0" w:space="0" w:color="auto"/>
                <w:right w:val="none" w:sz="0" w:space="0" w:color="auto"/>
              </w:divBdr>
              <w:divsChild>
                <w:div w:id="1345084331">
                  <w:marLeft w:val="0"/>
                  <w:marRight w:val="0"/>
                  <w:marTop w:val="0"/>
                  <w:marBottom w:val="0"/>
                  <w:divBdr>
                    <w:top w:val="none" w:sz="0" w:space="0" w:color="auto"/>
                    <w:left w:val="none" w:sz="0" w:space="0" w:color="auto"/>
                    <w:bottom w:val="none" w:sz="0" w:space="0" w:color="auto"/>
                    <w:right w:val="none" w:sz="0" w:space="0" w:color="auto"/>
                  </w:divBdr>
                  <w:divsChild>
                    <w:div w:id="109982962">
                      <w:marLeft w:val="0"/>
                      <w:marRight w:val="0"/>
                      <w:marTop w:val="0"/>
                      <w:marBottom w:val="0"/>
                      <w:divBdr>
                        <w:top w:val="none" w:sz="0" w:space="0" w:color="auto"/>
                        <w:left w:val="none" w:sz="0" w:space="0" w:color="auto"/>
                        <w:bottom w:val="none" w:sz="0" w:space="0" w:color="auto"/>
                        <w:right w:val="none" w:sz="0" w:space="0" w:color="auto"/>
                      </w:divBdr>
                      <w:divsChild>
                        <w:div w:id="1335648716">
                          <w:marLeft w:val="0"/>
                          <w:marRight w:val="0"/>
                          <w:marTop w:val="0"/>
                          <w:marBottom w:val="0"/>
                          <w:divBdr>
                            <w:top w:val="none" w:sz="0" w:space="0" w:color="auto"/>
                            <w:left w:val="none" w:sz="0" w:space="0" w:color="auto"/>
                            <w:bottom w:val="none" w:sz="0" w:space="0" w:color="auto"/>
                            <w:right w:val="none" w:sz="0" w:space="0" w:color="auto"/>
                          </w:divBdr>
                          <w:divsChild>
                            <w:div w:id="1904902055">
                              <w:marLeft w:val="0"/>
                              <w:marRight w:val="0"/>
                              <w:marTop w:val="0"/>
                              <w:marBottom w:val="0"/>
                              <w:divBdr>
                                <w:top w:val="none" w:sz="0" w:space="0" w:color="auto"/>
                                <w:left w:val="none" w:sz="0" w:space="0" w:color="auto"/>
                                <w:bottom w:val="single" w:sz="6" w:space="0" w:color="000000"/>
                                <w:right w:val="none" w:sz="0" w:space="0" w:color="auto"/>
                              </w:divBdr>
                              <w:divsChild>
                                <w:div w:id="599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182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5ECF1-3581-4E68-A3BA-3DED2D8B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16</Pages>
  <Words>5116</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Билјана Лазареска</dc:creator>
  <cp:lastModifiedBy>Masar Avdiu</cp:lastModifiedBy>
  <cp:revision>239</cp:revision>
  <dcterms:created xsi:type="dcterms:W3CDTF">2022-02-22T20:07:00Z</dcterms:created>
  <dcterms:modified xsi:type="dcterms:W3CDTF">2022-08-21T13:40:00Z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